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02010" w14:textId="77777777" w:rsidR="007E47D9" w:rsidRDefault="00E6507F">
      <w:pPr>
        <w:pStyle w:val="BodyText"/>
        <w:spacing w:before="6"/>
        <w:ind w:left="0"/>
        <w:rPr>
          <w:sz w:val="25"/>
        </w:rPr>
      </w:pPr>
      <w:r>
        <w:rPr>
          <w:noProof/>
        </w:rPr>
        <w:drawing>
          <wp:anchor distT="0" distB="0" distL="0" distR="0" simplePos="0" relativeHeight="486372352" behindDoc="1" locked="0" layoutInCell="1" allowOverlap="1" wp14:anchorId="7B122F74" wp14:editId="03B36696">
            <wp:simplePos x="0" y="0"/>
            <wp:positionH relativeFrom="page">
              <wp:posOffset>130588</wp:posOffset>
            </wp:positionH>
            <wp:positionV relativeFrom="page">
              <wp:posOffset>18096</wp:posOffset>
            </wp:positionV>
            <wp:extent cx="4767541" cy="544368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4767541" cy="5443689"/>
                    </a:xfrm>
                    <a:prstGeom prst="rect">
                      <a:avLst/>
                    </a:prstGeom>
                  </pic:spPr>
                </pic:pic>
              </a:graphicData>
            </a:graphic>
          </wp:anchor>
        </w:drawing>
      </w:r>
    </w:p>
    <w:p w14:paraId="194AF6CF" w14:textId="77777777" w:rsidR="007E47D9" w:rsidRDefault="00E6507F">
      <w:pPr>
        <w:pStyle w:val="Title"/>
      </w:pPr>
      <w:bookmarkStart w:id="0" w:name="PDF_Clinical_Supervision_Cover"/>
      <w:bookmarkEnd w:id="0"/>
      <w:r>
        <w:rPr>
          <w:color w:val="AA7942"/>
        </w:rPr>
        <w:t>Clinical</w:t>
      </w:r>
      <w:r>
        <w:rPr>
          <w:color w:val="AA7942"/>
          <w:spacing w:val="-12"/>
        </w:rPr>
        <w:t xml:space="preserve"> </w:t>
      </w:r>
      <w:r>
        <w:rPr>
          <w:color w:val="AA7942"/>
        </w:rPr>
        <w:t>Supervision</w:t>
      </w:r>
      <w:r>
        <w:rPr>
          <w:color w:val="AA7942"/>
          <w:spacing w:val="-62"/>
        </w:rPr>
        <w:t xml:space="preserve"> </w:t>
      </w:r>
      <w:r>
        <w:rPr>
          <w:color w:val="AA7942"/>
          <w:spacing w:val="-5"/>
        </w:rPr>
        <w:t>And</w:t>
      </w:r>
    </w:p>
    <w:p w14:paraId="6BEB1360" w14:textId="77777777" w:rsidR="007E47D9" w:rsidRDefault="00E6507F">
      <w:pPr>
        <w:pStyle w:val="Title"/>
        <w:spacing w:before="167" w:line="242" w:lineRule="auto"/>
        <w:ind w:left="5241"/>
      </w:pPr>
      <w:r>
        <w:rPr>
          <w:color w:val="AA7942"/>
          <w:spacing w:val="-2"/>
        </w:rPr>
        <w:t>Professional Development</w:t>
      </w:r>
    </w:p>
    <w:p w14:paraId="34534236" w14:textId="77777777" w:rsidR="007E47D9" w:rsidRDefault="007E47D9">
      <w:pPr>
        <w:pStyle w:val="BodyText"/>
        <w:ind w:left="0"/>
        <w:rPr>
          <w:b/>
          <w:sz w:val="20"/>
        </w:rPr>
      </w:pPr>
    </w:p>
    <w:p w14:paraId="791FE0AA" w14:textId="77777777" w:rsidR="007E47D9" w:rsidRDefault="007E47D9">
      <w:pPr>
        <w:pStyle w:val="BodyText"/>
        <w:ind w:left="0"/>
        <w:rPr>
          <w:b/>
          <w:sz w:val="20"/>
        </w:rPr>
      </w:pPr>
    </w:p>
    <w:p w14:paraId="56FACBCC" w14:textId="77777777" w:rsidR="007E47D9" w:rsidRDefault="007E47D9">
      <w:pPr>
        <w:pStyle w:val="BodyText"/>
        <w:ind w:left="0"/>
        <w:rPr>
          <w:b/>
          <w:sz w:val="20"/>
        </w:rPr>
      </w:pPr>
    </w:p>
    <w:p w14:paraId="6E693CA1" w14:textId="77777777" w:rsidR="007E47D9" w:rsidRDefault="007E47D9">
      <w:pPr>
        <w:pStyle w:val="BodyText"/>
        <w:ind w:left="0"/>
        <w:rPr>
          <w:b/>
          <w:sz w:val="20"/>
        </w:rPr>
      </w:pPr>
    </w:p>
    <w:p w14:paraId="5647DF6D" w14:textId="77777777" w:rsidR="007E47D9" w:rsidRDefault="007E47D9">
      <w:pPr>
        <w:pStyle w:val="BodyText"/>
        <w:ind w:left="0"/>
        <w:rPr>
          <w:b/>
          <w:sz w:val="20"/>
        </w:rPr>
      </w:pPr>
    </w:p>
    <w:p w14:paraId="1E534B04" w14:textId="77777777" w:rsidR="007E47D9" w:rsidRDefault="007E47D9">
      <w:pPr>
        <w:pStyle w:val="BodyText"/>
        <w:ind w:left="0"/>
        <w:rPr>
          <w:b/>
          <w:sz w:val="20"/>
        </w:rPr>
      </w:pPr>
    </w:p>
    <w:p w14:paraId="7C7199F0" w14:textId="77777777" w:rsidR="007E47D9" w:rsidRDefault="007E47D9">
      <w:pPr>
        <w:pStyle w:val="BodyText"/>
        <w:ind w:left="0"/>
        <w:rPr>
          <w:b/>
          <w:sz w:val="20"/>
        </w:rPr>
      </w:pPr>
    </w:p>
    <w:p w14:paraId="2D2B82F3" w14:textId="77777777" w:rsidR="007E47D9" w:rsidRDefault="007E47D9">
      <w:pPr>
        <w:pStyle w:val="BodyText"/>
        <w:ind w:left="0"/>
        <w:rPr>
          <w:b/>
          <w:sz w:val="20"/>
        </w:rPr>
      </w:pPr>
    </w:p>
    <w:p w14:paraId="794B7A5E" w14:textId="77777777" w:rsidR="007E47D9" w:rsidRDefault="007E47D9">
      <w:pPr>
        <w:pStyle w:val="BodyText"/>
        <w:ind w:left="0"/>
        <w:rPr>
          <w:b/>
          <w:sz w:val="20"/>
        </w:rPr>
      </w:pPr>
    </w:p>
    <w:p w14:paraId="5FA25D09" w14:textId="77777777" w:rsidR="007E47D9" w:rsidRDefault="007E47D9">
      <w:pPr>
        <w:pStyle w:val="BodyText"/>
        <w:ind w:left="0"/>
        <w:rPr>
          <w:b/>
          <w:sz w:val="20"/>
        </w:rPr>
      </w:pPr>
    </w:p>
    <w:p w14:paraId="72D809E5" w14:textId="77777777" w:rsidR="007E47D9" w:rsidRDefault="007E47D9">
      <w:pPr>
        <w:pStyle w:val="BodyText"/>
        <w:ind w:left="0"/>
        <w:rPr>
          <w:b/>
          <w:sz w:val="20"/>
        </w:rPr>
      </w:pPr>
    </w:p>
    <w:p w14:paraId="6500780C" w14:textId="77777777" w:rsidR="007E47D9" w:rsidRDefault="007E47D9">
      <w:pPr>
        <w:pStyle w:val="BodyText"/>
        <w:ind w:left="0"/>
        <w:rPr>
          <w:b/>
          <w:sz w:val="20"/>
        </w:rPr>
      </w:pPr>
    </w:p>
    <w:p w14:paraId="5E0A46E3" w14:textId="77777777" w:rsidR="007E47D9" w:rsidRDefault="007E47D9">
      <w:pPr>
        <w:pStyle w:val="BodyText"/>
        <w:ind w:left="0"/>
        <w:rPr>
          <w:b/>
          <w:sz w:val="20"/>
        </w:rPr>
      </w:pPr>
    </w:p>
    <w:p w14:paraId="4B4E6D32" w14:textId="77777777" w:rsidR="007E47D9" w:rsidRDefault="007E47D9">
      <w:pPr>
        <w:pStyle w:val="BodyText"/>
        <w:ind w:left="0"/>
        <w:rPr>
          <w:b/>
          <w:sz w:val="20"/>
        </w:rPr>
      </w:pPr>
    </w:p>
    <w:p w14:paraId="1AC0053C" w14:textId="77777777" w:rsidR="007E47D9" w:rsidRDefault="007E47D9">
      <w:pPr>
        <w:pStyle w:val="BodyText"/>
        <w:ind w:left="0"/>
        <w:rPr>
          <w:b/>
          <w:sz w:val="20"/>
        </w:rPr>
      </w:pPr>
    </w:p>
    <w:p w14:paraId="5395A21E" w14:textId="77777777" w:rsidR="007E47D9" w:rsidRDefault="007E47D9">
      <w:pPr>
        <w:pStyle w:val="BodyText"/>
        <w:ind w:left="0"/>
        <w:rPr>
          <w:b/>
          <w:sz w:val="20"/>
        </w:rPr>
      </w:pPr>
    </w:p>
    <w:p w14:paraId="2E793224" w14:textId="77777777" w:rsidR="007E47D9" w:rsidRDefault="007E47D9">
      <w:pPr>
        <w:pStyle w:val="BodyText"/>
        <w:ind w:left="0"/>
        <w:rPr>
          <w:b/>
          <w:sz w:val="20"/>
        </w:rPr>
      </w:pPr>
    </w:p>
    <w:p w14:paraId="7A854F5D" w14:textId="77777777" w:rsidR="007E47D9" w:rsidRDefault="007E47D9">
      <w:pPr>
        <w:pStyle w:val="BodyText"/>
        <w:ind w:left="0"/>
        <w:rPr>
          <w:b/>
          <w:sz w:val="20"/>
        </w:rPr>
      </w:pPr>
    </w:p>
    <w:p w14:paraId="67429D24" w14:textId="77777777" w:rsidR="007E47D9" w:rsidRDefault="007E47D9">
      <w:pPr>
        <w:pStyle w:val="BodyText"/>
        <w:ind w:left="0"/>
        <w:rPr>
          <w:b/>
          <w:sz w:val="20"/>
        </w:rPr>
      </w:pPr>
    </w:p>
    <w:p w14:paraId="01935FC0" w14:textId="77777777" w:rsidR="007E47D9" w:rsidRDefault="007E47D9">
      <w:pPr>
        <w:pStyle w:val="BodyText"/>
        <w:ind w:left="0"/>
        <w:rPr>
          <w:b/>
          <w:sz w:val="20"/>
        </w:rPr>
      </w:pPr>
    </w:p>
    <w:p w14:paraId="0DCCEAEC" w14:textId="77777777" w:rsidR="007E47D9" w:rsidRDefault="007E47D9">
      <w:pPr>
        <w:pStyle w:val="BodyText"/>
        <w:spacing w:before="4"/>
        <w:ind w:left="0"/>
        <w:rPr>
          <w:b/>
          <w:sz w:val="19"/>
        </w:rPr>
      </w:pPr>
    </w:p>
    <w:p w14:paraId="095D0C9F" w14:textId="77777777" w:rsidR="007E47D9" w:rsidRDefault="00E6507F">
      <w:pPr>
        <w:spacing w:line="223" w:lineRule="auto"/>
        <w:ind w:left="1998" w:right="390" w:hanging="1037"/>
        <w:rPr>
          <w:i/>
          <w:sz w:val="18"/>
        </w:rPr>
      </w:pPr>
      <w:r>
        <w:rPr>
          <w:i/>
          <w:color w:val="AA7942"/>
          <w:sz w:val="18"/>
        </w:rPr>
        <w:t>©2021</w:t>
      </w:r>
      <w:r>
        <w:rPr>
          <w:i/>
          <w:color w:val="AA7942"/>
          <w:spacing w:val="-2"/>
          <w:sz w:val="18"/>
        </w:rPr>
        <w:t xml:space="preserve"> </w:t>
      </w:r>
      <w:r>
        <w:rPr>
          <w:i/>
          <w:color w:val="AA7942"/>
          <w:sz w:val="18"/>
        </w:rPr>
        <w:t>by</w:t>
      </w:r>
      <w:r>
        <w:rPr>
          <w:i/>
          <w:color w:val="AA7942"/>
          <w:spacing w:val="-6"/>
          <w:sz w:val="18"/>
        </w:rPr>
        <w:t xml:space="preserve"> </w:t>
      </w:r>
      <w:r>
        <w:rPr>
          <w:i/>
          <w:color w:val="AA7942"/>
          <w:sz w:val="18"/>
        </w:rPr>
        <w:t>Aspira</w:t>
      </w:r>
      <w:r>
        <w:rPr>
          <w:i/>
          <w:color w:val="AA7942"/>
          <w:spacing w:val="-2"/>
          <w:sz w:val="18"/>
        </w:rPr>
        <w:t xml:space="preserve"> </w:t>
      </w:r>
      <w:r>
        <w:rPr>
          <w:i/>
          <w:color w:val="AA7942"/>
          <w:sz w:val="18"/>
        </w:rPr>
        <w:t>Continuing</w:t>
      </w:r>
      <w:r>
        <w:rPr>
          <w:i/>
          <w:color w:val="AA7942"/>
          <w:spacing w:val="-2"/>
          <w:sz w:val="18"/>
        </w:rPr>
        <w:t xml:space="preserve"> </w:t>
      </w:r>
      <w:r>
        <w:rPr>
          <w:i/>
          <w:color w:val="AA7942"/>
          <w:sz w:val="18"/>
        </w:rPr>
        <w:t>Education.</w:t>
      </w:r>
      <w:r>
        <w:rPr>
          <w:i/>
          <w:color w:val="AA7942"/>
          <w:spacing w:val="-6"/>
          <w:sz w:val="18"/>
        </w:rPr>
        <w:t xml:space="preserve"> </w:t>
      </w:r>
      <w:r>
        <w:rPr>
          <w:i/>
          <w:color w:val="AA7942"/>
          <w:sz w:val="18"/>
        </w:rPr>
        <w:t>All</w:t>
      </w:r>
      <w:r>
        <w:rPr>
          <w:i/>
          <w:color w:val="AA7942"/>
          <w:spacing w:val="-2"/>
          <w:sz w:val="18"/>
        </w:rPr>
        <w:t xml:space="preserve"> </w:t>
      </w:r>
      <w:r>
        <w:rPr>
          <w:i/>
          <w:color w:val="AA7942"/>
          <w:sz w:val="18"/>
        </w:rPr>
        <w:t>rights</w:t>
      </w:r>
      <w:r>
        <w:rPr>
          <w:i/>
          <w:color w:val="AA7942"/>
          <w:spacing w:val="-3"/>
          <w:sz w:val="18"/>
        </w:rPr>
        <w:t xml:space="preserve"> </w:t>
      </w:r>
      <w:r>
        <w:rPr>
          <w:i/>
          <w:color w:val="AA7942"/>
          <w:sz w:val="18"/>
        </w:rPr>
        <w:t>reserved.</w:t>
      </w:r>
      <w:r>
        <w:rPr>
          <w:i/>
          <w:color w:val="AA7942"/>
          <w:spacing w:val="-3"/>
          <w:sz w:val="18"/>
        </w:rPr>
        <w:t xml:space="preserve"> </w:t>
      </w:r>
      <w:r>
        <w:rPr>
          <w:i/>
          <w:color w:val="AA7942"/>
          <w:sz w:val="18"/>
        </w:rPr>
        <w:t>No</w:t>
      </w:r>
      <w:r>
        <w:rPr>
          <w:i/>
          <w:color w:val="AA7942"/>
          <w:spacing w:val="-2"/>
          <w:sz w:val="18"/>
        </w:rPr>
        <w:t xml:space="preserve"> </w:t>
      </w:r>
      <w:r>
        <w:rPr>
          <w:i/>
          <w:color w:val="AA7942"/>
          <w:sz w:val="18"/>
        </w:rPr>
        <w:t>part</w:t>
      </w:r>
      <w:r>
        <w:rPr>
          <w:i/>
          <w:color w:val="AA7942"/>
          <w:spacing w:val="-2"/>
          <w:sz w:val="18"/>
        </w:rPr>
        <w:t xml:space="preserve"> </w:t>
      </w:r>
      <w:r>
        <w:rPr>
          <w:i/>
          <w:color w:val="AA7942"/>
          <w:sz w:val="18"/>
        </w:rPr>
        <w:t>of</w:t>
      </w:r>
      <w:r>
        <w:rPr>
          <w:i/>
          <w:color w:val="AA7942"/>
          <w:spacing w:val="-2"/>
          <w:sz w:val="18"/>
        </w:rPr>
        <w:t xml:space="preserve"> </w:t>
      </w:r>
      <w:r>
        <w:rPr>
          <w:i/>
          <w:color w:val="AA7942"/>
          <w:sz w:val="18"/>
        </w:rPr>
        <w:t>this</w:t>
      </w:r>
      <w:r>
        <w:rPr>
          <w:i/>
          <w:color w:val="AA7942"/>
          <w:spacing w:val="-2"/>
          <w:sz w:val="18"/>
        </w:rPr>
        <w:t xml:space="preserve"> </w:t>
      </w:r>
      <w:r>
        <w:rPr>
          <w:i/>
          <w:color w:val="AA7942"/>
          <w:sz w:val="18"/>
        </w:rPr>
        <w:t>material</w:t>
      </w:r>
      <w:r>
        <w:rPr>
          <w:i/>
          <w:color w:val="AA7942"/>
          <w:spacing w:val="-3"/>
          <w:sz w:val="18"/>
        </w:rPr>
        <w:t xml:space="preserve"> </w:t>
      </w:r>
      <w:r>
        <w:rPr>
          <w:i/>
          <w:color w:val="AA7942"/>
          <w:sz w:val="18"/>
        </w:rPr>
        <w:t>may</w:t>
      </w:r>
      <w:r>
        <w:rPr>
          <w:i/>
          <w:color w:val="AA7942"/>
          <w:spacing w:val="-3"/>
          <w:sz w:val="18"/>
        </w:rPr>
        <w:t xml:space="preserve"> </w:t>
      </w:r>
      <w:r>
        <w:rPr>
          <w:i/>
          <w:color w:val="AA7942"/>
          <w:sz w:val="18"/>
        </w:rPr>
        <w:t>be</w:t>
      </w:r>
      <w:r>
        <w:rPr>
          <w:i/>
          <w:color w:val="AA7942"/>
          <w:spacing w:val="-2"/>
          <w:sz w:val="18"/>
        </w:rPr>
        <w:t xml:space="preserve"> </w:t>
      </w:r>
      <w:r>
        <w:rPr>
          <w:i/>
          <w:color w:val="AA7942"/>
          <w:sz w:val="18"/>
        </w:rPr>
        <w:t>transmitted</w:t>
      </w:r>
      <w:r>
        <w:rPr>
          <w:i/>
          <w:color w:val="AA7942"/>
          <w:spacing w:val="-2"/>
          <w:sz w:val="18"/>
        </w:rPr>
        <w:t xml:space="preserve"> </w:t>
      </w:r>
      <w:r>
        <w:rPr>
          <w:i/>
          <w:color w:val="AA7942"/>
          <w:sz w:val="18"/>
        </w:rPr>
        <w:t>or</w:t>
      </w:r>
      <w:r>
        <w:rPr>
          <w:i/>
          <w:color w:val="AA7942"/>
          <w:spacing w:val="-2"/>
          <w:sz w:val="18"/>
        </w:rPr>
        <w:t xml:space="preserve"> </w:t>
      </w:r>
      <w:r>
        <w:rPr>
          <w:i/>
          <w:color w:val="AA7942"/>
          <w:sz w:val="18"/>
        </w:rPr>
        <w:t>reproduced</w:t>
      </w:r>
      <w:r>
        <w:rPr>
          <w:i/>
          <w:color w:val="AA7942"/>
          <w:spacing w:val="-3"/>
          <w:sz w:val="18"/>
        </w:rPr>
        <w:t xml:space="preserve"> </w:t>
      </w:r>
      <w:r>
        <w:rPr>
          <w:i/>
          <w:color w:val="AA7942"/>
          <w:sz w:val="18"/>
        </w:rPr>
        <w:t>in</w:t>
      </w:r>
      <w:r>
        <w:rPr>
          <w:i/>
          <w:color w:val="AA7942"/>
          <w:spacing w:val="-2"/>
          <w:sz w:val="18"/>
        </w:rPr>
        <w:t xml:space="preserve"> </w:t>
      </w:r>
      <w:r>
        <w:rPr>
          <w:i/>
          <w:color w:val="AA7942"/>
          <w:sz w:val="18"/>
        </w:rPr>
        <w:t>any</w:t>
      </w:r>
      <w:r>
        <w:rPr>
          <w:i/>
          <w:color w:val="AA7942"/>
          <w:spacing w:val="-2"/>
          <w:sz w:val="18"/>
        </w:rPr>
        <w:t xml:space="preserve"> </w:t>
      </w:r>
      <w:r>
        <w:rPr>
          <w:i/>
          <w:color w:val="AA7942"/>
          <w:sz w:val="18"/>
        </w:rPr>
        <w:t>form,</w:t>
      </w:r>
      <w:r>
        <w:rPr>
          <w:i/>
          <w:color w:val="AA7942"/>
          <w:sz w:val="18"/>
        </w:rPr>
        <w:t xml:space="preserve"> or by any means, mechanical or electronic without written permission of Aspira Continuing Education.</w:t>
      </w:r>
    </w:p>
    <w:p w14:paraId="51B9E72C" w14:textId="77777777" w:rsidR="007E47D9" w:rsidRDefault="007E47D9">
      <w:pPr>
        <w:spacing w:line="223" w:lineRule="auto"/>
        <w:rPr>
          <w:sz w:val="18"/>
        </w:rPr>
        <w:sectPr w:rsidR="007E47D9">
          <w:type w:val="continuous"/>
          <w:pgSz w:w="12240" w:h="15840"/>
          <w:pgMar w:top="20" w:right="580" w:bottom="280" w:left="700" w:header="720" w:footer="720" w:gutter="0"/>
          <w:cols w:space="720"/>
        </w:sectPr>
      </w:pPr>
    </w:p>
    <w:p w14:paraId="63E6560A" w14:textId="77777777" w:rsidR="007E47D9" w:rsidRDefault="007E47D9">
      <w:pPr>
        <w:pStyle w:val="BodyText"/>
        <w:ind w:left="0"/>
        <w:rPr>
          <w:i/>
          <w:sz w:val="20"/>
        </w:rPr>
      </w:pPr>
    </w:p>
    <w:p w14:paraId="167FB812" w14:textId="77777777" w:rsidR="007E47D9" w:rsidRDefault="007E47D9">
      <w:pPr>
        <w:pStyle w:val="BodyText"/>
        <w:ind w:left="0"/>
        <w:rPr>
          <w:i/>
          <w:sz w:val="20"/>
        </w:rPr>
      </w:pPr>
    </w:p>
    <w:p w14:paraId="3CC5365F" w14:textId="77777777" w:rsidR="007E47D9" w:rsidRDefault="007E47D9">
      <w:pPr>
        <w:pStyle w:val="BodyText"/>
        <w:ind w:left="0"/>
        <w:rPr>
          <w:i/>
          <w:sz w:val="20"/>
        </w:rPr>
      </w:pPr>
    </w:p>
    <w:p w14:paraId="74C3BE50" w14:textId="77777777" w:rsidR="007E47D9" w:rsidRDefault="007E47D9">
      <w:pPr>
        <w:pStyle w:val="BodyText"/>
        <w:ind w:left="0"/>
        <w:rPr>
          <w:i/>
          <w:sz w:val="20"/>
        </w:rPr>
      </w:pPr>
    </w:p>
    <w:p w14:paraId="1469012B" w14:textId="77777777" w:rsidR="007E47D9" w:rsidRDefault="007E47D9">
      <w:pPr>
        <w:pStyle w:val="BodyText"/>
        <w:ind w:left="0"/>
        <w:rPr>
          <w:i/>
          <w:sz w:val="20"/>
        </w:rPr>
      </w:pPr>
    </w:p>
    <w:p w14:paraId="1B5E9D13" w14:textId="77777777" w:rsidR="007E47D9" w:rsidRDefault="007E47D9">
      <w:pPr>
        <w:pStyle w:val="BodyText"/>
        <w:ind w:left="0"/>
        <w:rPr>
          <w:i/>
          <w:sz w:val="20"/>
        </w:rPr>
      </w:pPr>
    </w:p>
    <w:p w14:paraId="17BC9C33" w14:textId="77777777" w:rsidR="007E47D9" w:rsidRDefault="007E47D9">
      <w:pPr>
        <w:pStyle w:val="BodyText"/>
        <w:ind w:left="0"/>
        <w:rPr>
          <w:i/>
          <w:sz w:val="20"/>
        </w:rPr>
      </w:pPr>
    </w:p>
    <w:p w14:paraId="39C11024" w14:textId="77777777" w:rsidR="007E47D9" w:rsidRDefault="007E47D9">
      <w:pPr>
        <w:pStyle w:val="BodyText"/>
        <w:ind w:left="0"/>
        <w:rPr>
          <w:i/>
          <w:sz w:val="20"/>
        </w:rPr>
      </w:pPr>
    </w:p>
    <w:p w14:paraId="3E951716" w14:textId="77777777" w:rsidR="007E47D9" w:rsidRDefault="007E47D9">
      <w:pPr>
        <w:pStyle w:val="BodyText"/>
        <w:ind w:left="0"/>
        <w:rPr>
          <w:i/>
          <w:sz w:val="20"/>
        </w:rPr>
      </w:pPr>
    </w:p>
    <w:p w14:paraId="78A370F1" w14:textId="77777777" w:rsidR="007E47D9" w:rsidRDefault="007E47D9">
      <w:pPr>
        <w:pStyle w:val="BodyText"/>
        <w:ind w:left="0"/>
        <w:rPr>
          <w:i/>
          <w:sz w:val="20"/>
        </w:rPr>
      </w:pPr>
    </w:p>
    <w:p w14:paraId="3130D878" w14:textId="77777777" w:rsidR="007E47D9" w:rsidRDefault="007E47D9">
      <w:pPr>
        <w:pStyle w:val="BodyText"/>
        <w:ind w:left="0"/>
        <w:rPr>
          <w:i/>
          <w:sz w:val="20"/>
        </w:rPr>
      </w:pPr>
    </w:p>
    <w:p w14:paraId="39ED4471" w14:textId="77777777" w:rsidR="007E47D9" w:rsidRDefault="007E47D9">
      <w:pPr>
        <w:pStyle w:val="BodyText"/>
        <w:ind w:left="0"/>
        <w:rPr>
          <w:i/>
          <w:sz w:val="20"/>
        </w:rPr>
      </w:pPr>
    </w:p>
    <w:p w14:paraId="5E677C83" w14:textId="77777777" w:rsidR="007E47D9" w:rsidRDefault="007E47D9">
      <w:pPr>
        <w:pStyle w:val="BodyText"/>
        <w:ind w:left="0"/>
        <w:rPr>
          <w:i/>
          <w:sz w:val="20"/>
        </w:rPr>
      </w:pPr>
    </w:p>
    <w:p w14:paraId="4320A926" w14:textId="77777777" w:rsidR="007E47D9" w:rsidRDefault="007E47D9">
      <w:pPr>
        <w:pStyle w:val="BodyText"/>
        <w:ind w:left="0"/>
        <w:rPr>
          <w:i/>
          <w:sz w:val="20"/>
        </w:rPr>
      </w:pPr>
    </w:p>
    <w:p w14:paraId="5705DE6F" w14:textId="77777777" w:rsidR="007E47D9" w:rsidRDefault="007E47D9">
      <w:pPr>
        <w:pStyle w:val="BodyText"/>
        <w:ind w:left="0"/>
        <w:rPr>
          <w:i/>
          <w:sz w:val="20"/>
        </w:rPr>
      </w:pPr>
    </w:p>
    <w:p w14:paraId="17333B0B" w14:textId="77777777" w:rsidR="007E47D9" w:rsidRDefault="007E47D9">
      <w:pPr>
        <w:pStyle w:val="BodyText"/>
        <w:ind w:left="0"/>
        <w:rPr>
          <w:i/>
          <w:sz w:val="20"/>
        </w:rPr>
      </w:pPr>
    </w:p>
    <w:p w14:paraId="236CCBFF" w14:textId="77777777" w:rsidR="007E47D9" w:rsidRDefault="007E47D9">
      <w:pPr>
        <w:pStyle w:val="BodyText"/>
        <w:ind w:left="0"/>
        <w:rPr>
          <w:i/>
          <w:sz w:val="20"/>
        </w:rPr>
      </w:pPr>
    </w:p>
    <w:p w14:paraId="1FDAB58E" w14:textId="77777777" w:rsidR="007E47D9" w:rsidRDefault="007E47D9">
      <w:pPr>
        <w:pStyle w:val="BodyText"/>
        <w:ind w:left="0"/>
        <w:rPr>
          <w:i/>
          <w:sz w:val="20"/>
        </w:rPr>
      </w:pPr>
    </w:p>
    <w:p w14:paraId="2473B9BE" w14:textId="77777777" w:rsidR="007E47D9" w:rsidRDefault="007E47D9">
      <w:pPr>
        <w:pStyle w:val="BodyText"/>
        <w:ind w:left="0"/>
        <w:rPr>
          <w:i/>
          <w:sz w:val="20"/>
        </w:rPr>
      </w:pPr>
    </w:p>
    <w:p w14:paraId="06A9677F" w14:textId="77777777" w:rsidR="007E47D9" w:rsidRDefault="007E47D9">
      <w:pPr>
        <w:pStyle w:val="BodyText"/>
        <w:ind w:left="0"/>
        <w:rPr>
          <w:i/>
          <w:sz w:val="20"/>
        </w:rPr>
      </w:pPr>
    </w:p>
    <w:p w14:paraId="2BF432D4" w14:textId="77777777" w:rsidR="007E47D9" w:rsidRDefault="007E47D9">
      <w:pPr>
        <w:pStyle w:val="BodyText"/>
        <w:spacing w:before="7"/>
        <w:ind w:left="0"/>
        <w:rPr>
          <w:i/>
          <w:sz w:val="16"/>
        </w:rPr>
      </w:pPr>
    </w:p>
    <w:p w14:paraId="524EB1A0" w14:textId="77777777" w:rsidR="007E47D9" w:rsidRDefault="00E6507F">
      <w:pPr>
        <w:spacing w:before="83"/>
        <w:ind w:left="2528" w:right="3224"/>
        <w:jc w:val="center"/>
        <w:rPr>
          <w:sz w:val="40"/>
        </w:rPr>
      </w:pPr>
      <w:bookmarkStart w:id="1" w:name="PDF_2021_Clinical-Supervision-and-Profes"/>
      <w:bookmarkEnd w:id="1"/>
      <w:r>
        <w:rPr>
          <w:sz w:val="40"/>
        </w:rPr>
        <w:t xml:space="preserve">This page is intentionally left </w:t>
      </w:r>
      <w:r>
        <w:rPr>
          <w:spacing w:val="-2"/>
          <w:sz w:val="40"/>
        </w:rPr>
        <w:t>blank</w:t>
      </w:r>
    </w:p>
    <w:p w14:paraId="30013353" w14:textId="77777777" w:rsidR="007E47D9" w:rsidRDefault="007E47D9">
      <w:pPr>
        <w:jc w:val="center"/>
        <w:rPr>
          <w:sz w:val="40"/>
        </w:rPr>
        <w:sectPr w:rsidR="007E47D9">
          <w:footerReference w:type="default" r:id="rId8"/>
          <w:pgSz w:w="12240" w:h="16340"/>
          <w:pgMar w:top="1560" w:right="400" w:bottom="960" w:left="380" w:header="0" w:footer="777" w:gutter="0"/>
          <w:cols w:space="720"/>
        </w:sectPr>
      </w:pPr>
    </w:p>
    <w:p w14:paraId="391AB5B8" w14:textId="77777777" w:rsidR="007E47D9" w:rsidRDefault="00E6507F">
      <w:pPr>
        <w:pStyle w:val="Heading6"/>
        <w:spacing w:before="66"/>
        <w:ind w:left="1175"/>
      </w:pPr>
      <w:r>
        <w:lastRenderedPageBreak/>
        <w:t xml:space="preserve">Learning </w:t>
      </w:r>
      <w:r>
        <w:rPr>
          <w:spacing w:val="-2"/>
        </w:rPr>
        <w:t>Objectives</w:t>
      </w:r>
    </w:p>
    <w:p w14:paraId="50BA2105" w14:textId="77777777" w:rsidR="007E47D9" w:rsidRDefault="007E47D9">
      <w:pPr>
        <w:pStyle w:val="BodyText"/>
        <w:spacing w:before="4"/>
        <w:ind w:left="0"/>
        <w:rPr>
          <w:b/>
          <w:i/>
        </w:rPr>
      </w:pPr>
    </w:p>
    <w:p w14:paraId="0F919A1B" w14:textId="77777777" w:rsidR="007E47D9" w:rsidRDefault="00E6507F">
      <w:pPr>
        <w:ind w:left="1175"/>
        <w:rPr>
          <w:sz w:val="28"/>
        </w:rPr>
      </w:pPr>
      <w:r>
        <w:rPr>
          <w:i/>
          <w:sz w:val="28"/>
        </w:rPr>
        <w:t>This</w:t>
      </w:r>
      <w:r>
        <w:rPr>
          <w:i/>
          <w:spacing w:val="-2"/>
          <w:sz w:val="28"/>
        </w:rPr>
        <w:t xml:space="preserve"> </w:t>
      </w:r>
      <w:r>
        <w:rPr>
          <w:i/>
          <w:sz w:val="28"/>
        </w:rPr>
        <w:t>course is</w:t>
      </w:r>
      <w:r>
        <w:rPr>
          <w:i/>
          <w:spacing w:val="-1"/>
          <w:sz w:val="28"/>
        </w:rPr>
        <w:t xml:space="preserve"> </w:t>
      </w:r>
      <w:r>
        <w:rPr>
          <w:i/>
          <w:sz w:val="28"/>
        </w:rPr>
        <w:t>designed to</w:t>
      </w:r>
      <w:r>
        <w:rPr>
          <w:i/>
          <w:spacing w:val="-1"/>
          <w:sz w:val="28"/>
        </w:rPr>
        <w:t xml:space="preserve"> </w:t>
      </w:r>
      <w:r>
        <w:rPr>
          <w:i/>
          <w:sz w:val="28"/>
        </w:rPr>
        <w:t xml:space="preserve">help </w:t>
      </w:r>
      <w:r>
        <w:rPr>
          <w:i/>
          <w:spacing w:val="-4"/>
          <w:sz w:val="28"/>
        </w:rPr>
        <w:t>you</w:t>
      </w:r>
      <w:r>
        <w:rPr>
          <w:spacing w:val="-4"/>
          <w:sz w:val="28"/>
        </w:rPr>
        <w:t>:</w:t>
      </w:r>
    </w:p>
    <w:p w14:paraId="5FD1B6C1" w14:textId="77777777" w:rsidR="007E47D9" w:rsidRDefault="007E47D9">
      <w:pPr>
        <w:pStyle w:val="BodyText"/>
        <w:spacing w:before="7"/>
        <w:ind w:left="0"/>
        <w:rPr>
          <w:sz w:val="27"/>
        </w:rPr>
      </w:pPr>
    </w:p>
    <w:p w14:paraId="0B5CE5C1" w14:textId="77777777" w:rsidR="007E47D9" w:rsidRDefault="00E6507F">
      <w:pPr>
        <w:pStyle w:val="ListParagraph"/>
        <w:numPr>
          <w:ilvl w:val="0"/>
          <w:numId w:val="56"/>
        </w:numPr>
        <w:tabs>
          <w:tab w:val="left" w:pos="1458"/>
        </w:tabs>
        <w:ind w:right="407"/>
        <w:rPr>
          <w:sz w:val="28"/>
        </w:rPr>
      </w:pPr>
      <w:r>
        <w:rPr>
          <w:sz w:val="28"/>
        </w:rPr>
        <w:t>Describe</w:t>
      </w:r>
      <w:r>
        <w:rPr>
          <w:spacing w:val="-5"/>
          <w:sz w:val="28"/>
        </w:rPr>
        <w:t xml:space="preserve"> </w:t>
      </w:r>
      <w:r>
        <w:rPr>
          <w:sz w:val="28"/>
        </w:rPr>
        <w:t>at</w:t>
      </w:r>
      <w:r>
        <w:rPr>
          <w:spacing w:val="-4"/>
          <w:sz w:val="28"/>
        </w:rPr>
        <w:t xml:space="preserve"> </w:t>
      </w:r>
      <w:r>
        <w:rPr>
          <w:sz w:val="28"/>
        </w:rPr>
        <w:t>least</w:t>
      </w:r>
      <w:r>
        <w:rPr>
          <w:spacing w:val="-4"/>
          <w:sz w:val="28"/>
        </w:rPr>
        <w:t xml:space="preserve"> </w:t>
      </w:r>
      <w:r>
        <w:rPr>
          <w:sz w:val="28"/>
        </w:rPr>
        <w:t>two</w:t>
      </w:r>
      <w:r>
        <w:rPr>
          <w:spacing w:val="-4"/>
          <w:sz w:val="28"/>
        </w:rPr>
        <w:t xml:space="preserve"> </w:t>
      </w:r>
      <w:r>
        <w:rPr>
          <w:sz w:val="28"/>
        </w:rPr>
        <w:t>empirically</w:t>
      </w:r>
      <w:r>
        <w:rPr>
          <w:spacing w:val="-4"/>
          <w:sz w:val="28"/>
        </w:rPr>
        <w:t xml:space="preserve"> </w:t>
      </w:r>
      <w:r>
        <w:rPr>
          <w:sz w:val="28"/>
        </w:rPr>
        <w:t>and</w:t>
      </w:r>
      <w:r>
        <w:rPr>
          <w:spacing w:val="-4"/>
          <w:sz w:val="28"/>
        </w:rPr>
        <w:t xml:space="preserve"> </w:t>
      </w:r>
      <w:r>
        <w:rPr>
          <w:sz w:val="28"/>
        </w:rPr>
        <w:t>methodologically</w:t>
      </w:r>
      <w:r>
        <w:rPr>
          <w:spacing w:val="-4"/>
          <w:sz w:val="28"/>
        </w:rPr>
        <w:t xml:space="preserve"> </w:t>
      </w:r>
      <w:r>
        <w:rPr>
          <w:sz w:val="28"/>
        </w:rPr>
        <w:t>sound</w:t>
      </w:r>
      <w:r>
        <w:rPr>
          <w:spacing w:val="-5"/>
          <w:sz w:val="28"/>
        </w:rPr>
        <w:t xml:space="preserve"> </w:t>
      </w:r>
      <w:r>
        <w:rPr>
          <w:sz w:val="28"/>
        </w:rPr>
        <w:t>approaches</w:t>
      </w:r>
      <w:r>
        <w:rPr>
          <w:spacing w:val="-4"/>
          <w:sz w:val="28"/>
        </w:rPr>
        <w:t xml:space="preserve"> </w:t>
      </w:r>
      <w:r>
        <w:rPr>
          <w:sz w:val="28"/>
        </w:rPr>
        <w:t>to</w:t>
      </w:r>
      <w:r>
        <w:rPr>
          <w:spacing w:val="-4"/>
          <w:sz w:val="28"/>
        </w:rPr>
        <w:t xml:space="preserve"> </w:t>
      </w:r>
      <w:r>
        <w:rPr>
          <w:sz w:val="28"/>
        </w:rPr>
        <w:t xml:space="preserve">effective </w:t>
      </w:r>
      <w:r>
        <w:rPr>
          <w:spacing w:val="-2"/>
          <w:sz w:val="28"/>
        </w:rPr>
        <w:t>supervision.</w:t>
      </w:r>
    </w:p>
    <w:p w14:paraId="05E6D636" w14:textId="77777777" w:rsidR="007E47D9" w:rsidRDefault="00E6507F">
      <w:pPr>
        <w:pStyle w:val="ListParagraph"/>
        <w:numPr>
          <w:ilvl w:val="0"/>
          <w:numId w:val="56"/>
        </w:numPr>
        <w:tabs>
          <w:tab w:val="left" w:pos="1458"/>
        </w:tabs>
        <w:spacing w:line="237" w:lineRule="auto"/>
        <w:ind w:right="677"/>
        <w:rPr>
          <w:sz w:val="28"/>
        </w:rPr>
      </w:pPr>
      <w:r>
        <w:rPr>
          <w:sz w:val="28"/>
        </w:rPr>
        <w:t>Identify</w:t>
      </w:r>
      <w:r>
        <w:rPr>
          <w:spacing w:val="-3"/>
          <w:sz w:val="28"/>
        </w:rPr>
        <w:t xml:space="preserve"> </w:t>
      </w:r>
      <w:r>
        <w:rPr>
          <w:sz w:val="28"/>
        </w:rPr>
        <w:t>and</w:t>
      </w:r>
      <w:r>
        <w:rPr>
          <w:spacing w:val="-3"/>
          <w:sz w:val="28"/>
        </w:rPr>
        <w:t xml:space="preserve"> </w:t>
      </w:r>
      <w:r>
        <w:rPr>
          <w:sz w:val="28"/>
        </w:rPr>
        <w:t>discuss</w:t>
      </w:r>
      <w:r>
        <w:rPr>
          <w:spacing w:val="-3"/>
          <w:sz w:val="28"/>
        </w:rPr>
        <w:t xml:space="preserve"> </w:t>
      </w:r>
      <w:r>
        <w:rPr>
          <w:sz w:val="28"/>
        </w:rPr>
        <w:t>at</w:t>
      </w:r>
      <w:r>
        <w:rPr>
          <w:spacing w:val="-3"/>
          <w:sz w:val="28"/>
        </w:rPr>
        <w:t xml:space="preserve"> </w:t>
      </w:r>
      <w:r>
        <w:rPr>
          <w:sz w:val="28"/>
        </w:rPr>
        <w:t>least</w:t>
      </w:r>
      <w:r>
        <w:rPr>
          <w:spacing w:val="-3"/>
          <w:sz w:val="28"/>
        </w:rPr>
        <w:t xml:space="preserve"> </w:t>
      </w:r>
      <w:r>
        <w:rPr>
          <w:sz w:val="28"/>
        </w:rPr>
        <w:t>two</w:t>
      </w:r>
      <w:r>
        <w:rPr>
          <w:spacing w:val="-3"/>
          <w:sz w:val="28"/>
        </w:rPr>
        <w:t xml:space="preserve"> </w:t>
      </w:r>
      <w:r>
        <w:rPr>
          <w:sz w:val="28"/>
        </w:rPr>
        <w:t>specific</w:t>
      </w:r>
      <w:r>
        <w:rPr>
          <w:spacing w:val="-4"/>
          <w:sz w:val="28"/>
        </w:rPr>
        <w:t xml:space="preserve"> </w:t>
      </w:r>
      <w:r>
        <w:rPr>
          <w:sz w:val="28"/>
        </w:rPr>
        <w:t>supervisory</w:t>
      </w:r>
      <w:r>
        <w:rPr>
          <w:spacing w:val="-4"/>
          <w:sz w:val="28"/>
        </w:rPr>
        <w:t xml:space="preserve"> </w:t>
      </w:r>
      <w:r>
        <w:rPr>
          <w:sz w:val="28"/>
        </w:rPr>
        <w:t>roles</w:t>
      </w:r>
      <w:r>
        <w:rPr>
          <w:spacing w:val="-3"/>
          <w:sz w:val="28"/>
        </w:rPr>
        <w:t xml:space="preserve"> </w:t>
      </w:r>
      <w:r>
        <w:rPr>
          <w:sz w:val="28"/>
        </w:rPr>
        <w:t>within</w:t>
      </w:r>
      <w:r>
        <w:rPr>
          <w:spacing w:val="-4"/>
          <w:sz w:val="28"/>
        </w:rPr>
        <w:t xml:space="preserve"> </w:t>
      </w:r>
      <w:r>
        <w:rPr>
          <w:sz w:val="28"/>
        </w:rPr>
        <w:t>the</w:t>
      </w:r>
      <w:r>
        <w:rPr>
          <w:spacing w:val="-3"/>
          <w:sz w:val="28"/>
        </w:rPr>
        <w:t xml:space="preserve"> </w:t>
      </w:r>
      <w:r>
        <w:rPr>
          <w:sz w:val="28"/>
        </w:rPr>
        <w:t>context</w:t>
      </w:r>
      <w:r>
        <w:rPr>
          <w:spacing w:val="-3"/>
          <w:sz w:val="28"/>
        </w:rPr>
        <w:t xml:space="preserve"> </w:t>
      </w:r>
      <w:r>
        <w:rPr>
          <w:sz w:val="28"/>
        </w:rPr>
        <w:t>of</w:t>
      </w:r>
      <w:r>
        <w:rPr>
          <w:spacing w:val="-3"/>
          <w:sz w:val="28"/>
        </w:rPr>
        <w:t xml:space="preserve"> </w:t>
      </w:r>
      <w:r>
        <w:rPr>
          <w:sz w:val="28"/>
        </w:rPr>
        <w:t>the supervisory relationship.</w:t>
      </w:r>
    </w:p>
    <w:p w14:paraId="03B498D5" w14:textId="77777777" w:rsidR="007E47D9" w:rsidRDefault="00E6507F">
      <w:pPr>
        <w:pStyle w:val="ListParagraph"/>
        <w:numPr>
          <w:ilvl w:val="0"/>
          <w:numId w:val="56"/>
        </w:numPr>
        <w:tabs>
          <w:tab w:val="left" w:pos="1458"/>
        </w:tabs>
        <w:ind w:right="745"/>
        <w:rPr>
          <w:sz w:val="28"/>
        </w:rPr>
      </w:pPr>
      <w:r>
        <w:rPr>
          <w:sz w:val="28"/>
        </w:rPr>
        <w:t>Explain</w:t>
      </w:r>
      <w:r>
        <w:rPr>
          <w:spacing w:val="-4"/>
          <w:sz w:val="28"/>
        </w:rPr>
        <w:t xml:space="preserve"> </w:t>
      </w:r>
      <w:r>
        <w:rPr>
          <w:sz w:val="28"/>
        </w:rPr>
        <w:t>at</w:t>
      </w:r>
      <w:r>
        <w:rPr>
          <w:spacing w:val="-4"/>
          <w:sz w:val="28"/>
        </w:rPr>
        <w:t xml:space="preserve"> </w:t>
      </w:r>
      <w:r>
        <w:rPr>
          <w:sz w:val="28"/>
        </w:rPr>
        <w:t>least</w:t>
      </w:r>
      <w:r>
        <w:rPr>
          <w:spacing w:val="-4"/>
          <w:sz w:val="28"/>
        </w:rPr>
        <w:t xml:space="preserve"> </w:t>
      </w:r>
      <w:r>
        <w:rPr>
          <w:sz w:val="28"/>
        </w:rPr>
        <w:t>two</w:t>
      </w:r>
      <w:r>
        <w:rPr>
          <w:spacing w:val="-4"/>
          <w:sz w:val="28"/>
        </w:rPr>
        <w:t xml:space="preserve"> </w:t>
      </w:r>
      <w:r>
        <w:rPr>
          <w:sz w:val="28"/>
        </w:rPr>
        <w:t>specific</w:t>
      </w:r>
      <w:r>
        <w:rPr>
          <w:spacing w:val="-5"/>
          <w:sz w:val="28"/>
        </w:rPr>
        <w:t xml:space="preserve"> </w:t>
      </w:r>
      <w:r>
        <w:rPr>
          <w:sz w:val="28"/>
        </w:rPr>
        <w:t>multi-culturally</w:t>
      </w:r>
      <w:r>
        <w:rPr>
          <w:spacing w:val="-4"/>
          <w:sz w:val="28"/>
        </w:rPr>
        <w:t xml:space="preserve"> </w:t>
      </w:r>
      <w:r>
        <w:rPr>
          <w:sz w:val="28"/>
        </w:rPr>
        <w:t>competent</w:t>
      </w:r>
      <w:r>
        <w:rPr>
          <w:spacing w:val="-4"/>
          <w:sz w:val="28"/>
        </w:rPr>
        <w:t xml:space="preserve"> </w:t>
      </w:r>
      <w:r>
        <w:rPr>
          <w:sz w:val="28"/>
        </w:rPr>
        <w:t>supervision</w:t>
      </w:r>
      <w:r>
        <w:rPr>
          <w:spacing w:val="-5"/>
          <w:sz w:val="28"/>
        </w:rPr>
        <w:t xml:space="preserve"> </w:t>
      </w:r>
      <w:r>
        <w:rPr>
          <w:sz w:val="28"/>
        </w:rPr>
        <w:t>strategies,</w:t>
      </w:r>
      <w:r>
        <w:rPr>
          <w:spacing w:val="-5"/>
          <w:sz w:val="28"/>
        </w:rPr>
        <w:t xml:space="preserve"> </w:t>
      </w:r>
      <w:r>
        <w:rPr>
          <w:sz w:val="28"/>
        </w:rPr>
        <w:t>and comparative perspectives on supervision cross-culturally.</w:t>
      </w:r>
    </w:p>
    <w:p w14:paraId="4257D43B" w14:textId="77777777" w:rsidR="007E47D9" w:rsidRDefault="00E6507F">
      <w:pPr>
        <w:pStyle w:val="ListParagraph"/>
        <w:numPr>
          <w:ilvl w:val="0"/>
          <w:numId w:val="56"/>
        </w:numPr>
        <w:tabs>
          <w:tab w:val="left" w:pos="1458"/>
        </w:tabs>
        <w:spacing w:line="317" w:lineRule="exact"/>
        <w:rPr>
          <w:sz w:val="28"/>
        </w:rPr>
      </w:pPr>
      <w:r>
        <w:rPr>
          <w:sz w:val="28"/>
        </w:rPr>
        <w:t xml:space="preserve">Identify at least two cultural and contextual factors related to clinical </w:t>
      </w:r>
      <w:r>
        <w:rPr>
          <w:spacing w:val="-2"/>
          <w:sz w:val="28"/>
        </w:rPr>
        <w:t>supervisi</w:t>
      </w:r>
      <w:r>
        <w:rPr>
          <w:spacing w:val="-2"/>
          <w:sz w:val="28"/>
        </w:rPr>
        <w:t>on.</w:t>
      </w:r>
    </w:p>
    <w:p w14:paraId="3E75C5C2" w14:textId="77777777" w:rsidR="007E47D9" w:rsidRDefault="00E6507F">
      <w:pPr>
        <w:pStyle w:val="ListParagraph"/>
        <w:numPr>
          <w:ilvl w:val="0"/>
          <w:numId w:val="56"/>
        </w:numPr>
        <w:tabs>
          <w:tab w:val="left" w:pos="1458"/>
        </w:tabs>
        <w:ind w:right="978"/>
        <w:rPr>
          <w:sz w:val="28"/>
        </w:rPr>
      </w:pPr>
      <w:r>
        <w:rPr>
          <w:sz w:val="28"/>
        </w:rPr>
        <w:t>Discuss</w:t>
      </w:r>
      <w:r>
        <w:rPr>
          <w:spacing w:val="-4"/>
          <w:sz w:val="28"/>
        </w:rPr>
        <w:t xml:space="preserve"> </w:t>
      </w:r>
      <w:r>
        <w:rPr>
          <w:sz w:val="28"/>
        </w:rPr>
        <w:t>at</w:t>
      </w:r>
      <w:r>
        <w:rPr>
          <w:spacing w:val="-3"/>
          <w:sz w:val="28"/>
        </w:rPr>
        <w:t xml:space="preserve"> </w:t>
      </w:r>
      <w:r>
        <w:rPr>
          <w:sz w:val="28"/>
        </w:rPr>
        <w:t>least</w:t>
      </w:r>
      <w:r>
        <w:rPr>
          <w:spacing w:val="-3"/>
          <w:sz w:val="28"/>
        </w:rPr>
        <w:t xml:space="preserve"> </w:t>
      </w:r>
      <w:r>
        <w:rPr>
          <w:sz w:val="28"/>
        </w:rPr>
        <w:t>one</w:t>
      </w:r>
      <w:r>
        <w:rPr>
          <w:spacing w:val="-3"/>
          <w:sz w:val="28"/>
        </w:rPr>
        <w:t xml:space="preserve"> </w:t>
      </w:r>
      <w:r>
        <w:rPr>
          <w:sz w:val="28"/>
        </w:rPr>
        <w:t>defining</w:t>
      </w:r>
      <w:r>
        <w:rPr>
          <w:spacing w:val="-3"/>
          <w:sz w:val="28"/>
        </w:rPr>
        <w:t xml:space="preserve"> </w:t>
      </w:r>
      <w:r>
        <w:rPr>
          <w:sz w:val="28"/>
        </w:rPr>
        <w:t>characteristic</w:t>
      </w:r>
      <w:r>
        <w:rPr>
          <w:spacing w:val="-3"/>
          <w:sz w:val="28"/>
        </w:rPr>
        <w:t xml:space="preserve"> </w:t>
      </w:r>
      <w:r>
        <w:rPr>
          <w:sz w:val="28"/>
        </w:rPr>
        <w:t>of</w:t>
      </w:r>
      <w:r>
        <w:rPr>
          <w:spacing w:val="-3"/>
          <w:sz w:val="28"/>
        </w:rPr>
        <w:t xml:space="preserve"> </w:t>
      </w:r>
      <w:r>
        <w:rPr>
          <w:sz w:val="28"/>
        </w:rPr>
        <w:t>clinical</w:t>
      </w:r>
      <w:r>
        <w:rPr>
          <w:spacing w:val="-3"/>
          <w:sz w:val="28"/>
        </w:rPr>
        <w:t xml:space="preserve"> </w:t>
      </w:r>
      <w:r>
        <w:rPr>
          <w:sz w:val="28"/>
        </w:rPr>
        <w:t>supervision</w:t>
      </w:r>
      <w:r>
        <w:rPr>
          <w:spacing w:val="-4"/>
          <w:sz w:val="28"/>
        </w:rPr>
        <w:t xml:space="preserve"> </w:t>
      </w:r>
      <w:r>
        <w:rPr>
          <w:sz w:val="28"/>
        </w:rPr>
        <w:t>that</w:t>
      </w:r>
      <w:r>
        <w:rPr>
          <w:spacing w:val="-3"/>
          <w:sz w:val="28"/>
        </w:rPr>
        <w:t xml:space="preserve"> </w:t>
      </w:r>
      <w:r>
        <w:rPr>
          <w:sz w:val="28"/>
        </w:rPr>
        <w:t>makes</w:t>
      </w:r>
      <w:r>
        <w:rPr>
          <w:spacing w:val="-3"/>
          <w:sz w:val="28"/>
        </w:rPr>
        <w:t xml:space="preserve"> </w:t>
      </w:r>
      <w:r>
        <w:rPr>
          <w:sz w:val="28"/>
        </w:rPr>
        <w:t>it</w:t>
      </w:r>
      <w:r>
        <w:rPr>
          <w:spacing w:val="-3"/>
          <w:sz w:val="28"/>
        </w:rPr>
        <w:t xml:space="preserve"> </w:t>
      </w:r>
      <w:r>
        <w:rPr>
          <w:sz w:val="28"/>
        </w:rPr>
        <w:t>a distinct professional practice.</w:t>
      </w:r>
    </w:p>
    <w:p w14:paraId="473073A6" w14:textId="77777777" w:rsidR="007E47D9" w:rsidRDefault="00E6507F">
      <w:pPr>
        <w:pStyle w:val="ListParagraph"/>
        <w:numPr>
          <w:ilvl w:val="0"/>
          <w:numId w:val="56"/>
        </w:numPr>
        <w:tabs>
          <w:tab w:val="left" w:pos="1458"/>
        </w:tabs>
        <w:spacing w:line="317" w:lineRule="exact"/>
        <w:rPr>
          <w:sz w:val="28"/>
        </w:rPr>
      </w:pPr>
      <w:r>
        <w:rPr>
          <w:sz w:val="28"/>
        </w:rPr>
        <w:t>Describe</w:t>
      </w:r>
      <w:r>
        <w:rPr>
          <w:spacing w:val="-2"/>
          <w:sz w:val="28"/>
        </w:rPr>
        <w:t xml:space="preserve"> </w:t>
      </w:r>
      <w:r>
        <w:rPr>
          <w:sz w:val="28"/>
        </w:rPr>
        <w:t>at</w:t>
      </w:r>
      <w:r>
        <w:rPr>
          <w:spacing w:val="-1"/>
          <w:sz w:val="28"/>
        </w:rPr>
        <w:t xml:space="preserve"> </w:t>
      </w:r>
      <w:r>
        <w:rPr>
          <w:sz w:val="28"/>
        </w:rPr>
        <w:t>least</w:t>
      </w:r>
      <w:r>
        <w:rPr>
          <w:spacing w:val="-1"/>
          <w:sz w:val="28"/>
        </w:rPr>
        <w:t xml:space="preserve"> </w:t>
      </w:r>
      <w:r>
        <w:rPr>
          <w:sz w:val="28"/>
        </w:rPr>
        <w:t>two</w:t>
      </w:r>
      <w:r>
        <w:rPr>
          <w:spacing w:val="-1"/>
          <w:sz w:val="28"/>
        </w:rPr>
        <w:t xml:space="preserve"> </w:t>
      </w:r>
      <w:r>
        <w:rPr>
          <w:sz w:val="28"/>
        </w:rPr>
        <w:t>functions</w:t>
      </w:r>
      <w:r>
        <w:rPr>
          <w:spacing w:val="-1"/>
          <w:sz w:val="28"/>
        </w:rPr>
        <w:t xml:space="preserve"> </w:t>
      </w:r>
      <w:r>
        <w:rPr>
          <w:sz w:val="28"/>
        </w:rPr>
        <w:t>of</w:t>
      </w:r>
      <w:r>
        <w:rPr>
          <w:spacing w:val="-1"/>
          <w:sz w:val="28"/>
        </w:rPr>
        <w:t xml:space="preserve"> </w:t>
      </w:r>
      <w:r>
        <w:rPr>
          <w:sz w:val="28"/>
        </w:rPr>
        <w:t>clinical</w:t>
      </w:r>
      <w:r>
        <w:rPr>
          <w:spacing w:val="-1"/>
          <w:sz w:val="28"/>
        </w:rPr>
        <w:t xml:space="preserve"> </w:t>
      </w:r>
      <w:r>
        <w:rPr>
          <w:spacing w:val="-2"/>
          <w:sz w:val="28"/>
        </w:rPr>
        <w:t>supervision.</w:t>
      </w:r>
    </w:p>
    <w:p w14:paraId="28D18EC8" w14:textId="77777777" w:rsidR="007E47D9" w:rsidRDefault="00E6507F">
      <w:pPr>
        <w:pStyle w:val="ListParagraph"/>
        <w:numPr>
          <w:ilvl w:val="0"/>
          <w:numId w:val="56"/>
        </w:numPr>
        <w:tabs>
          <w:tab w:val="left" w:pos="1458"/>
        </w:tabs>
        <w:spacing w:line="320" w:lineRule="exact"/>
        <w:rPr>
          <w:sz w:val="28"/>
        </w:rPr>
      </w:pPr>
      <w:r>
        <w:rPr>
          <w:sz w:val="28"/>
        </w:rPr>
        <w:t>Discuss</w:t>
      </w:r>
      <w:r>
        <w:rPr>
          <w:spacing w:val="-3"/>
          <w:sz w:val="28"/>
        </w:rPr>
        <w:t xml:space="preserve"> </w:t>
      </w:r>
      <w:r>
        <w:rPr>
          <w:sz w:val="28"/>
        </w:rPr>
        <w:t>at</w:t>
      </w:r>
      <w:r>
        <w:rPr>
          <w:spacing w:val="-1"/>
          <w:sz w:val="28"/>
        </w:rPr>
        <w:t xml:space="preserve"> </w:t>
      </w:r>
      <w:r>
        <w:rPr>
          <w:sz w:val="28"/>
        </w:rPr>
        <w:t>least</w:t>
      </w:r>
      <w:r>
        <w:rPr>
          <w:spacing w:val="-1"/>
          <w:sz w:val="28"/>
        </w:rPr>
        <w:t xml:space="preserve"> </w:t>
      </w:r>
      <w:r>
        <w:rPr>
          <w:sz w:val="28"/>
        </w:rPr>
        <w:t>two</w:t>
      </w:r>
      <w:r>
        <w:rPr>
          <w:spacing w:val="-1"/>
          <w:sz w:val="28"/>
        </w:rPr>
        <w:t xml:space="preserve"> </w:t>
      </w:r>
      <w:r>
        <w:rPr>
          <w:sz w:val="28"/>
        </w:rPr>
        <w:t>legal</w:t>
      </w:r>
      <w:r>
        <w:rPr>
          <w:spacing w:val="-1"/>
          <w:sz w:val="28"/>
        </w:rPr>
        <w:t xml:space="preserve"> </w:t>
      </w:r>
      <w:r>
        <w:rPr>
          <w:sz w:val="28"/>
        </w:rPr>
        <w:t>and</w:t>
      </w:r>
      <w:r>
        <w:rPr>
          <w:spacing w:val="-1"/>
          <w:sz w:val="28"/>
        </w:rPr>
        <w:t xml:space="preserve"> </w:t>
      </w:r>
      <w:r>
        <w:rPr>
          <w:sz w:val="28"/>
        </w:rPr>
        <w:t>ethical</w:t>
      </w:r>
      <w:r>
        <w:rPr>
          <w:spacing w:val="-1"/>
          <w:sz w:val="28"/>
        </w:rPr>
        <w:t xml:space="preserve"> </w:t>
      </w:r>
      <w:r>
        <w:rPr>
          <w:sz w:val="28"/>
        </w:rPr>
        <w:t>issues</w:t>
      </w:r>
      <w:r>
        <w:rPr>
          <w:spacing w:val="-1"/>
          <w:sz w:val="28"/>
        </w:rPr>
        <w:t xml:space="preserve"> </w:t>
      </w:r>
      <w:r>
        <w:rPr>
          <w:sz w:val="28"/>
        </w:rPr>
        <w:t>within</w:t>
      </w:r>
      <w:r>
        <w:rPr>
          <w:spacing w:val="-2"/>
          <w:sz w:val="28"/>
        </w:rPr>
        <w:t xml:space="preserve"> </w:t>
      </w:r>
      <w:r>
        <w:rPr>
          <w:sz w:val="28"/>
        </w:rPr>
        <w:t>clinical</w:t>
      </w:r>
      <w:r>
        <w:rPr>
          <w:spacing w:val="-1"/>
          <w:sz w:val="28"/>
        </w:rPr>
        <w:t xml:space="preserve"> </w:t>
      </w:r>
      <w:r>
        <w:rPr>
          <w:spacing w:val="-2"/>
          <w:sz w:val="28"/>
        </w:rPr>
        <w:t>supervision.</w:t>
      </w:r>
    </w:p>
    <w:p w14:paraId="0A5F6294" w14:textId="77777777" w:rsidR="007E47D9" w:rsidRDefault="00E6507F">
      <w:pPr>
        <w:pStyle w:val="ListParagraph"/>
        <w:numPr>
          <w:ilvl w:val="0"/>
          <w:numId w:val="56"/>
        </w:numPr>
        <w:tabs>
          <w:tab w:val="left" w:pos="1458"/>
        </w:tabs>
        <w:ind w:right="265"/>
        <w:rPr>
          <w:sz w:val="28"/>
        </w:rPr>
      </w:pPr>
      <w:r>
        <w:rPr>
          <w:sz w:val="28"/>
        </w:rPr>
        <w:t>Describe</w:t>
      </w:r>
      <w:r>
        <w:rPr>
          <w:spacing w:val="-5"/>
          <w:sz w:val="28"/>
        </w:rPr>
        <w:t xml:space="preserve"> </w:t>
      </w:r>
      <w:r>
        <w:rPr>
          <w:sz w:val="28"/>
        </w:rPr>
        <w:t>at</w:t>
      </w:r>
      <w:r>
        <w:rPr>
          <w:spacing w:val="-4"/>
          <w:sz w:val="28"/>
        </w:rPr>
        <w:t xml:space="preserve"> </w:t>
      </w:r>
      <w:r>
        <w:rPr>
          <w:sz w:val="28"/>
        </w:rPr>
        <w:t>least</w:t>
      </w:r>
      <w:r>
        <w:rPr>
          <w:spacing w:val="-4"/>
          <w:sz w:val="28"/>
        </w:rPr>
        <w:t xml:space="preserve"> </w:t>
      </w:r>
      <w:r>
        <w:rPr>
          <w:sz w:val="28"/>
        </w:rPr>
        <w:t>one</w:t>
      </w:r>
      <w:r>
        <w:rPr>
          <w:spacing w:val="-4"/>
          <w:sz w:val="28"/>
        </w:rPr>
        <w:t xml:space="preserve"> </w:t>
      </w:r>
      <w:r>
        <w:rPr>
          <w:sz w:val="28"/>
        </w:rPr>
        <w:t>competency-based</w:t>
      </w:r>
      <w:r>
        <w:rPr>
          <w:spacing w:val="-4"/>
          <w:sz w:val="28"/>
        </w:rPr>
        <w:t xml:space="preserve"> </w:t>
      </w:r>
      <w:r>
        <w:rPr>
          <w:sz w:val="28"/>
        </w:rPr>
        <w:t>supervision</w:t>
      </w:r>
      <w:r>
        <w:rPr>
          <w:spacing w:val="-5"/>
          <w:sz w:val="28"/>
        </w:rPr>
        <w:t xml:space="preserve"> </w:t>
      </w:r>
      <w:r>
        <w:rPr>
          <w:sz w:val="28"/>
        </w:rPr>
        <w:t>model</w:t>
      </w:r>
      <w:r>
        <w:rPr>
          <w:spacing w:val="-4"/>
          <w:sz w:val="28"/>
        </w:rPr>
        <w:t xml:space="preserve"> </w:t>
      </w:r>
      <w:r>
        <w:rPr>
          <w:sz w:val="28"/>
        </w:rPr>
        <w:t>which</w:t>
      </w:r>
      <w:r>
        <w:rPr>
          <w:spacing w:val="-5"/>
          <w:sz w:val="28"/>
        </w:rPr>
        <w:t xml:space="preserve"> </w:t>
      </w:r>
      <w:r>
        <w:rPr>
          <w:sz w:val="28"/>
        </w:rPr>
        <w:t>focuses</w:t>
      </w:r>
      <w:r>
        <w:rPr>
          <w:spacing w:val="-4"/>
          <w:sz w:val="28"/>
        </w:rPr>
        <w:t xml:space="preserve"> </w:t>
      </w:r>
      <w:r>
        <w:rPr>
          <w:sz w:val="28"/>
        </w:rPr>
        <w:t>primarily</w:t>
      </w:r>
      <w:r>
        <w:rPr>
          <w:spacing w:val="-4"/>
          <w:sz w:val="28"/>
        </w:rPr>
        <w:t xml:space="preserve"> </w:t>
      </w:r>
      <w:r>
        <w:rPr>
          <w:sz w:val="28"/>
        </w:rPr>
        <w:t>on the skills and learning needs of the supervisee.</w:t>
      </w:r>
    </w:p>
    <w:p w14:paraId="08558C07" w14:textId="77777777" w:rsidR="007E47D9" w:rsidRDefault="00E6507F">
      <w:pPr>
        <w:pStyle w:val="ListParagraph"/>
        <w:numPr>
          <w:ilvl w:val="0"/>
          <w:numId w:val="56"/>
        </w:numPr>
        <w:tabs>
          <w:tab w:val="left" w:pos="1458"/>
        </w:tabs>
        <w:spacing w:line="318" w:lineRule="exact"/>
        <w:rPr>
          <w:sz w:val="28"/>
        </w:rPr>
      </w:pPr>
      <w:r>
        <w:rPr>
          <w:sz w:val="28"/>
        </w:rPr>
        <w:t>Describe</w:t>
      </w:r>
      <w:r>
        <w:rPr>
          <w:spacing w:val="-4"/>
          <w:sz w:val="28"/>
        </w:rPr>
        <w:t xml:space="preserve"> </w:t>
      </w:r>
      <w:r>
        <w:rPr>
          <w:sz w:val="28"/>
        </w:rPr>
        <w:t>at</w:t>
      </w:r>
      <w:r>
        <w:rPr>
          <w:spacing w:val="-2"/>
          <w:sz w:val="28"/>
        </w:rPr>
        <w:t xml:space="preserve"> </w:t>
      </w:r>
      <w:r>
        <w:rPr>
          <w:sz w:val="28"/>
        </w:rPr>
        <w:t>least</w:t>
      </w:r>
      <w:r>
        <w:rPr>
          <w:spacing w:val="-3"/>
          <w:sz w:val="28"/>
        </w:rPr>
        <w:t xml:space="preserve"> </w:t>
      </w:r>
      <w:r>
        <w:rPr>
          <w:sz w:val="28"/>
        </w:rPr>
        <w:t>one</w:t>
      </w:r>
      <w:r>
        <w:rPr>
          <w:spacing w:val="-2"/>
          <w:sz w:val="28"/>
        </w:rPr>
        <w:t xml:space="preserve"> </w:t>
      </w:r>
      <w:proofErr w:type="gramStart"/>
      <w:r>
        <w:rPr>
          <w:sz w:val="28"/>
        </w:rPr>
        <w:t>treatment</w:t>
      </w:r>
      <w:r>
        <w:rPr>
          <w:spacing w:val="-3"/>
          <w:sz w:val="28"/>
        </w:rPr>
        <w:t xml:space="preserve"> </w:t>
      </w:r>
      <w:r>
        <w:rPr>
          <w:sz w:val="28"/>
        </w:rPr>
        <w:t>based</w:t>
      </w:r>
      <w:proofErr w:type="gramEnd"/>
      <w:r>
        <w:rPr>
          <w:spacing w:val="-2"/>
          <w:sz w:val="28"/>
        </w:rPr>
        <w:t xml:space="preserve"> </w:t>
      </w:r>
      <w:r>
        <w:rPr>
          <w:sz w:val="28"/>
        </w:rPr>
        <w:t>supervision</w:t>
      </w:r>
      <w:r>
        <w:rPr>
          <w:spacing w:val="-3"/>
          <w:sz w:val="28"/>
        </w:rPr>
        <w:t xml:space="preserve"> </w:t>
      </w:r>
      <w:r>
        <w:rPr>
          <w:spacing w:val="-2"/>
          <w:sz w:val="28"/>
        </w:rPr>
        <w:t>model.</w:t>
      </w:r>
    </w:p>
    <w:p w14:paraId="54E9AE3A" w14:textId="77777777" w:rsidR="007E47D9" w:rsidRDefault="00E6507F">
      <w:pPr>
        <w:pStyle w:val="Heading6"/>
        <w:spacing w:before="241"/>
        <w:ind w:left="1171"/>
      </w:pPr>
      <w:r>
        <w:t>Table</w:t>
      </w:r>
      <w:r>
        <w:rPr>
          <w:spacing w:val="-15"/>
        </w:rPr>
        <w:t xml:space="preserve"> </w:t>
      </w:r>
      <w:r>
        <w:t>of</w:t>
      </w:r>
      <w:r>
        <w:rPr>
          <w:spacing w:val="-13"/>
        </w:rPr>
        <w:t xml:space="preserve"> </w:t>
      </w:r>
      <w:r>
        <w:rPr>
          <w:spacing w:val="-2"/>
        </w:rPr>
        <w:t>Contents</w:t>
      </w:r>
    </w:p>
    <w:sdt>
      <w:sdtPr>
        <w:id w:val="-337537898"/>
        <w:docPartObj>
          <w:docPartGallery w:val="Table of Contents"/>
          <w:docPartUnique/>
        </w:docPartObj>
      </w:sdtPr>
      <w:sdtEndPr/>
      <w:sdtContent>
        <w:p w14:paraId="23CDBE10" w14:textId="77777777" w:rsidR="007E47D9" w:rsidRDefault="00E6507F">
          <w:pPr>
            <w:pStyle w:val="TOC1"/>
            <w:numPr>
              <w:ilvl w:val="0"/>
              <w:numId w:val="55"/>
            </w:numPr>
            <w:tabs>
              <w:tab w:val="left" w:pos="1451"/>
              <w:tab w:val="right" w:leader="dot" w:pos="9974"/>
            </w:tabs>
          </w:pPr>
          <w:hyperlink w:anchor="_bookmark0" w:history="1">
            <w:r>
              <w:t>Introduction</w:t>
            </w:r>
            <w:r>
              <w:rPr>
                <w:spacing w:val="-4"/>
              </w:rPr>
              <w:t xml:space="preserve"> </w:t>
            </w:r>
            <w:r>
              <w:t>to</w:t>
            </w:r>
            <w:r>
              <w:rPr>
                <w:spacing w:val="-4"/>
              </w:rPr>
              <w:t xml:space="preserve"> </w:t>
            </w:r>
            <w:r>
              <w:t>Clinical</w:t>
            </w:r>
            <w:r>
              <w:rPr>
                <w:spacing w:val="-3"/>
              </w:rPr>
              <w:t xml:space="preserve"> </w:t>
            </w:r>
            <w:r>
              <w:t>Supervision</w:t>
            </w:r>
            <w:r>
              <w:rPr>
                <w:spacing w:val="-5"/>
              </w:rPr>
              <w:t xml:space="preserve"> </w:t>
            </w:r>
            <w:r>
              <w:t>and</w:t>
            </w:r>
            <w:r>
              <w:rPr>
                <w:spacing w:val="-3"/>
              </w:rPr>
              <w:t xml:space="preserve"> </w:t>
            </w:r>
            <w:r>
              <w:t>Professional</w:t>
            </w:r>
            <w:r>
              <w:rPr>
                <w:spacing w:val="-4"/>
              </w:rPr>
              <w:t xml:space="preserve"> </w:t>
            </w:r>
            <w:r>
              <w:rPr>
                <w:spacing w:val="-2"/>
              </w:rPr>
              <w:t>Development…</w:t>
            </w:r>
            <w:r>
              <w:tab/>
            </w:r>
            <w:r>
              <w:rPr>
                <w:spacing w:val="-10"/>
              </w:rPr>
              <w:t>2</w:t>
            </w:r>
          </w:hyperlink>
        </w:p>
        <w:p w14:paraId="2701413C" w14:textId="77777777" w:rsidR="007E47D9" w:rsidRDefault="00E6507F">
          <w:pPr>
            <w:pStyle w:val="TOC1"/>
            <w:numPr>
              <w:ilvl w:val="0"/>
              <w:numId w:val="55"/>
            </w:numPr>
            <w:tabs>
              <w:tab w:val="left" w:pos="1451"/>
              <w:tab w:val="right" w:leader="dot" w:pos="10086"/>
            </w:tabs>
          </w:pPr>
          <w:hyperlink w:anchor="_bookmark1" w:history="1">
            <w:r>
              <w:t>Functions,</w:t>
            </w:r>
            <w:r>
              <w:rPr>
                <w:spacing w:val="-7"/>
              </w:rPr>
              <w:t xml:space="preserve"> </w:t>
            </w:r>
            <w:proofErr w:type="gramStart"/>
            <w:r>
              <w:t>Methods</w:t>
            </w:r>
            <w:proofErr w:type="gramEnd"/>
            <w:r>
              <w:rPr>
                <w:spacing w:val="-6"/>
              </w:rPr>
              <w:t xml:space="preserve"> </w:t>
            </w:r>
            <w:r>
              <w:t>and</w:t>
            </w:r>
            <w:r>
              <w:rPr>
                <w:spacing w:val="-9"/>
              </w:rPr>
              <w:t xml:space="preserve"> </w:t>
            </w:r>
            <w:r>
              <w:t>Techniques</w:t>
            </w:r>
            <w:r>
              <w:rPr>
                <w:spacing w:val="-5"/>
              </w:rPr>
              <w:t xml:space="preserve"> </w:t>
            </w:r>
            <w:r>
              <w:t>of</w:t>
            </w:r>
            <w:r>
              <w:rPr>
                <w:spacing w:val="-5"/>
              </w:rPr>
              <w:t xml:space="preserve"> </w:t>
            </w:r>
            <w:r>
              <w:t>a</w:t>
            </w:r>
            <w:r>
              <w:rPr>
                <w:spacing w:val="-15"/>
              </w:rPr>
              <w:t xml:space="preserve"> </w:t>
            </w:r>
            <w:r>
              <w:t>Clinical</w:t>
            </w:r>
            <w:r>
              <w:rPr>
                <w:spacing w:val="-7"/>
              </w:rPr>
              <w:t xml:space="preserve"> </w:t>
            </w:r>
            <w:r>
              <w:rPr>
                <w:spacing w:val="-2"/>
              </w:rPr>
              <w:t>Supervisor…</w:t>
            </w:r>
            <w:r>
              <w:tab/>
            </w:r>
            <w:r>
              <w:rPr>
                <w:spacing w:val="-5"/>
              </w:rPr>
              <w:t>10</w:t>
            </w:r>
          </w:hyperlink>
        </w:p>
        <w:p w14:paraId="763050F8" w14:textId="77777777" w:rsidR="007E47D9" w:rsidRDefault="00E6507F">
          <w:pPr>
            <w:pStyle w:val="TOC1"/>
            <w:numPr>
              <w:ilvl w:val="0"/>
              <w:numId w:val="55"/>
            </w:numPr>
            <w:tabs>
              <w:tab w:val="left" w:pos="1451"/>
              <w:tab w:val="right" w:leader="dot" w:pos="10089"/>
            </w:tabs>
          </w:pPr>
          <w:hyperlink w:anchor="_bookmark2" w:history="1">
            <w:r>
              <w:t>Supervisory</w:t>
            </w:r>
            <w:r>
              <w:rPr>
                <w:spacing w:val="-7"/>
              </w:rPr>
              <w:t xml:space="preserve"> </w:t>
            </w:r>
            <w:r>
              <w:t>Problems</w:t>
            </w:r>
            <w:r>
              <w:rPr>
                <w:spacing w:val="-7"/>
              </w:rPr>
              <w:t xml:space="preserve"> </w:t>
            </w:r>
            <w:r>
              <w:t>and</w:t>
            </w:r>
            <w:r>
              <w:rPr>
                <w:spacing w:val="-5"/>
              </w:rPr>
              <w:t xml:space="preserve"> </w:t>
            </w:r>
            <w:r>
              <w:rPr>
                <w:spacing w:val="-2"/>
              </w:rPr>
              <w:t>Resources…</w:t>
            </w:r>
            <w:r>
              <w:tab/>
            </w:r>
            <w:r>
              <w:rPr>
                <w:spacing w:val="-5"/>
              </w:rPr>
              <w:t>18</w:t>
            </w:r>
          </w:hyperlink>
        </w:p>
        <w:p w14:paraId="369F2072" w14:textId="77777777" w:rsidR="007E47D9" w:rsidRDefault="00E6507F">
          <w:pPr>
            <w:pStyle w:val="TOC1"/>
            <w:numPr>
              <w:ilvl w:val="0"/>
              <w:numId w:val="55"/>
            </w:numPr>
            <w:tabs>
              <w:tab w:val="left" w:pos="1451"/>
              <w:tab w:val="right" w:leader="dot" w:pos="10089"/>
            </w:tabs>
          </w:pPr>
          <w:hyperlink w:anchor="_bookmark3" w:history="1">
            <w:r>
              <w:t xml:space="preserve">Cultural and Contextual </w:t>
            </w:r>
            <w:r>
              <w:rPr>
                <w:spacing w:val="-2"/>
              </w:rPr>
              <w:t>Factors</w:t>
            </w:r>
            <w:r>
              <w:tab/>
            </w:r>
            <w:r>
              <w:rPr>
                <w:spacing w:val="-5"/>
              </w:rPr>
              <w:t>30</w:t>
            </w:r>
          </w:hyperlink>
        </w:p>
        <w:p w14:paraId="11AC940D" w14:textId="77777777" w:rsidR="007E47D9" w:rsidRDefault="00E6507F">
          <w:pPr>
            <w:pStyle w:val="TOC1"/>
            <w:numPr>
              <w:ilvl w:val="0"/>
              <w:numId w:val="55"/>
            </w:numPr>
            <w:tabs>
              <w:tab w:val="left" w:pos="1446"/>
              <w:tab w:val="right" w:leader="dot" w:pos="10098"/>
            </w:tabs>
            <w:ind w:left="1446" w:hanging="276"/>
          </w:pPr>
          <w:hyperlink w:anchor="_bookmark4" w:history="1">
            <w:r>
              <w:t>Trauma Informed</w:t>
            </w:r>
            <w:r>
              <w:rPr>
                <w:spacing w:val="-2"/>
              </w:rPr>
              <w:t xml:space="preserve"> </w:t>
            </w:r>
            <w:r>
              <w:t xml:space="preserve">Clinical </w:t>
            </w:r>
            <w:r>
              <w:rPr>
                <w:spacing w:val="-2"/>
              </w:rPr>
              <w:t>Supervision…</w:t>
            </w:r>
            <w:r>
              <w:tab/>
            </w:r>
            <w:r>
              <w:rPr>
                <w:spacing w:val="-5"/>
              </w:rPr>
              <w:t>33</w:t>
            </w:r>
          </w:hyperlink>
        </w:p>
        <w:p w14:paraId="24B87A03" w14:textId="77777777" w:rsidR="007E47D9" w:rsidRDefault="00E6507F">
          <w:pPr>
            <w:pStyle w:val="TOC1"/>
            <w:numPr>
              <w:ilvl w:val="0"/>
              <w:numId w:val="55"/>
            </w:numPr>
            <w:tabs>
              <w:tab w:val="left" w:pos="1451"/>
              <w:tab w:val="right" w:leader="dot" w:pos="10090"/>
            </w:tabs>
          </w:pPr>
          <w:hyperlink w:anchor="_bookmark5" w:history="1">
            <w:r>
              <w:t xml:space="preserve">Legal and Ethical Considerations in Clinical </w:t>
            </w:r>
            <w:r>
              <w:rPr>
                <w:spacing w:val="-2"/>
              </w:rPr>
              <w:t>Supervision…</w:t>
            </w:r>
            <w:r>
              <w:tab/>
            </w:r>
            <w:r>
              <w:rPr>
                <w:spacing w:val="-5"/>
              </w:rPr>
              <w:t>56</w:t>
            </w:r>
          </w:hyperlink>
        </w:p>
        <w:p w14:paraId="542D7CE9" w14:textId="77777777" w:rsidR="007E47D9" w:rsidRDefault="00E6507F">
          <w:pPr>
            <w:pStyle w:val="TOC1"/>
            <w:numPr>
              <w:ilvl w:val="0"/>
              <w:numId w:val="55"/>
            </w:numPr>
            <w:tabs>
              <w:tab w:val="left" w:pos="1451"/>
              <w:tab w:val="right" w:leader="dot" w:pos="10088"/>
            </w:tabs>
          </w:pPr>
          <w:hyperlink w:anchor="_bookmark6" w:history="1">
            <w:r>
              <w:t>Monitoring</w:t>
            </w:r>
            <w:r>
              <w:rPr>
                <w:spacing w:val="-10"/>
              </w:rPr>
              <w:t xml:space="preserve"> </w:t>
            </w:r>
            <w:r>
              <w:rPr>
                <w:spacing w:val="-2"/>
              </w:rPr>
              <w:t>Performance…</w:t>
            </w:r>
            <w:r>
              <w:tab/>
            </w:r>
            <w:r>
              <w:rPr>
                <w:spacing w:val="-5"/>
              </w:rPr>
              <w:t>61</w:t>
            </w:r>
          </w:hyperlink>
        </w:p>
        <w:p w14:paraId="701DDCD8" w14:textId="77777777" w:rsidR="007E47D9" w:rsidRDefault="00E6507F">
          <w:pPr>
            <w:pStyle w:val="TOC1"/>
            <w:numPr>
              <w:ilvl w:val="0"/>
              <w:numId w:val="55"/>
            </w:numPr>
            <w:tabs>
              <w:tab w:val="left" w:pos="1521"/>
              <w:tab w:val="right" w:leader="dot" w:pos="10089"/>
            </w:tabs>
            <w:ind w:left="1521" w:hanging="351"/>
          </w:pPr>
          <w:hyperlink w:anchor="_bookmark7" w:history="1">
            <w:r>
              <w:t>Clinical</w:t>
            </w:r>
            <w:r>
              <w:rPr>
                <w:spacing w:val="-19"/>
              </w:rPr>
              <w:t xml:space="preserve"> </w:t>
            </w:r>
            <w:r>
              <w:t>Vignettes</w:t>
            </w:r>
            <w:r>
              <w:rPr>
                <w:spacing w:val="-14"/>
              </w:rPr>
              <w:t xml:space="preserve"> </w:t>
            </w:r>
            <w:r>
              <w:t>and</w:t>
            </w:r>
            <w:r>
              <w:rPr>
                <w:spacing w:val="-32"/>
              </w:rPr>
              <w:t xml:space="preserve"> </w:t>
            </w:r>
            <w:r>
              <w:rPr>
                <w:spacing w:val="-2"/>
              </w:rPr>
              <w:t>Application…</w:t>
            </w:r>
            <w:r>
              <w:tab/>
            </w:r>
            <w:r>
              <w:rPr>
                <w:spacing w:val="-5"/>
              </w:rPr>
              <w:t>67</w:t>
            </w:r>
          </w:hyperlink>
        </w:p>
        <w:p w14:paraId="44AE4161" w14:textId="77777777" w:rsidR="007E47D9" w:rsidRDefault="00E6507F">
          <w:pPr>
            <w:pStyle w:val="TOC1"/>
            <w:numPr>
              <w:ilvl w:val="0"/>
              <w:numId w:val="55"/>
            </w:numPr>
            <w:tabs>
              <w:tab w:val="left" w:pos="1516"/>
              <w:tab w:val="right" w:leader="dot" w:pos="10090"/>
            </w:tabs>
            <w:ind w:left="1516" w:hanging="346"/>
          </w:pPr>
          <w:hyperlink w:anchor="_bookmark8" w:history="1">
            <w:r>
              <w:t>The</w:t>
            </w:r>
            <w:r>
              <w:rPr>
                <w:spacing w:val="-4"/>
              </w:rPr>
              <w:t xml:space="preserve"> </w:t>
            </w:r>
            <w:r>
              <w:t>Use</w:t>
            </w:r>
            <w:r>
              <w:rPr>
                <w:spacing w:val="-5"/>
              </w:rPr>
              <w:t xml:space="preserve"> </w:t>
            </w:r>
            <w:r>
              <w:t>of</w:t>
            </w:r>
            <w:r>
              <w:rPr>
                <w:spacing w:val="-10"/>
              </w:rPr>
              <w:t xml:space="preserve"> </w:t>
            </w:r>
            <w:r>
              <w:t>Technology</w:t>
            </w:r>
            <w:r>
              <w:rPr>
                <w:spacing w:val="-3"/>
              </w:rPr>
              <w:t xml:space="preserve"> </w:t>
            </w:r>
            <w:r>
              <w:t>in</w:t>
            </w:r>
            <w:r>
              <w:rPr>
                <w:spacing w:val="-14"/>
              </w:rPr>
              <w:t xml:space="preserve"> </w:t>
            </w:r>
            <w:r>
              <w:t>Clinical</w:t>
            </w:r>
            <w:r>
              <w:rPr>
                <w:spacing w:val="-3"/>
              </w:rPr>
              <w:t xml:space="preserve"> </w:t>
            </w:r>
            <w:r>
              <w:rPr>
                <w:spacing w:val="-2"/>
              </w:rPr>
              <w:t>Supervision…</w:t>
            </w:r>
            <w:r>
              <w:tab/>
            </w:r>
            <w:r>
              <w:rPr>
                <w:spacing w:val="-5"/>
              </w:rPr>
              <w:t>82</w:t>
            </w:r>
          </w:hyperlink>
        </w:p>
        <w:p w14:paraId="6C0F0A44" w14:textId="77777777" w:rsidR="007E47D9" w:rsidRDefault="00E6507F">
          <w:pPr>
            <w:pStyle w:val="TOC1"/>
            <w:tabs>
              <w:tab w:val="right" w:leader="dot" w:pos="10090"/>
            </w:tabs>
            <w:ind w:left="1171" w:firstLine="0"/>
          </w:pPr>
          <w:hyperlink w:anchor="_bookmark9" w:history="1">
            <w:r>
              <w:t xml:space="preserve">10 </w:t>
            </w:r>
            <w:r>
              <w:rPr>
                <w:spacing w:val="-2"/>
              </w:rPr>
              <w:t>References…</w:t>
            </w:r>
            <w:r>
              <w:tab/>
            </w:r>
            <w:r>
              <w:rPr>
                <w:spacing w:val="-5"/>
              </w:rPr>
              <w:t>85</w:t>
            </w:r>
          </w:hyperlink>
        </w:p>
      </w:sdtContent>
    </w:sdt>
    <w:p w14:paraId="1809BF5A" w14:textId="77777777" w:rsidR="007E47D9" w:rsidRDefault="007E47D9">
      <w:pPr>
        <w:pStyle w:val="BodyText"/>
        <w:spacing w:before="9"/>
        <w:ind w:left="0"/>
        <w:rPr>
          <w:sz w:val="36"/>
        </w:rPr>
      </w:pPr>
    </w:p>
    <w:p w14:paraId="48FEA1DB" w14:textId="77777777" w:rsidR="007E47D9" w:rsidRDefault="00E6507F">
      <w:pPr>
        <w:pStyle w:val="Heading1"/>
        <w:numPr>
          <w:ilvl w:val="0"/>
          <w:numId w:val="54"/>
        </w:numPr>
        <w:tabs>
          <w:tab w:val="left" w:pos="590"/>
        </w:tabs>
      </w:pPr>
      <w:bookmarkStart w:id="2" w:name="_bookmark0"/>
      <w:bookmarkEnd w:id="2"/>
      <w:r>
        <w:t>Int</w:t>
      </w:r>
      <w:r>
        <w:t>roduction</w:t>
      </w:r>
      <w:r>
        <w:rPr>
          <w:spacing w:val="-6"/>
        </w:rPr>
        <w:t xml:space="preserve"> </w:t>
      </w:r>
      <w:r>
        <w:t>to</w:t>
      </w:r>
      <w:r>
        <w:rPr>
          <w:spacing w:val="-6"/>
        </w:rPr>
        <w:t xml:space="preserve"> </w:t>
      </w:r>
      <w:r>
        <w:t>Clinical</w:t>
      </w:r>
      <w:r>
        <w:rPr>
          <w:spacing w:val="-7"/>
        </w:rPr>
        <w:t xml:space="preserve"> </w:t>
      </w:r>
      <w:r>
        <w:t>Supervision</w:t>
      </w:r>
      <w:r>
        <w:rPr>
          <w:spacing w:val="-6"/>
        </w:rPr>
        <w:t xml:space="preserve"> </w:t>
      </w:r>
      <w:r>
        <w:t>and</w:t>
      </w:r>
      <w:r>
        <w:rPr>
          <w:spacing w:val="-6"/>
        </w:rPr>
        <w:t xml:space="preserve"> </w:t>
      </w:r>
      <w:r>
        <w:t>Professional</w:t>
      </w:r>
      <w:r>
        <w:rPr>
          <w:spacing w:val="-14"/>
        </w:rPr>
        <w:t xml:space="preserve"> </w:t>
      </w:r>
      <w:r>
        <w:rPr>
          <w:spacing w:val="-2"/>
        </w:rPr>
        <w:t>Development</w:t>
      </w:r>
    </w:p>
    <w:p w14:paraId="6B94374E" w14:textId="77777777" w:rsidR="007E47D9" w:rsidRDefault="007E47D9">
      <w:pPr>
        <w:pStyle w:val="BodyText"/>
        <w:spacing w:before="6"/>
        <w:ind w:left="0"/>
        <w:rPr>
          <w:b/>
          <w:sz w:val="37"/>
        </w:rPr>
      </w:pPr>
    </w:p>
    <w:p w14:paraId="301AA8FE" w14:textId="77777777" w:rsidR="007E47D9" w:rsidRDefault="00E6507F">
      <w:pPr>
        <w:ind w:left="240"/>
        <w:rPr>
          <w:i/>
          <w:sz w:val="28"/>
        </w:rPr>
      </w:pPr>
      <w:r>
        <w:rPr>
          <w:i/>
          <w:sz w:val="28"/>
        </w:rPr>
        <w:t>Definitions</w:t>
      </w:r>
      <w:r>
        <w:rPr>
          <w:i/>
          <w:spacing w:val="-5"/>
          <w:sz w:val="28"/>
        </w:rPr>
        <w:t xml:space="preserve"> </w:t>
      </w:r>
      <w:r>
        <w:rPr>
          <w:i/>
          <w:sz w:val="28"/>
        </w:rPr>
        <w:t>of</w:t>
      </w:r>
      <w:r>
        <w:rPr>
          <w:i/>
          <w:spacing w:val="-3"/>
          <w:sz w:val="28"/>
        </w:rPr>
        <w:t xml:space="preserve"> </w:t>
      </w:r>
      <w:r>
        <w:rPr>
          <w:i/>
          <w:sz w:val="28"/>
        </w:rPr>
        <w:t>Clinical</w:t>
      </w:r>
      <w:r>
        <w:rPr>
          <w:i/>
          <w:spacing w:val="-3"/>
          <w:sz w:val="28"/>
        </w:rPr>
        <w:t xml:space="preserve"> </w:t>
      </w:r>
      <w:r>
        <w:rPr>
          <w:i/>
          <w:spacing w:val="-2"/>
          <w:sz w:val="28"/>
        </w:rPr>
        <w:t>Supervision</w:t>
      </w:r>
    </w:p>
    <w:p w14:paraId="09D1E348" w14:textId="77777777" w:rsidR="007E47D9" w:rsidRDefault="00E6507F">
      <w:pPr>
        <w:pStyle w:val="BodyText"/>
        <w:spacing w:before="96"/>
        <w:ind w:right="408"/>
      </w:pPr>
      <w:r>
        <w:t>The</w:t>
      </w:r>
      <w:r>
        <w:rPr>
          <w:spacing w:val="-3"/>
        </w:rPr>
        <w:t xml:space="preserve"> </w:t>
      </w:r>
      <w:r>
        <w:t>most</w:t>
      </w:r>
      <w:r>
        <w:rPr>
          <w:spacing w:val="-3"/>
        </w:rPr>
        <w:t xml:space="preserve"> </w:t>
      </w:r>
      <w:r>
        <w:t>prominent</w:t>
      </w:r>
      <w:r>
        <w:rPr>
          <w:spacing w:val="-3"/>
        </w:rPr>
        <w:t xml:space="preserve"> </w:t>
      </w:r>
      <w:r>
        <w:t>definitions</w:t>
      </w:r>
      <w:r>
        <w:rPr>
          <w:spacing w:val="-3"/>
        </w:rPr>
        <w:t xml:space="preserve"> </w:t>
      </w:r>
      <w:r>
        <w:t>of</w:t>
      </w:r>
      <w:r>
        <w:rPr>
          <w:spacing w:val="-3"/>
        </w:rPr>
        <w:t xml:space="preserve"> </w:t>
      </w:r>
      <w:r>
        <w:t>clinical</w:t>
      </w:r>
      <w:r>
        <w:rPr>
          <w:spacing w:val="-3"/>
        </w:rPr>
        <w:t xml:space="preserve"> </w:t>
      </w:r>
      <w:r>
        <w:t>supervision</w:t>
      </w:r>
      <w:r>
        <w:rPr>
          <w:spacing w:val="-3"/>
        </w:rPr>
        <w:t xml:space="preserve"> </w:t>
      </w:r>
      <w:r>
        <w:t>have</w:t>
      </w:r>
      <w:r>
        <w:rPr>
          <w:spacing w:val="-3"/>
        </w:rPr>
        <w:t xml:space="preserve"> </w:t>
      </w:r>
      <w:r>
        <w:t>many</w:t>
      </w:r>
      <w:r>
        <w:rPr>
          <w:spacing w:val="-3"/>
        </w:rPr>
        <w:t xml:space="preserve"> </w:t>
      </w:r>
      <w:r>
        <w:t>common</w:t>
      </w:r>
      <w:r>
        <w:rPr>
          <w:spacing w:val="-3"/>
        </w:rPr>
        <w:t xml:space="preserve"> </w:t>
      </w:r>
      <w:r>
        <w:t>elements,</w:t>
      </w:r>
      <w:r>
        <w:rPr>
          <w:spacing w:val="-3"/>
        </w:rPr>
        <w:t xml:space="preserve"> </w:t>
      </w:r>
      <w:r>
        <w:t>although their emphases may be somewhat different.</w:t>
      </w:r>
    </w:p>
    <w:p w14:paraId="5408EDD0" w14:textId="77777777" w:rsidR="007E47D9" w:rsidRDefault="00E6507F">
      <w:pPr>
        <w:pStyle w:val="BodyText"/>
        <w:spacing w:before="87" w:line="208" w:lineRule="auto"/>
        <w:ind w:left="718" w:right="408" w:hanging="1"/>
      </w:pPr>
      <w:r>
        <w:rPr>
          <w:noProof/>
        </w:rPr>
        <w:drawing>
          <wp:anchor distT="0" distB="0" distL="0" distR="0" simplePos="0" relativeHeight="15729152" behindDoc="0" locked="0" layoutInCell="1" allowOverlap="1" wp14:anchorId="14733C45" wp14:editId="23DBEA40">
            <wp:simplePos x="0" y="0"/>
            <wp:positionH relativeFrom="page">
              <wp:posOffset>388620</wp:posOffset>
            </wp:positionH>
            <wp:positionV relativeFrom="paragraph">
              <wp:posOffset>110059</wp:posOffset>
            </wp:positionV>
            <wp:extent cx="197555" cy="17780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97555" cy="177800"/>
                    </a:xfrm>
                    <a:prstGeom prst="rect">
                      <a:avLst/>
                    </a:prstGeom>
                  </pic:spPr>
                </pic:pic>
              </a:graphicData>
            </a:graphic>
          </wp:anchor>
        </w:drawing>
      </w:r>
      <w:r>
        <w:t>Supervision</w:t>
      </w:r>
      <w:r>
        <w:rPr>
          <w:spacing w:val="-3"/>
        </w:rPr>
        <w:t xml:space="preserve"> </w:t>
      </w:r>
      <w:r>
        <w:t>is</w:t>
      </w:r>
      <w:r>
        <w:rPr>
          <w:spacing w:val="-4"/>
        </w:rPr>
        <w:t xml:space="preserve"> </w:t>
      </w:r>
      <w:r>
        <w:t>a</w:t>
      </w:r>
      <w:r>
        <w:rPr>
          <w:spacing w:val="-4"/>
        </w:rPr>
        <w:t xml:space="preserve"> </w:t>
      </w:r>
      <w:r>
        <w:t>disciplined,</w:t>
      </w:r>
      <w:r>
        <w:rPr>
          <w:spacing w:val="-4"/>
        </w:rPr>
        <w:t xml:space="preserve"> </w:t>
      </w:r>
      <w:r>
        <w:t>tutorial</w:t>
      </w:r>
      <w:r>
        <w:rPr>
          <w:spacing w:val="-4"/>
        </w:rPr>
        <w:t xml:space="preserve"> </w:t>
      </w:r>
      <w:r>
        <w:t>process</w:t>
      </w:r>
      <w:r>
        <w:rPr>
          <w:spacing w:val="-6"/>
        </w:rPr>
        <w:t xml:space="preserve"> </w:t>
      </w:r>
      <w:r>
        <w:t>wherein</w:t>
      </w:r>
      <w:r>
        <w:rPr>
          <w:spacing w:val="-4"/>
        </w:rPr>
        <w:t xml:space="preserve"> </w:t>
      </w:r>
      <w:r>
        <w:t>principles</w:t>
      </w:r>
      <w:r>
        <w:rPr>
          <w:spacing w:val="-4"/>
        </w:rPr>
        <w:t xml:space="preserve"> </w:t>
      </w:r>
      <w:r>
        <w:t>are</w:t>
      </w:r>
      <w:r>
        <w:rPr>
          <w:spacing w:val="-4"/>
        </w:rPr>
        <w:t xml:space="preserve"> </w:t>
      </w:r>
      <w:r>
        <w:t>transformed</w:t>
      </w:r>
      <w:r>
        <w:rPr>
          <w:spacing w:val="-4"/>
        </w:rPr>
        <w:t xml:space="preserve"> </w:t>
      </w:r>
      <w:r>
        <w:t>into practical skills, with four overlapping foci: administrative, evaluative, clinical, and supportive (Powell &amp; Brodsky)</w:t>
      </w:r>
      <w:r>
        <w:t>.</w:t>
      </w:r>
    </w:p>
    <w:p w14:paraId="7598284A" w14:textId="77777777" w:rsidR="007E47D9" w:rsidRDefault="007E47D9">
      <w:pPr>
        <w:spacing w:line="208" w:lineRule="auto"/>
        <w:sectPr w:rsidR="007E47D9">
          <w:footerReference w:type="default" r:id="rId10"/>
          <w:pgSz w:w="12240" w:h="16340"/>
          <w:pgMar w:top="1480" w:right="400" w:bottom="900" w:left="380" w:header="0" w:footer="713" w:gutter="0"/>
          <w:cols w:space="720"/>
        </w:sectPr>
      </w:pPr>
    </w:p>
    <w:p w14:paraId="694E9604" w14:textId="77777777" w:rsidR="007E47D9" w:rsidRDefault="007E47D9">
      <w:pPr>
        <w:pStyle w:val="BodyText"/>
        <w:spacing w:before="5"/>
        <w:ind w:left="0"/>
        <w:rPr>
          <w:sz w:val="15"/>
        </w:rPr>
      </w:pPr>
    </w:p>
    <w:p w14:paraId="06DE1077" w14:textId="77777777" w:rsidR="007E47D9" w:rsidRDefault="00E6507F">
      <w:pPr>
        <w:pStyle w:val="BodyText"/>
        <w:spacing w:before="122" w:line="208" w:lineRule="auto"/>
        <w:ind w:left="600" w:right="237"/>
      </w:pPr>
      <w:r>
        <w:rPr>
          <w:noProof/>
        </w:rPr>
        <w:drawing>
          <wp:anchor distT="0" distB="0" distL="0" distR="0" simplePos="0" relativeHeight="15729664" behindDoc="0" locked="0" layoutInCell="1" allowOverlap="1" wp14:anchorId="46B66228" wp14:editId="5DE06841">
            <wp:simplePos x="0" y="0"/>
            <wp:positionH relativeFrom="page">
              <wp:posOffset>388620</wp:posOffset>
            </wp:positionH>
            <wp:positionV relativeFrom="paragraph">
              <wp:posOffset>132933</wp:posOffset>
            </wp:positionV>
            <wp:extent cx="197555" cy="177800"/>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9" cstate="print"/>
                    <a:stretch>
                      <a:fillRect/>
                    </a:stretch>
                  </pic:blipFill>
                  <pic:spPr>
                    <a:xfrm>
                      <a:off x="0" y="0"/>
                      <a:ext cx="197555" cy="177800"/>
                    </a:xfrm>
                    <a:prstGeom prst="rect">
                      <a:avLst/>
                    </a:prstGeom>
                  </pic:spPr>
                </pic:pic>
              </a:graphicData>
            </a:graphic>
          </wp:anchor>
        </w:drawing>
      </w:r>
      <w:r>
        <w:t>Supervision is an intervention provided by a senior member of a profession to a more junior member or members. This relationship is evaluative, extends over time, and has the simultaneous</w:t>
      </w:r>
      <w:r>
        <w:rPr>
          <w:spacing w:val="-5"/>
        </w:rPr>
        <w:t xml:space="preserve"> </w:t>
      </w:r>
      <w:r>
        <w:t>purposes</w:t>
      </w:r>
      <w:r>
        <w:rPr>
          <w:spacing w:val="-4"/>
        </w:rPr>
        <w:t xml:space="preserve"> </w:t>
      </w:r>
      <w:r>
        <w:t>of</w:t>
      </w:r>
      <w:r>
        <w:rPr>
          <w:spacing w:val="-4"/>
        </w:rPr>
        <w:t xml:space="preserve"> </w:t>
      </w:r>
      <w:r>
        <w:t>enhancing</w:t>
      </w:r>
      <w:r>
        <w:rPr>
          <w:spacing w:val="-4"/>
        </w:rPr>
        <w:t xml:space="preserve"> </w:t>
      </w:r>
      <w:r>
        <w:t>the</w:t>
      </w:r>
      <w:r>
        <w:rPr>
          <w:spacing w:val="-4"/>
        </w:rPr>
        <w:t xml:space="preserve"> </w:t>
      </w:r>
      <w:r>
        <w:t>professional</w:t>
      </w:r>
      <w:r>
        <w:rPr>
          <w:spacing w:val="-4"/>
        </w:rPr>
        <w:t xml:space="preserve"> </w:t>
      </w:r>
      <w:r>
        <w:t>functioning</w:t>
      </w:r>
      <w:r>
        <w:rPr>
          <w:spacing w:val="-4"/>
        </w:rPr>
        <w:t xml:space="preserve"> </w:t>
      </w:r>
      <w:r>
        <w:t>of</w:t>
      </w:r>
      <w:r>
        <w:rPr>
          <w:spacing w:val="-4"/>
        </w:rPr>
        <w:t xml:space="preserve"> </w:t>
      </w:r>
      <w:r>
        <w:t>the</w:t>
      </w:r>
      <w:r>
        <w:rPr>
          <w:spacing w:val="-4"/>
        </w:rPr>
        <w:t xml:space="preserve"> </w:t>
      </w:r>
      <w:r>
        <w:t>more</w:t>
      </w:r>
      <w:r>
        <w:rPr>
          <w:spacing w:val="-4"/>
        </w:rPr>
        <w:t xml:space="preserve"> </w:t>
      </w:r>
      <w:r>
        <w:t>junior</w:t>
      </w:r>
      <w:r>
        <w:rPr>
          <w:spacing w:val="-4"/>
        </w:rPr>
        <w:t xml:space="preserve"> </w:t>
      </w:r>
      <w:r>
        <w:t xml:space="preserve">person(s); monitoring the quality of professional services offered to the clients that she, he, or they see; and serving as a gatekeeper of those who are to enter the </w:t>
      </w:r>
      <w:proofErr w:type="gramStart"/>
      <w:r>
        <w:t>particular professional</w:t>
      </w:r>
      <w:proofErr w:type="gramEnd"/>
      <w:r>
        <w:t xml:space="preserve"> (Bernard &amp; </w:t>
      </w:r>
      <w:r>
        <w:rPr>
          <w:spacing w:val="-2"/>
        </w:rPr>
        <w:t>Goodyear).</w:t>
      </w:r>
    </w:p>
    <w:p w14:paraId="102A661F" w14:textId="77777777" w:rsidR="007E47D9" w:rsidRDefault="00E6507F">
      <w:pPr>
        <w:pStyle w:val="BodyText"/>
        <w:spacing w:before="93" w:line="206" w:lineRule="auto"/>
        <w:ind w:left="599" w:right="408" w:hanging="353"/>
      </w:pPr>
      <w:r>
        <w:rPr>
          <w:noProof/>
          <w:position w:val="-8"/>
        </w:rPr>
        <w:drawing>
          <wp:inline distT="0" distB="0" distL="0" distR="0" wp14:anchorId="050C69A5" wp14:editId="483DA539">
            <wp:extent cx="197555" cy="177800"/>
            <wp:effectExtent l="0" t="0" r="0" b="0"/>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9" cstate="print"/>
                    <a:stretch>
                      <a:fillRect/>
                    </a:stretch>
                  </pic:blipFill>
                  <pic:spPr>
                    <a:xfrm>
                      <a:off x="0" y="0"/>
                      <a:ext cx="197555" cy="177800"/>
                    </a:xfrm>
                    <a:prstGeom prst="rect">
                      <a:avLst/>
                    </a:prstGeom>
                  </pic:spPr>
                </pic:pic>
              </a:graphicData>
            </a:graphic>
          </wp:inline>
        </w:drawing>
      </w:r>
      <w:r>
        <w:rPr>
          <w:spacing w:val="-3"/>
          <w:sz w:val="20"/>
        </w:rPr>
        <w:t xml:space="preserve"> </w:t>
      </w:r>
      <w:r>
        <w:t>Supervision is a social influence process that occurs over time, in which the supervisor participates</w:t>
      </w:r>
      <w:r>
        <w:rPr>
          <w:spacing w:val="-7"/>
        </w:rPr>
        <w:t xml:space="preserve"> </w:t>
      </w:r>
      <w:r>
        <w:t>with</w:t>
      </w:r>
      <w:r>
        <w:rPr>
          <w:spacing w:val="-5"/>
        </w:rPr>
        <w:t xml:space="preserve"> </w:t>
      </w:r>
      <w:r>
        <w:t>supervisees</w:t>
      </w:r>
      <w:r>
        <w:rPr>
          <w:spacing w:val="-5"/>
        </w:rPr>
        <w:t xml:space="preserve"> </w:t>
      </w:r>
      <w:r>
        <w:t>to</w:t>
      </w:r>
      <w:r>
        <w:rPr>
          <w:spacing w:val="-4"/>
        </w:rPr>
        <w:t xml:space="preserve"> </w:t>
      </w:r>
      <w:r>
        <w:t>ensure</w:t>
      </w:r>
      <w:r>
        <w:rPr>
          <w:spacing w:val="-4"/>
        </w:rPr>
        <w:t xml:space="preserve"> </w:t>
      </w:r>
      <w:r>
        <w:t>quality</w:t>
      </w:r>
      <w:r>
        <w:rPr>
          <w:spacing w:val="-5"/>
        </w:rPr>
        <w:t xml:space="preserve"> </w:t>
      </w:r>
      <w:r>
        <w:t>of</w:t>
      </w:r>
      <w:r>
        <w:rPr>
          <w:spacing w:val="-4"/>
        </w:rPr>
        <w:t xml:space="preserve"> </w:t>
      </w:r>
      <w:r>
        <w:t>clinical</w:t>
      </w:r>
      <w:r>
        <w:rPr>
          <w:spacing w:val="-6"/>
        </w:rPr>
        <w:t xml:space="preserve"> </w:t>
      </w:r>
      <w:r>
        <w:t>care.</w:t>
      </w:r>
      <w:r>
        <w:rPr>
          <w:spacing w:val="-4"/>
        </w:rPr>
        <w:t xml:space="preserve"> </w:t>
      </w:r>
      <w:r>
        <w:t>Effective</w:t>
      </w:r>
      <w:r>
        <w:rPr>
          <w:spacing w:val="-6"/>
        </w:rPr>
        <w:t xml:space="preserve"> </w:t>
      </w:r>
      <w:r>
        <w:t>supervisors</w:t>
      </w:r>
      <w:r>
        <w:rPr>
          <w:spacing w:val="-21"/>
        </w:rPr>
        <w:t xml:space="preserve"> </w:t>
      </w:r>
      <w:r>
        <w:t>observe, mentor, coach, evaluate, inspire, and create an atmosphere that pro</w:t>
      </w:r>
      <w:r>
        <w:t>motes self-motivation, learning, and professional development.</w:t>
      </w:r>
      <w:r>
        <w:rPr>
          <w:spacing w:val="-3"/>
        </w:rPr>
        <w:t xml:space="preserve"> </w:t>
      </w:r>
      <w:r>
        <w:t>They build teams, create cohesion, resolve conflict, and shape agency culture, while attending to ethical and diversity issues in all aspects of the process. Such supervision is key to both qua</w:t>
      </w:r>
      <w:r>
        <w:t xml:space="preserve">lity improvement and the successful implementation of consensus- and evidence-based </w:t>
      </w:r>
      <w:proofErr w:type="gramStart"/>
      <w:r>
        <w:t>practices(</w:t>
      </w:r>
      <w:proofErr w:type="gramEnd"/>
      <w:r>
        <w:t>CSAT).</w:t>
      </w:r>
    </w:p>
    <w:p w14:paraId="459C7247" w14:textId="77777777" w:rsidR="007E47D9" w:rsidRDefault="00E6507F">
      <w:pPr>
        <w:pStyle w:val="BodyText"/>
        <w:spacing w:before="89" w:line="208" w:lineRule="auto"/>
        <w:ind w:left="599" w:right="237"/>
      </w:pPr>
      <w:r>
        <w:rPr>
          <w:noProof/>
        </w:rPr>
        <w:drawing>
          <wp:anchor distT="0" distB="0" distL="0" distR="0" simplePos="0" relativeHeight="15730176" behindDoc="0" locked="0" layoutInCell="1" allowOverlap="1" wp14:anchorId="7FF86414" wp14:editId="77245470">
            <wp:simplePos x="0" y="0"/>
            <wp:positionH relativeFrom="page">
              <wp:posOffset>442909</wp:posOffset>
            </wp:positionH>
            <wp:positionV relativeFrom="paragraph">
              <wp:posOffset>35490</wp:posOffset>
            </wp:positionV>
            <wp:extent cx="197555" cy="177800"/>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9" cstate="print"/>
                    <a:stretch>
                      <a:fillRect/>
                    </a:stretch>
                  </pic:blipFill>
                  <pic:spPr>
                    <a:xfrm>
                      <a:off x="0" y="0"/>
                      <a:ext cx="197555" cy="177800"/>
                    </a:xfrm>
                    <a:prstGeom prst="rect">
                      <a:avLst/>
                    </a:prstGeom>
                  </pic:spPr>
                </pic:pic>
              </a:graphicData>
            </a:graphic>
          </wp:anchor>
        </w:drawing>
      </w:r>
      <w:r>
        <w:rPr>
          <w:noProof/>
        </w:rPr>
        <w:drawing>
          <wp:anchor distT="0" distB="0" distL="0" distR="0" simplePos="0" relativeHeight="15730688" behindDoc="0" locked="0" layoutInCell="1" allowOverlap="1" wp14:anchorId="47C85296" wp14:editId="6B150EBE">
            <wp:simplePos x="0" y="0"/>
            <wp:positionH relativeFrom="page">
              <wp:posOffset>424812</wp:posOffset>
            </wp:positionH>
            <wp:positionV relativeFrom="paragraph">
              <wp:posOffset>794163</wp:posOffset>
            </wp:positionV>
            <wp:extent cx="197555" cy="177800"/>
            <wp:effectExtent l="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9" cstate="print"/>
                    <a:stretch>
                      <a:fillRect/>
                    </a:stretch>
                  </pic:blipFill>
                  <pic:spPr>
                    <a:xfrm>
                      <a:off x="0" y="0"/>
                      <a:ext cx="197555" cy="177800"/>
                    </a:xfrm>
                    <a:prstGeom prst="rect">
                      <a:avLst/>
                    </a:prstGeom>
                  </pic:spPr>
                </pic:pic>
              </a:graphicData>
            </a:graphic>
          </wp:anchor>
        </w:drawing>
      </w:r>
      <w:r>
        <w:t>Clinical supervision is an interpersonal tutorial relationship centered on the goals of skill development and professional growth via learning and practi</w:t>
      </w:r>
      <w:r>
        <w:t>cing. Through observation, evaluation,</w:t>
      </w:r>
      <w:r>
        <w:rPr>
          <w:spacing w:val="-5"/>
        </w:rPr>
        <w:t xml:space="preserve"> </w:t>
      </w:r>
      <w:r>
        <w:t>and</w:t>
      </w:r>
      <w:r>
        <w:rPr>
          <w:spacing w:val="-5"/>
        </w:rPr>
        <w:t xml:space="preserve"> </w:t>
      </w:r>
      <w:r>
        <w:t>feedback,</w:t>
      </w:r>
      <w:r>
        <w:rPr>
          <w:spacing w:val="-5"/>
        </w:rPr>
        <w:t xml:space="preserve"> </w:t>
      </w:r>
      <w:r>
        <w:t>supervision</w:t>
      </w:r>
      <w:r>
        <w:rPr>
          <w:spacing w:val="-6"/>
        </w:rPr>
        <w:t xml:space="preserve"> </w:t>
      </w:r>
      <w:r>
        <w:t>enables</w:t>
      </w:r>
      <w:r>
        <w:rPr>
          <w:spacing w:val="-8"/>
        </w:rPr>
        <w:t xml:space="preserve"> </w:t>
      </w:r>
      <w:r>
        <w:t>the</w:t>
      </w:r>
      <w:r>
        <w:rPr>
          <w:spacing w:val="-6"/>
        </w:rPr>
        <w:t xml:space="preserve"> </w:t>
      </w:r>
      <w:r>
        <w:t>counselor</w:t>
      </w:r>
      <w:r>
        <w:rPr>
          <w:spacing w:val="-5"/>
        </w:rPr>
        <w:t xml:space="preserve"> </w:t>
      </w:r>
      <w:r>
        <w:t>to</w:t>
      </w:r>
      <w:r>
        <w:rPr>
          <w:spacing w:val="-5"/>
        </w:rPr>
        <w:t xml:space="preserve"> </w:t>
      </w:r>
      <w:r>
        <w:t>acquire</w:t>
      </w:r>
      <w:r>
        <w:rPr>
          <w:spacing w:val="-8"/>
        </w:rPr>
        <w:t xml:space="preserve"> </w:t>
      </w:r>
      <w:r>
        <w:t>the</w:t>
      </w:r>
      <w:r>
        <w:rPr>
          <w:spacing w:val="-5"/>
        </w:rPr>
        <w:t xml:space="preserve"> </w:t>
      </w:r>
      <w:r>
        <w:t>competence</w:t>
      </w:r>
      <w:r>
        <w:rPr>
          <w:spacing w:val="-7"/>
        </w:rPr>
        <w:t xml:space="preserve"> </w:t>
      </w:r>
      <w:r>
        <w:t>needed to deliver effective patient care while fulfilling professional responsibilities (Durham).</w:t>
      </w:r>
    </w:p>
    <w:p w14:paraId="1DD8DE6B" w14:textId="77777777" w:rsidR="007E47D9" w:rsidRDefault="00E6507F">
      <w:pPr>
        <w:pStyle w:val="BodyText"/>
        <w:spacing w:before="95" w:line="208" w:lineRule="auto"/>
        <w:ind w:left="599" w:right="314"/>
      </w:pPr>
      <w:r>
        <w:t xml:space="preserve">Supervision is a process whereby a counselor </w:t>
      </w:r>
      <w:r>
        <w:t>with less experience learns how to better provide</w:t>
      </w:r>
      <w:r>
        <w:rPr>
          <w:spacing w:val="-3"/>
        </w:rPr>
        <w:t xml:space="preserve"> </w:t>
      </w:r>
      <w:r>
        <w:t>services</w:t>
      </w:r>
      <w:r>
        <w:rPr>
          <w:spacing w:val="-3"/>
        </w:rPr>
        <w:t xml:space="preserve"> </w:t>
      </w:r>
      <w:r>
        <w:t>with</w:t>
      </w:r>
      <w:r>
        <w:rPr>
          <w:spacing w:val="-4"/>
        </w:rPr>
        <w:t xml:space="preserve"> </w:t>
      </w:r>
      <w:r>
        <w:t>the</w:t>
      </w:r>
      <w:r>
        <w:rPr>
          <w:spacing w:val="-3"/>
        </w:rPr>
        <w:t xml:space="preserve"> </w:t>
      </w:r>
      <w:r>
        <w:t>guidance</w:t>
      </w:r>
      <w:r>
        <w:rPr>
          <w:spacing w:val="-3"/>
        </w:rPr>
        <w:t xml:space="preserve"> </w:t>
      </w:r>
      <w:r>
        <w:t>of</w:t>
      </w:r>
      <w:r>
        <w:rPr>
          <w:spacing w:val="-3"/>
        </w:rPr>
        <w:t xml:space="preserve"> </w:t>
      </w:r>
      <w:r>
        <w:t>a</w:t>
      </w:r>
      <w:r>
        <w:rPr>
          <w:spacing w:val="-3"/>
        </w:rPr>
        <w:t xml:space="preserve"> </w:t>
      </w:r>
      <w:r>
        <w:t>counselor</w:t>
      </w:r>
      <w:r>
        <w:rPr>
          <w:spacing w:val="-3"/>
        </w:rPr>
        <w:t xml:space="preserve"> </w:t>
      </w:r>
      <w:r>
        <w:t>with</w:t>
      </w:r>
      <w:r>
        <w:rPr>
          <w:spacing w:val="-3"/>
        </w:rPr>
        <w:t xml:space="preserve"> </w:t>
      </w:r>
      <w:r>
        <w:t>more</w:t>
      </w:r>
      <w:r>
        <w:rPr>
          <w:spacing w:val="-3"/>
        </w:rPr>
        <w:t xml:space="preserve"> </w:t>
      </w:r>
      <w:r>
        <w:t>experience</w:t>
      </w:r>
      <w:r>
        <w:rPr>
          <w:spacing w:val="-4"/>
        </w:rPr>
        <w:t xml:space="preserve"> </w:t>
      </w:r>
      <w:r>
        <w:t>and</w:t>
      </w:r>
      <w:r>
        <w:rPr>
          <w:spacing w:val="-3"/>
        </w:rPr>
        <w:t xml:space="preserve"> </w:t>
      </w:r>
      <w:r>
        <w:t>skill.</w:t>
      </w:r>
      <w:r>
        <w:rPr>
          <w:spacing w:val="-3"/>
        </w:rPr>
        <w:t xml:space="preserve"> </w:t>
      </w:r>
      <w:r>
        <w:t>It</w:t>
      </w:r>
      <w:r>
        <w:rPr>
          <w:spacing w:val="-3"/>
        </w:rPr>
        <w:t xml:space="preserve"> </w:t>
      </w:r>
      <w:r>
        <w:t>is</w:t>
      </w:r>
      <w:r>
        <w:rPr>
          <w:spacing w:val="-3"/>
        </w:rPr>
        <w:t xml:space="preserve"> </w:t>
      </w:r>
      <w:r>
        <w:t>distinct from teaching</w:t>
      </w:r>
      <w:r>
        <w:rPr>
          <w:spacing w:val="-1"/>
        </w:rPr>
        <w:t xml:space="preserve"> </w:t>
      </w:r>
      <w:r>
        <w:t>in that</w:t>
      </w:r>
      <w:r>
        <w:rPr>
          <w:spacing w:val="-1"/>
        </w:rPr>
        <w:t xml:space="preserve"> </w:t>
      </w:r>
      <w:r>
        <w:t>the “curriculum”</w:t>
      </w:r>
      <w:r>
        <w:rPr>
          <w:spacing w:val="-3"/>
        </w:rPr>
        <w:t xml:space="preserve"> </w:t>
      </w:r>
      <w:r>
        <w:t>is individually</w:t>
      </w:r>
      <w:r>
        <w:rPr>
          <w:spacing w:val="-1"/>
        </w:rPr>
        <w:t xml:space="preserve"> </w:t>
      </w:r>
      <w:r>
        <w:t>determined</w:t>
      </w:r>
      <w:r>
        <w:rPr>
          <w:spacing w:val="-2"/>
        </w:rPr>
        <w:t xml:space="preserve"> </w:t>
      </w:r>
      <w:r>
        <w:t>by the</w:t>
      </w:r>
      <w:r>
        <w:rPr>
          <w:spacing w:val="-2"/>
        </w:rPr>
        <w:t xml:space="preserve"> </w:t>
      </w:r>
      <w:r>
        <w:t>supervisees</w:t>
      </w:r>
      <w:r>
        <w:rPr>
          <w:spacing w:val="-1"/>
        </w:rPr>
        <w:t xml:space="preserve"> </w:t>
      </w:r>
      <w:r>
        <w:t>and their clients (Bernard and Goodyear).</w:t>
      </w:r>
      <w:r>
        <w:rPr>
          <w:spacing w:val="-8"/>
        </w:rPr>
        <w:t xml:space="preserve"> </w:t>
      </w:r>
      <w:r>
        <w:t>Although there is some variation in the literature about the therapeutic nature of the supervisory relationship, based on the supervisor’s theoretical orientation in the substance abuse field, it is generally agree</w:t>
      </w:r>
      <w:r>
        <w:t>d that supervision is not therapy for the counselor. In fact, a clear boundary must exist between supervision and</w:t>
      </w:r>
      <w:r>
        <w:rPr>
          <w:spacing w:val="-4"/>
        </w:rPr>
        <w:t xml:space="preserve"> </w:t>
      </w:r>
      <w:r>
        <w:t>counseling.</w:t>
      </w:r>
    </w:p>
    <w:p w14:paraId="23D9736F" w14:textId="77777777" w:rsidR="007E47D9" w:rsidRDefault="00E6507F">
      <w:pPr>
        <w:pStyle w:val="BodyText"/>
        <w:spacing w:line="208" w:lineRule="auto"/>
        <w:ind w:left="599" w:right="507" w:hanging="1"/>
        <w:jc w:val="both"/>
      </w:pPr>
      <w:r>
        <w:t>Although the supervisee’s behavior is under scrutiny,</w:t>
      </w:r>
      <w:r>
        <w:rPr>
          <w:spacing w:val="-4"/>
        </w:rPr>
        <w:t xml:space="preserve"> </w:t>
      </w:r>
      <w:r>
        <w:t>therapeutic interventions are provided for</w:t>
      </w:r>
      <w:r>
        <w:rPr>
          <w:spacing w:val="-4"/>
        </w:rPr>
        <w:t xml:space="preserve"> </w:t>
      </w:r>
      <w:r>
        <w:t>the</w:t>
      </w:r>
      <w:r>
        <w:rPr>
          <w:spacing w:val="-4"/>
        </w:rPr>
        <w:t xml:space="preserve"> </w:t>
      </w:r>
      <w:r>
        <w:t>purpose</w:t>
      </w:r>
      <w:r>
        <w:rPr>
          <w:spacing w:val="-4"/>
        </w:rPr>
        <w:t xml:space="preserve"> </w:t>
      </w:r>
      <w:r>
        <w:t>of</w:t>
      </w:r>
      <w:r>
        <w:rPr>
          <w:spacing w:val="-4"/>
        </w:rPr>
        <w:t xml:space="preserve"> </w:t>
      </w:r>
      <w:r>
        <w:t>improving</w:t>
      </w:r>
      <w:r>
        <w:rPr>
          <w:spacing w:val="-5"/>
        </w:rPr>
        <w:t xml:space="preserve"> </w:t>
      </w:r>
      <w:r>
        <w:t>the</w:t>
      </w:r>
      <w:r>
        <w:rPr>
          <w:spacing w:val="-4"/>
        </w:rPr>
        <w:t xml:space="preserve"> </w:t>
      </w:r>
      <w:r>
        <w:t>supervisee’s</w:t>
      </w:r>
      <w:r>
        <w:rPr>
          <w:spacing w:val="-4"/>
        </w:rPr>
        <w:t xml:space="preserve"> </w:t>
      </w:r>
      <w:r>
        <w:t>ability</w:t>
      </w:r>
      <w:r>
        <w:rPr>
          <w:spacing w:val="-5"/>
        </w:rPr>
        <w:t xml:space="preserve"> </w:t>
      </w:r>
      <w:r>
        <w:t>to</w:t>
      </w:r>
      <w:r>
        <w:rPr>
          <w:spacing w:val="-4"/>
        </w:rPr>
        <w:t xml:space="preserve"> </w:t>
      </w:r>
      <w:r>
        <w:t>provide</w:t>
      </w:r>
      <w:r>
        <w:rPr>
          <w:spacing w:val="-4"/>
        </w:rPr>
        <w:t xml:space="preserve"> </w:t>
      </w:r>
      <w:r>
        <w:t>services,</w:t>
      </w:r>
      <w:r>
        <w:rPr>
          <w:spacing w:val="-4"/>
        </w:rPr>
        <w:t xml:space="preserve"> </w:t>
      </w:r>
      <w:r>
        <w:t>not</w:t>
      </w:r>
      <w:r>
        <w:rPr>
          <w:spacing w:val="-3"/>
        </w:rPr>
        <w:t xml:space="preserve"> </w:t>
      </w:r>
      <w:r>
        <w:t>for</w:t>
      </w:r>
      <w:r>
        <w:rPr>
          <w:spacing w:val="-4"/>
        </w:rPr>
        <w:t xml:space="preserve"> </w:t>
      </w:r>
      <w:r>
        <w:t>any</w:t>
      </w:r>
      <w:r>
        <w:rPr>
          <w:spacing w:val="-4"/>
        </w:rPr>
        <w:t xml:space="preserve"> </w:t>
      </w:r>
      <w:r>
        <w:t>broader reason (Bernard and Goodyear).</w:t>
      </w:r>
    </w:p>
    <w:p w14:paraId="682E2484" w14:textId="77777777" w:rsidR="007E47D9" w:rsidRDefault="00E6507F">
      <w:pPr>
        <w:pStyle w:val="BodyText"/>
        <w:spacing w:before="94" w:line="208" w:lineRule="auto"/>
        <w:ind w:left="599" w:right="408"/>
      </w:pPr>
      <w:r>
        <w:rPr>
          <w:noProof/>
        </w:rPr>
        <w:drawing>
          <wp:anchor distT="0" distB="0" distL="0" distR="0" simplePos="0" relativeHeight="15731200" behindDoc="0" locked="0" layoutInCell="1" allowOverlap="1" wp14:anchorId="21E38F74" wp14:editId="32031581">
            <wp:simplePos x="0" y="0"/>
            <wp:positionH relativeFrom="page">
              <wp:posOffset>433860</wp:posOffset>
            </wp:positionH>
            <wp:positionV relativeFrom="paragraph">
              <wp:posOffset>75789</wp:posOffset>
            </wp:positionV>
            <wp:extent cx="197555" cy="177800"/>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9" cstate="print"/>
                    <a:stretch>
                      <a:fillRect/>
                    </a:stretch>
                  </pic:blipFill>
                  <pic:spPr>
                    <a:xfrm>
                      <a:off x="0" y="0"/>
                      <a:ext cx="197555" cy="177800"/>
                    </a:xfrm>
                    <a:prstGeom prst="rect">
                      <a:avLst/>
                    </a:prstGeom>
                  </pic:spPr>
                </pic:pic>
              </a:graphicData>
            </a:graphic>
          </wp:anchor>
        </w:drawing>
      </w:r>
      <w:r>
        <w:t>According to the NASW,</w:t>
      </w:r>
      <w:r>
        <w:rPr>
          <w:spacing w:val="-9"/>
        </w:rPr>
        <w:t xml:space="preserve"> </w:t>
      </w:r>
      <w:r>
        <w:t>“…professional supervision is defined as the relationship between s</w:t>
      </w:r>
      <w:r>
        <w:t>upervisor</w:t>
      </w:r>
      <w:r>
        <w:rPr>
          <w:spacing w:val="-5"/>
        </w:rPr>
        <w:t xml:space="preserve"> </w:t>
      </w:r>
      <w:r>
        <w:t>and</w:t>
      </w:r>
      <w:r>
        <w:rPr>
          <w:spacing w:val="-4"/>
        </w:rPr>
        <w:t xml:space="preserve"> </w:t>
      </w:r>
      <w:r>
        <w:t>supervisee</w:t>
      </w:r>
      <w:r>
        <w:rPr>
          <w:spacing w:val="-3"/>
        </w:rPr>
        <w:t xml:space="preserve"> </w:t>
      </w:r>
      <w:r>
        <w:t>in</w:t>
      </w:r>
      <w:r>
        <w:rPr>
          <w:spacing w:val="-4"/>
        </w:rPr>
        <w:t xml:space="preserve"> </w:t>
      </w:r>
      <w:r>
        <w:t>which</w:t>
      </w:r>
      <w:r>
        <w:rPr>
          <w:spacing w:val="-5"/>
        </w:rPr>
        <w:t xml:space="preserve"> </w:t>
      </w:r>
      <w:r>
        <w:t>the</w:t>
      </w:r>
      <w:r>
        <w:rPr>
          <w:spacing w:val="-4"/>
        </w:rPr>
        <w:t xml:space="preserve"> </w:t>
      </w:r>
      <w:r>
        <w:t>responsibility</w:t>
      </w:r>
      <w:r>
        <w:rPr>
          <w:spacing w:val="-5"/>
        </w:rPr>
        <w:t xml:space="preserve"> </w:t>
      </w:r>
      <w:r>
        <w:t>and</w:t>
      </w:r>
      <w:r>
        <w:rPr>
          <w:spacing w:val="-4"/>
        </w:rPr>
        <w:t xml:space="preserve"> </w:t>
      </w:r>
      <w:r>
        <w:t>accountability</w:t>
      </w:r>
      <w:r>
        <w:rPr>
          <w:spacing w:val="-6"/>
        </w:rPr>
        <w:t xml:space="preserve"> </w:t>
      </w:r>
      <w:r>
        <w:t>for</w:t>
      </w:r>
      <w:r>
        <w:rPr>
          <w:spacing w:val="-4"/>
        </w:rPr>
        <w:t xml:space="preserve"> </w:t>
      </w:r>
      <w:r>
        <w:t>the</w:t>
      </w:r>
      <w:r>
        <w:rPr>
          <w:spacing w:val="-5"/>
        </w:rPr>
        <w:t xml:space="preserve"> </w:t>
      </w:r>
      <w:r>
        <w:t>development of competence, demeanor, and ethical practice take place. The supervisor is responsible for providing direction to the supervisee, who applies social work theory, standardized knowledge, skills, competency, and applicable ethical content in the</w:t>
      </w:r>
      <w:r>
        <w:t xml:space="preserve"> practice setting. The supervisor and the supervisee both share responsibility for carrying out their role in this collaborative process. Supervision encompasses several interrelated functions and </w:t>
      </w:r>
      <w:r>
        <w:rPr>
          <w:spacing w:val="-2"/>
        </w:rPr>
        <w:t>responsibilities…”</w:t>
      </w:r>
    </w:p>
    <w:p w14:paraId="4D3BC8D3" w14:textId="77777777" w:rsidR="007E47D9" w:rsidRDefault="007E47D9">
      <w:pPr>
        <w:pStyle w:val="BodyText"/>
        <w:spacing w:before="7"/>
        <w:ind w:left="0"/>
        <w:rPr>
          <w:sz w:val="31"/>
        </w:rPr>
      </w:pPr>
    </w:p>
    <w:p w14:paraId="09941D93" w14:textId="77777777" w:rsidR="007E47D9" w:rsidRDefault="00E6507F">
      <w:pPr>
        <w:pStyle w:val="BodyText"/>
        <w:spacing w:line="208" w:lineRule="auto"/>
        <w:ind w:left="599" w:right="408"/>
      </w:pPr>
      <w:r>
        <w:rPr>
          <w:noProof/>
        </w:rPr>
        <w:drawing>
          <wp:anchor distT="0" distB="0" distL="0" distR="0" simplePos="0" relativeHeight="15731712" behindDoc="0" locked="0" layoutInCell="1" allowOverlap="1" wp14:anchorId="3B5CD0D4" wp14:editId="72C41C1F">
            <wp:simplePos x="0" y="0"/>
            <wp:positionH relativeFrom="page">
              <wp:posOffset>442909</wp:posOffset>
            </wp:positionH>
            <wp:positionV relativeFrom="paragraph">
              <wp:posOffset>24597</wp:posOffset>
            </wp:positionV>
            <wp:extent cx="197555" cy="177800"/>
            <wp:effectExtent l="0" t="0" r="0" b="0"/>
            <wp:wrapNone/>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9" cstate="print"/>
                    <a:stretch>
                      <a:fillRect/>
                    </a:stretch>
                  </pic:blipFill>
                  <pic:spPr>
                    <a:xfrm>
                      <a:off x="0" y="0"/>
                      <a:ext cx="197555" cy="177800"/>
                    </a:xfrm>
                    <a:prstGeom prst="rect">
                      <a:avLst/>
                    </a:prstGeom>
                  </pic:spPr>
                </pic:pic>
              </a:graphicData>
            </a:graphic>
          </wp:anchor>
        </w:drawing>
      </w:r>
      <w:r>
        <w:t>According to the</w:t>
      </w:r>
      <w:r>
        <w:rPr>
          <w:spacing w:val="-9"/>
        </w:rPr>
        <w:t xml:space="preserve"> </w:t>
      </w:r>
      <w:r>
        <w:t>APA,</w:t>
      </w:r>
      <w:r>
        <w:rPr>
          <w:spacing w:val="-7"/>
        </w:rPr>
        <w:t xml:space="preserve"> </w:t>
      </w:r>
      <w:r>
        <w:t xml:space="preserve">“Supervision is </w:t>
      </w:r>
      <w:r>
        <w:t>a distinct professional practice employing a collaborative</w:t>
      </w:r>
      <w:r>
        <w:rPr>
          <w:spacing w:val="-6"/>
        </w:rPr>
        <w:t xml:space="preserve"> </w:t>
      </w:r>
      <w:r>
        <w:t>relationship</w:t>
      </w:r>
      <w:r>
        <w:rPr>
          <w:spacing w:val="-5"/>
        </w:rPr>
        <w:t xml:space="preserve"> </w:t>
      </w:r>
      <w:r>
        <w:t>that</w:t>
      </w:r>
      <w:r>
        <w:rPr>
          <w:spacing w:val="-5"/>
        </w:rPr>
        <w:t xml:space="preserve"> </w:t>
      </w:r>
      <w:r>
        <w:t>has</w:t>
      </w:r>
      <w:r>
        <w:rPr>
          <w:spacing w:val="-4"/>
        </w:rPr>
        <w:t xml:space="preserve"> </w:t>
      </w:r>
      <w:r>
        <w:t>both</w:t>
      </w:r>
      <w:r>
        <w:rPr>
          <w:spacing w:val="-4"/>
        </w:rPr>
        <w:t xml:space="preserve"> </w:t>
      </w:r>
      <w:r>
        <w:t>facilitative</w:t>
      </w:r>
      <w:r>
        <w:rPr>
          <w:spacing w:val="-5"/>
        </w:rPr>
        <w:t xml:space="preserve"> </w:t>
      </w:r>
      <w:r>
        <w:t>and</w:t>
      </w:r>
      <w:r>
        <w:rPr>
          <w:spacing w:val="-4"/>
        </w:rPr>
        <w:t xml:space="preserve"> </w:t>
      </w:r>
      <w:r>
        <w:t>evaluative</w:t>
      </w:r>
      <w:r>
        <w:rPr>
          <w:spacing w:val="-6"/>
        </w:rPr>
        <w:t xml:space="preserve"> </w:t>
      </w:r>
      <w:r>
        <w:t>components,</w:t>
      </w:r>
      <w:r>
        <w:rPr>
          <w:spacing w:val="-6"/>
        </w:rPr>
        <w:t xml:space="preserve"> </w:t>
      </w:r>
      <w:r>
        <w:t>that</w:t>
      </w:r>
      <w:r>
        <w:rPr>
          <w:spacing w:val="-5"/>
        </w:rPr>
        <w:t xml:space="preserve"> </w:t>
      </w:r>
      <w:r>
        <w:t>extends over time, which has the goals of enhancing the professional competence and science- informed</w:t>
      </w:r>
      <w:r>
        <w:rPr>
          <w:spacing w:val="-2"/>
        </w:rPr>
        <w:t xml:space="preserve"> </w:t>
      </w:r>
      <w:r>
        <w:t>practice</w:t>
      </w:r>
      <w:r>
        <w:rPr>
          <w:spacing w:val="-4"/>
        </w:rPr>
        <w:t xml:space="preserve"> </w:t>
      </w:r>
      <w:r>
        <w:t>of</w:t>
      </w:r>
      <w:r>
        <w:rPr>
          <w:spacing w:val="-2"/>
        </w:rPr>
        <w:t xml:space="preserve"> </w:t>
      </w:r>
      <w:r>
        <w:t>the</w:t>
      </w:r>
      <w:r>
        <w:rPr>
          <w:spacing w:val="-3"/>
        </w:rPr>
        <w:t xml:space="preserve"> </w:t>
      </w:r>
      <w:r>
        <w:t>supervi</w:t>
      </w:r>
      <w:r>
        <w:t>see,</w:t>
      </w:r>
      <w:r>
        <w:rPr>
          <w:spacing w:val="-3"/>
        </w:rPr>
        <w:t xml:space="preserve"> </w:t>
      </w:r>
      <w:r>
        <w:t>monitoring</w:t>
      </w:r>
      <w:r>
        <w:rPr>
          <w:spacing w:val="-3"/>
        </w:rPr>
        <w:t xml:space="preserve"> </w:t>
      </w:r>
      <w:r>
        <w:t>the</w:t>
      </w:r>
      <w:r>
        <w:rPr>
          <w:spacing w:val="-3"/>
        </w:rPr>
        <w:t xml:space="preserve"> </w:t>
      </w:r>
      <w:r>
        <w:t>quality</w:t>
      </w:r>
      <w:r>
        <w:rPr>
          <w:spacing w:val="-3"/>
        </w:rPr>
        <w:t xml:space="preserve"> </w:t>
      </w:r>
      <w:r>
        <w:t>of</w:t>
      </w:r>
      <w:r>
        <w:rPr>
          <w:spacing w:val="-3"/>
        </w:rPr>
        <w:t xml:space="preserve"> </w:t>
      </w:r>
      <w:r>
        <w:t>services</w:t>
      </w:r>
      <w:r>
        <w:rPr>
          <w:spacing w:val="-3"/>
        </w:rPr>
        <w:t xml:space="preserve"> </w:t>
      </w:r>
      <w:r>
        <w:t>provided,</w:t>
      </w:r>
      <w:r>
        <w:rPr>
          <w:spacing w:val="-2"/>
        </w:rPr>
        <w:t xml:space="preserve"> </w:t>
      </w:r>
      <w:r>
        <w:t>protecting the public, and providing a gatekeeping function for entry into the profession. Henceforth,</w:t>
      </w:r>
    </w:p>
    <w:p w14:paraId="123F387E" w14:textId="77777777" w:rsidR="007E47D9" w:rsidRDefault="007E47D9">
      <w:pPr>
        <w:spacing w:line="208" w:lineRule="auto"/>
        <w:sectPr w:rsidR="007E47D9">
          <w:footerReference w:type="default" r:id="rId11"/>
          <w:pgSz w:w="12240" w:h="16340"/>
          <w:pgMar w:top="1560" w:right="400" w:bottom="960" w:left="380" w:header="0" w:footer="777" w:gutter="0"/>
          <w:cols w:space="720"/>
        </w:sectPr>
      </w:pPr>
    </w:p>
    <w:p w14:paraId="1E66F412" w14:textId="77777777" w:rsidR="007E47D9" w:rsidRDefault="00E6507F">
      <w:pPr>
        <w:pStyle w:val="BodyText"/>
        <w:spacing w:before="66"/>
        <w:ind w:left="600" w:right="237"/>
      </w:pPr>
      <w:r>
        <w:lastRenderedPageBreak/>
        <w:t>supervision refers to clinical supervision and subsumes supervision conducted b</w:t>
      </w:r>
      <w:r>
        <w:t>y all health service psychologists across the specialties of clinical, counseling, and school psychology.” and</w:t>
      </w:r>
      <w:r>
        <w:rPr>
          <w:spacing w:val="-4"/>
        </w:rPr>
        <w:t xml:space="preserve"> </w:t>
      </w:r>
      <w:r>
        <w:t>furthermore,</w:t>
      </w:r>
      <w:r>
        <w:rPr>
          <w:spacing w:val="-4"/>
        </w:rPr>
        <w:t xml:space="preserve"> </w:t>
      </w:r>
      <w:r>
        <w:t>“</w:t>
      </w:r>
      <w:r>
        <w:rPr>
          <w:spacing w:val="-4"/>
        </w:rPr>
        <w:t xml:space="preserve"> </w:t>
      </w:r>
      <w:r>
        <w:t>Competency-based</w:t>
      </w:r>
      <w:r>
        <w:rPr>
          <w:spacing w:val="-4"/>
        </w:rPr>
        <w:t xml:space="preserve"> </w:t>
      </w:r>
      <w:r>
        <w:t>supervision</w:t>
      </w:r>
      <w:r>
        <w:rPr>
          <w:spacing w:val="-5"/>
        </w:rPr>
        <w:t xml:space="preserve"> </w:t>
      </w:r>
      <w:r>
        <w:t>is</w:t>
      </w:r>
      <w:r>
        <w:rPr>
          <w:spacing w:val="-4"/>
        </w:rPr>
        <w:t xml:space="preserve"> </w:t>
      </w:r>
      <w:r>
        <w:t>a</w:t>
      </w:r>
      <w:r>
        <w:rPr>
          <w:spacing w:val="-4"/>
        </w:rPr>
        <w:t xml:space="preserve"> </w:t>
      </w:r>
      <w:r>
        <w:t>metatheoretical</w:t>
      </w:r>
      <w:r>
        <w:rPr>
          <w:spacing w:val="-4"/>
        </w:rPr>
        <w:t xml:space="preserve"> </w:t>
      </w:r>
      <w:r>
        <w:t>approach</w:t>
      </w:r>
      <w:r>
        <w:rPr>
          <w:spacing w:val="-4"/>
        </w:rPr>
        <w:t xml:space="preserve"> </w:t>
      </w:r>
      <w:r>
        <w:t>that</w:t>
      </w:r>
      <w:r>
        <w:rPr>
          <w:spacing w:val="-4"/>
        </w:rPr>
        <w:t xml:space="preserve"> </w:t>
      </w:r>
      <w:r>
        <w:t>explicitly identifies the knowledge, skills and attitudes that comprise clinical competencies, informs learning strategies and evaluation procedures, and meets criterion-referenced competence standards</w:t>
      </w:r>
      <w:r>
        <w:rPr>
          <w:spacing w:val="-1"/>
        </w:rPr>
        <w:t xml:space="preserve"> </w:t>
      </w:r>
      <w:r>
        <w:t>consistent with</w:t>
      </w:r>
      <w:r>
        <w:rPr>
          <w:spacing w:val="-1"/>
        </w:rPr>
        <w:t xml:space="preserve"> </w:t>
      </w:r>
      <w:r>
        <w:t>evidence-based practices (regulations)</w:t>
      </w:r>
      <w:r>
        <w:t>, and the local/cultural clinical setting</w:t>
      </w:r>
      <w:r>
        <w:rPr>
          <w:spacing w:val="-5"/>
        </w:rPr>
        <w:t xml:space="preserve"> </w:t>
      </w:r>
      <w:r>
        <w:t>(adapted</w:t>
      </w:r>
      <w:r>
        <w:rPr>
          <w:spacing w:val="-4"/>
        </w:rPr>
        <w:t xml:space="preserve"> </w:t>
      </w:r>
      <w:r>
        <w:t>from</w:t>
      </w:r>
      <w:r>
        <w:rPr>
          <w:spacing w:val="-4"/>
        </w:rPr>
        <w:t xml:space="preserve"> </w:t>
      </w:r>
      <w:proofErr w:type="spellStart"/>
      <w:r>
        <w:t>Falender</w:t>
      </w:r>
      <w:proofErr w:type="spellEnd"/>
      <w:r>
        <w:rPr>
          <w:spacing w:val="-5"/>
        </w:rPr>
        <w:t xml:space="preserve"> </w:t>
      </w:r>
      <w:r>
        <w:t>&amp;</w:t>
      </w:r>
      <w:r>
        <w:rPr>
          <w:spacing w:val="-4"/>
        </w:rPr>
        <w:t xml:space="preserve"> </w:t>
      </w:r>
      <w:proofErr w:type="spellStart"/>
      <w:r>
        <w:t>Shafranske</w:t>
      </w:r>
      <w:proofErr w:type="spellEnd"/>
      <w:r>
        <w:t>).</w:t>
      </w:r>
      <w:r>
        <w:rPr>
          <w:spacing w:val="-5"/>
        </w:rPr>
        <w:t xml:space="preserve"> </w:t>
      </w:r>
      <w:r>
        <w:t>Competency-based</w:t>
      </w:r>
      <w:r>
        <w:rPr>
          <w:spacing w:val="-4"/>
        </w:rPr>
        <w:t xml:space="preserve"> </w:t>
      </w:r>
      <w:r>
        <w:t>supervision</w:t>
      </w:r>
      <w:r>
        <w:rPr>
          <w:spacing w:val="-5"/>
        </w:rPr>
        <w:t xml:space="preserve"> </w:t>
      </w:r>
      <w:r>
        <w:t>is</w:t>
      </w:r>
      <w:r>
        <w:rPr>
          <w:spacing w:val="-4"/>
        </w:rPr>
        <w:t xml:space="preserve"> </w:t>
      </w:r>
      <w:r>
        <w:t>one</w:t>
      </w:r>
      <w:r>
        <w:rPr>
          <w:spacing w:val="-1"/>
        </w:rPr>
        <w:t xml:space="preserve"> </w:t>
      </w:r>
      <w:r>
        <w:t>approach to supervision; it is metatheoretical and does not preclude other models of supervision.”</w:t>
      </w:r>
    </w:p>
    <w:p w14:paraId="6EAE1627" w14:textId="77777777" w:rsidR="007E47D9" w:rsidRDefault="00E6507F">
      <w:pPr>
        <w:spacing w:before="36" w:line="232" w:lineRule="auto"/>
        <w:ind w:left="839" w:right="408"/>
        <w:rPr>
          <w:i/>
          <w:sz w:val="20"/>
        </w:rPr>
      </w:pPr>
      <w:r>
        <w:rPr>
          <w:i/>
          <w:sz w:val="24"/>
        </w:rPr>
        <w:t>(</w:t>
      </w:r>
      <w:r>
        <w:rPr>
          <w:i/>
          <w:sz w:val="20"/>
        </w:rPr>
        <w:t>Source:</w:t>
      </w:r>
      <w:r>
        <w:rPr>
          <w:i/>
          <w:spacing w:val="-8"/>
          <w:sz w:val="20"/>
        </w:rPr>
        <w:t xml:space="preserve"> </w:t>
      </w:r>
      <w:r>
        <w:rPr>
          <w:i/>
          <w:sz w:val="20"/>
        </w:rPr>
        <w:t>American</w:t>
      </w:r>
      <w:r>
        <w:rPr>
          <w:i/>
          <w:spacing w:val="-5"/>
          <w:sz w:val="20"/>
        </w:rPr>
        <w:t xml:space="preserve"> </w:t>
      </w:r>
      <w:r>
        <w:rPr>
          <w:i/>
          <w:sz w:val="20"/>
        </w:rPr>
        <w:t>Psychological</w:t>
      </w:r>
      <w:r>
        <w:rPr>
          <w:i/>
          <w:spacing w:val="-8"/>
          <w:sz w:val="20"/>
        </w:rPr>
        <w:t xml:space="preserve"> </w:t>
      </w:r>
      <w:r>
        <w:rPr>
          <w:i/>
          <w:sz w:val="20"/>
        </w:rPr>
        <w:t>Associati</w:t>
      </w:r>
      <w:r>
        <w:rPr>
          <w:i/>
          <w:sz w:val="20"/>
        </w:rPr>
        <w:t>on.</w:t>
      </w:r>
      <w:r>
        <w:rPr>
          <w:i/>
          <w:spacing w:val="-5"/>
          <w:sz w:val="20"/>
        </w:rPr>
        <w:t xml:space="preserve"> </w:t>
      </w:r>
      <w:r>
        <w:rPr>
          <w:i/>
          <w:sz w:val="20"/>
        </w:rPr>
        <w:t>(2014).</w:t>
      </w:r>
      <w:r>
        <w:rPr>
          <w:i/>
          <w:spacing w:val="-5"/>
          <w:sz w:val="20"/>
        </w:rPr>
        <w:t xml:space="preserve"> </w:t>
      </w:r>
      <w:r>
        <w:rPr>
          <w:i/>
          <w:sz w:val="20"/>
        </w:rPr>
        <w:t>Guidelines</w:t>
      </w:r>
      <w:r>
        <w:rPr>
          <w:i/>
          <w:spacing w:val="-6"/>
          <w:sz w:val="20"/>
        </w:rPr>
        <w:t xml:space="preserve"> </w:t>
      </w:r>
      <w:r>
        <w:rPr>
          <w:i/>
          <w:sz w:val="20"/>
        </w:rPr>
        <w:t>for</w:t>
      </w:r>
      <w:r>
        <w:rPr>
          <w:i/>
          <w:spacing w:val="-5"/>
          <w:sz w:val="20"/>
        </w:rPr>
        <w:t xml:space="preserve"> </w:t>
      </w:r>
      <w:r>
        <w:rPr>
          <w:i/>
          <w:sz w:val="20"/>
        </w:rPr>
        <w:t>Clinical</w:t>
      </w:r>
      <w:r>
        <w:rPr>
          <w:i/>
          <w:spacing w:val="-5"/>
          <w:sz w:val="20"/>
        </w:rPr>
        <w:t xml:space="preserve"> </w:t>
      </w:r>
      <w:r>
        <w:rPr>
          <w:i/>
          <w:sz w:val="20"/>
        </w:rPr>
        <w:t>Supervision</w:t>
      </w:r>
      <w:r>
        <w:rPr>
          <w:i/>
          <w:spacing w:val="-5"/>
          <w:sz w:val="20"/>
        </w:rPr>
        <w:t xml:space="preserve"> </w:t>
      </w:r>
      <w:r>
        <w:rPr>
          <w:i/>
          <w:sz w:val="20"/>
        </w:rPr>
        <w:t>in</w:t>
      </w:r>
      <w:r>
        <w:rPr>
          <w:i/>
          <w:spacing w:val="-5"/>
          <w:sz w:val="20"/>
        </w:rPr>
        <w:t xml:space="preserve"> </w:t>
      </w:r>
      <w:r>
        <w:rPr>
          <w:i/>
          <w:sz w:val="20"/>
        </w:rPr>
        <w:t>Health</w:t>
      </w:r>
      <w:r>
        <w:rPr>
          <w:i/>
          <w:spacing w:val="-6"/>
          <w:sz w:val="20"/>
        </w:rPr>
        <w:t xml:space="preserve"> </w:t>
      </w:r>
      <w:r>
        <w:rPr>
          <w:i/>
          <w:sz w:val="20"/>
        </w:rPr>
        <w:t>Service</w:t>
      </w:r>
      <w:r>
        <w:rPr>
          <w:i/>
          <w:spacing w:val="-5"/>
          <w:sz w:val="20"/>
        </w:rPr>
        <w:t xml:space="preserve"> </w:t>
      </w:r>
      <w:r>
        <w:rPr>
          <w:i/>
          <w:sz w:val="20"/>
        </w:rPr>
        <w:t xml:space="preserve">Psychology. Retrieved from </w:t>
      </w:r>
      <w:hyperlink r:id="rId12">
        <w:r>
          <w:rPr>
            <w:i/>
            <w:sz w:val="20"/>
          </w:rPr>
          <w:t>http://apa.org/about/policy/guidelines-supervision.pdf</w:t>
        </w:r>
      </w:hyperlink>
      <w:r>
        <w:rPr>
          <w:i/>
          <w:sz w:val="20"/>
        </w:rPr>
        <w:t xml:space="preserve"> ).</w:t>
      </w:r>
    </w:p>
    <w:p w14:paraId="2794B82D" w14:textId="77777777" w:rsidR="007E47D9" w:rsidRDefault="007E47D9">
      <w:pPr>
        <w:pStyle w:val="BodyText"/>
        <w:spacing w:before="6"/>
        <w:ind w:left="0"/>
        <w:rPr>
          <w:i/>
          <w:sz w:val="18"/>
        </w:rPr>
      </w:pPr>
    </w:p>
    <w:p w14:paraId="0F6A604E" w14:textId="77777777" w:rsidR="007E47D9" w:rsidRDefault="00E6507F">
      <w:pPr>
        <w:pStyle w:val="BodyText"/>
        <w:spacing w:line="232" w:lineRule="auto"/>
        <w:ind w:left="760" w:right="1411" w:hanging="361"/>
      </w:pPr>
      <w:r>
        <w:rPr>
          <w:rFonts w:ascii="MS PGothic" w:hAnsi="MS PGothic"/>
          <w:position w:val="1"/>
        </w:rPr>
        <w:t>✦</w:t>
      </w:r>
      <w:r>
        <w:rPr>
          <w:rFonts w:ascii="MS PGothic" w:hAnsi="MS PGothic"/>
          <w:spacing w:val="36"/>
          <w:position w:val="1"/>
        </w:rPr>
        <w:t xml:space="preserve"> </w:t>
      </w:r>
      <w:r>
        <w:t>Clinical</w:t>
      </w:r>
      <w:r>
        <w:rPr>
          <w:spacing w:val="-8"/>
        </w:rPr>
        <w:t xml:space="preserve"> </w:t>
      </w:r>
      <w:r>
        <w:t>supervision</w:t>
      </w:r>
      <w:r>
        <w:rPr>
          <w:spacing w:val="-9"/>
        </w:rPr>
        <w:t xml:space="preserve"> </w:t>
      </w:r>
      <w:r>
        <w:t>is</w:t>
      </w:r>
      <w:r>
        <w:rPr>
          <w:spacing w:val="-8"/>
        </w:rPr>
        <w:t xml:space="preserve"> </w:t>
      </w:r>
      <w:r>
        <w:t>an</w:t>
      </w:r>
      <w:r>
        <w:rPr>
          <w:spacing w:val="-8"/>
        </w:rPr>
        <w:t xml:space="preserve"> </w:t>
      </w:r>
      <w:r>
        <w:t>essential</w:t>
      </w:r>
      <w:r>
        <w:rPr>
          <w:spacing w:val="-8"/>
        </w:rPr>
        <w:t xml:space="preserve"> </w:t>
      </w:r>
      <w:r>
        <w:t>part</w:t>
      </w:r>
      <w:r>
        <w:rPr>
          <w:spacing w:val="-8"/>
        </w:rPr>
        <w:t xml:space="preserve"> </w:t>
      </w:r>
      <w:r>
        <w:t>of</w:t>
      </w:r>
      <w:r>
        <w:rPr>
          <w:spacing w:val="-8"/>
        </w:rPr>
        <w:t xml:space="preserve"> </w:t>
      </w:r>
      <w:r>
        <w:t>professional</w:t>
      </w:r>
      <w:r>
        <w:rPr>
          <w:spacing w:val="-8"/>
        </w:rPr>
        <w:t xml:space="preserve"> </w:t>
      </w:r>
      <w:r>
        <w:t>practice</w:t>
      </w:r>
      <w:r>
        <w:rPr>
          <w:spacing w:val="-8"/>
        </w:rPr>
        <w:t xml:space="preserve"> </w:t>
      </w:r>
      <w:r>
        <w:t>and</w:t>
      </w:r>
      <w:r>
        <w:rPr>
          <w:spacing w:val="-8"/>
        </w:rPr>
        <w:t xml:space="preserve"> </w:t>
      </w:r>
      <w:r>
        <w:t>clinical programs. Clinical supervision enhances staff retention and morale.</w:t>
      </w:r>
    </w:p>
    <w:p w14:paraId="7EFD4E86" w14:textId="77777777" w:rsidR="007E47D9" w:rsidRDefault="00E6507F">
      <w:pPr>
        <w:pStyle w:val="BodyText"/>
        <w:spacing w:before="5" w:line="320" w:lineRule="exact"/>
        <w:ind w:left="760" w:right="1411" w:hanging="361"/>
      </w:pPr>
      <w:r>
        <w:rPr>
          <w:rFonts w:ascii="MS PGothic" w:hAnsi="MS PGothic"/>
          <w:position w:val="1"/>
        </w:rPr>
        <w:t>✦</w:t>
      </w:r>
      <w:r>
        <w:rPr>
          <w:rFonts w:ascii="MS PGothic" w:hAnsi="MS PGothic"/>
          <w:spacing w:val="40"/>
          <w:position w:val="1"/>
        </w:rPr>
        <w:t xml:space="preserve"> </w:t>
      </w:r>
      <w:r>
        <w:t>Every</w:t>
      </w:r>
      <w:r>
        <w:rPr>
          <w:spacing w:val="-6"/>
        </w:rPr>
        <w:t xml:space="preserve"> </w:t>
      </w:r>
      <w:r>
        <w:t>clinician,</w:t>
      </w:r>
      <w:r>
        <w:rPr>
          <w:spacing w:val="-6"/>
        </w:rPr>
        <w:t xml:space="preserve"> </w:t>
      </w:r>
      <w:r>
        <w:t>regardless</w:t>
      </w:r>
      <w:r>
        <w:rPr>
          <w:spacing w:val="-6"/>
        </w:rPr>
        <w:t xml:space="preserve"> </w:t>
      </w:r>
      <w:r>
        <w:t>of</w:t>
      </w:r>
      <w:r>
        <w:rPr>
          <w:spacing w:val="-6"/>
        </w:rPr>
        <w:t xml:space="preserve"> </w:t>
      </w:r>
      <w:r>
        <w:t>level</w:t>
      </w:r>
      <w:r>
        <w:rPr>
          <w:spacing w:val="-6"/>
        </w:rPr>
        <w:t xml:space="preserve"> </w:t>
      </w:r>
      <w:r>
        <w:t>of</w:t>
      </w:r>
      <w:r>
        <w:rPr>
          <w:spacing w:val="-6"/>
        </w:rPr>
        <w:t xml:space="preserve"> </w:t>
      </w:r>
      <w:r>
        <w:t>skill</w:t>
      </w:r>
      <w:r>
        <w:rPr>
          <w:spacing w:val="-7"/>
        </w:rPr>
        <w:t xml:space="preserve"> </w:t>
      </w:r>
      <w:r>
        <w:t>and</w:t>
      </w:r>
      <w:r>
        <w:rPr>
          <w:spacing w:val="-6"/>
        </w:rPr>
        <w:t xml:space="preserve"> </w:t>
      </w:r>
      <w:r>
        <w:t>experience,</w:t>
      </w:r>
      <w:r>
        <w:rPr>
          <w:spacing w:val="-6"/>
        </w:rPr>
        <w:t xml:space="preserve"> </w:t>
      </w:r>
      <w:r>
        <w:t>needs</w:t>
      </w:r>
      <w:r>
        <w:rPr>
          <w:spacing w:val="-6"/>
        </w:rPr>
        <w:t xml:space="preserve"> </w:t>
      </w:r>
      <w:r>
        <w:t>and</w:t>
      </w:r>
      <w:r>
        <w:rPr>
          <w:spacing w:val="-6"/>
        </w:rPr>
        <w:t xml:space="preserve"> </w:t>
      </w:r>
      <w:r>
        <w:t>has</w:t>
      </w:r>
      <w:r>
        <w:rPr>
          <w:spacing w:val="-6"/>
        </w:rPr>
        <w:t xml:space="preserve"> </w:t>
      </w:r>
      <w:r>
        <w:t>a</w:t>
      </w:r>
      <w:r>
        <w:rPr>
          <w:spacing w:val="-6"/>
        </w:rPr>
        <w:t xml:space="preserve"> </w:t>
      </w:r>
      <w:r>
        <w:t>right</w:t>
      </w:r>
      <w:r>
        <w:rPr>
          <w:spacing w:val="-6"/>
        </w:rPr>
        <w:t xml:space="preserve"> </w:t>
      </w:r>
      <w:r>
        <w:t xml:space="preserve">to clinical supervision. In addition, supervisors need and have a right to supervision of their supervision. Clinical supervision needs the full support of agency </w:t>
      </w:r>
      <w:r>
        <w:rPr>
          <w:spacing w:val="-2"/>
        </w:rPr>
        <w:t>administrators.</w:t>
      </w:r>
    </w:p>
    <w:p w14:paraId="56BA61BD" w14:textId="77777777" w:rsidR="007E47D9" w:rsidRDefault="00E6507F">
      <w:pPr>
        <w:pStyle w:val="BodyText"/>
        <w:spacing w:line="320" w:lineRule="exact"/>
        <w:ind w:left="760" w:right="1411" w:hanging="361"/>
      </w:pPr>
      <w:r>
        <w:rPr>
          <w:rFonts w:ascii="MS PGothic" w:hAnsi="MS PGothic"/>
          <w:position w:val="1"/>
        </w:rPr>
        <w:t>✦</w:t>
      </w:r>
      <w:r>
        <w:rPr>
          <w:rFonts w:ascii="MS PGothic" w:hAnsi="MS PGothic"/>
          <w:spacing w:val="38"/>
          <w:position w:val="1"/>
        </w:rPr>
        <w:t xml:space="preserve"> </w:t>
      </w:r>
      <w:r>
        <w:t>The</w:t>
      </w:r>
      <w:r>
        <w:rPr>
          <w:spacing w:val="-8"/>
        </w:rPr>
        <w:t xml:space="preserve"> </w:t>
      </w:r>
      <w:r>
        <w:t>supervisory</w:t>
      </w:r>
      <w:r>
        <w:rPr>
          <w:spacing w:val="-8"/>
        </w:rPr>
        <w:t xml:space="preserve"> </w:t>
      </w:r>
      <w:r>
        <w:t>relationship</w:t>
      </w:r>
      <w:r>
        <w:rPr>
          <w:spacing w:val="-8"/>
        </w:rPr>
        <w:t xml:space="preserve"> </w:t>
      </w:r>
      <w:r>
        <w:t>is</w:t>
      </w:r>
      <w:r>
        <w:rPr>
          <w:spacing w:val="-8"/>
        </w:rPr>
        <w:t xml:space="preserve"> </w:t>
      </w:r>
      <w:r>
        <w:t>the</w:t>
      </w:r>
      <w:r>
        <w:rPr>
          <w:spacing w:val="-8"/>
        </w:rPr>
        <w:t xml:space="preserve"> </w:t>
      </w:r>
      <w:r>
        <w:t>crucible</w:t>
      </w:r>
      <w:r>
        <w:rPr>
          <w:spacing w:val="-8"/>
        </w:rPr>
        <w:t xml:space="preserve"> </w:t>
      </w:r>
      <w:r>
        <w:t>in</w:t>
      </w:r>
      <w:r>
        <w:rPr>
          <w:spacing w:val="-8"/>
        </w:rPr>
        <w:t xml:space="preserve"> </w:t>
      </w:r>
      <w:r>
        <w:t>which</w:t>
      </w:r>
      <w:r>
        <w:rPr>
          <w:spacing w:val="-8"/>
        </w:rPr>
        <w:t xml:space="preserve"> </w:t>
      </w:r>
      <w:r>
        <w:t>ethical</w:t>
      </w:r>
      <w:r>
        <w:rPr>
          <w:spacing w:val="-8"/>
        </w:rPr>
        <w:t xml:space="preserve"> </w:t>
      </w:r>
      <w:r>
        <w:t>practice</w:t>
      </w:r>
      <w:r>
        <w:rPr>
          <w:spacing w:val="-8"/>
        </w:rPr>
        <w:t xml:space="preserve"> </w:t>
      </w:r>
      <w:r>
        <w:t>is</w:t>
      </w:r>
      <w:r>
        <w:rPr>
          <w:spacing w:val="-8"/>
        </w:rPr>
        <w:t xml:space="preserve"> </w:t>
      </w:r>
      <w:r>
        <w:t>developed and reinforced.</w:t>
      </w:r>
    </w:p>
    <w:p w14:paraId="474481A0" w14:textId="77777777" w:rsidR="007E47D9" w:rsidRDefault="00E6507F">
      <w:pPr>
        <w:pStyle w:val="BodyText"/>
        <w:spacing w:line="305" w:lineRule="exact"/>
        <w:ind w:left="400"/>
      </w:pPr>
      <w:r>
        <w:rPr>
          <w:rFonts w:ascii="MS PGothic" w:hAnsi="MS PGothic"/>
          <w:position w:val="1"/>
        </w:rPr>
        <w:t>✦</w:t>
      </w:r>
      <w:r>
        <w:rPr>
          <w:rFonts w:ascii="MS PGothic" w:hAnsi="MS PGothic"/>
          <w:spacing w:val="38"/>
          <w:position w:val="1"/>
        </w:rPr>
        <w:t xml:space="preserve"> </w:t>
      </w:r>
      <w:r>
        <w:t>Clinical</w:t>
      </w:r>
      <w:r>
        <w:rPr>
          <w:spacing w:val="-6"/>
        </w:rPr>
        <w:t xml:space="preserve"> </w:t>
      </w:r>
      <w:r>
        <w:t>supervision</w:t>
      </w:r>
      <w:r>
        <w:rPr>
          <w:spacing w:val="-8"/>
        </w:rPr>
        <w:t xml:space="preserve"> </w:t>
      </w:r>
      <w:r>
        <w:t>is</w:t>
      </w:r>
      <w:r>
        <w:rPr>
          <w:spacing w:val="-6"/>
        </w:rPr>
        <w:t xml:space="preserve"> </w:t>
      </w:r>
      <w:r>
        <w:t>a</w:t>
      </w:r>
      <w:r>
        <w:rPr>
          <w:spacing w:val="-7"/>
        </w:rPr>
        <w:t xml:space="preserve"> </w:t>
      </w:r>
      <w:r>
        <w:t>skill</w:t>
      </w:r>
      <w:r>
        <w:rPr>
          <w:spacing w:val="-8"/>
        </w:rPr>
        <w:t xml:space="preserve"> </w:t>
      </w:r>
      <w:r>
        <w:t>that</w:t>
      </w:r>
      <w:r>
        <w:rPr>
          <w:spacing w:val="-6"/>
        </w:rPr>
        <w:t xml:space="preserve"> </w:t>
      </w:r>
      <w:proofErr w:type="gramStart"/>
      <w:r>
        <w:t>has</w:t>
      </w:r>
      <w:r>
        <w:rPr>
          <w:spacing w:val="-7"/>
        </w:rPr>
        <w:t xml:space="preserve"> </w:t>
      </w:r>
      <w:r>
        <w:t>to</w:t>
      </w:r>
      <w:proofErr w:type="gramEnd"/>
      <w:r>
        <w:rPr>
          <w:spacing w:val="-7"/>
        </w:rPr>
        <w:t xml:space="preserve"> </w:t>
      </w:r>
      <w:r>
        <w:t>be</w:t>
      </w:r>
      <w:r>
        <w:rPr>
          <w:spacing w:val="-6"/>
        </w:rPr>
        <w:t xml:space="preserve"> </w:t>
      </w:r>
      <w:r>
        <w:rPr>
          <w:spacing w:val="-2"/>
        </w:rPr>
        <w:t>developed.</w:t>
      </w:r>
    </w:p>
    <w:p w14:paraId="2A2DBB88" w14:textId="77777777" w:rsidR="007E47D9" w:rsidRDefault="00E6507F">
      <w:pPr>
        <w:pStyle w:val="BodyText"/>
        <w:spacing w:line="235" w:lineRule="auto"/>
        <w:ind w:left="760" w:right="1411" w:hanging="361"/>
      </w:pPr>
      <w:r>
        <w:rPr>
          <w:rFonts w:ascii="MS PGothic" w:hAnsi="MS PGothic"/>
          <w:position w:val="1"/>
        </w:rPr>
        <w:t>✦</w:t>
      </w:r>
      <w:r>
        <w:rPr>
          <w:rFonts w:ascii="MS PGothic" w:hAnsi="MS PGothic"/>
          <w:spacing w:val="40"/>
          <w:position w:val="1"/>
        </w:rPr>
        <w:t xml:space="preserve"> </w:t>
      </w:r>
      <w:r>
        <w:t>Clinical supervision most often requires balancing administrative and clinical supervision</w:t>
      </w:r>
      <w:r>
        <w:rPr>
          <w:spacing w:val="-5"/>
        </w:rPr>
        <w:t xml:space="preserve"> </w:t>
      </w:r>
      <w:r>
        <w:t>tasks.</w:t>
      </w:r>
      <w:r>
        <w:rPr>
          <w:spacing w:val="-4"/>
        </w:rPr>
        <w:t xml:space="preserve"> </w:t>
      </w:r>
      <w:r>
        <w:t>Culture</w:t>
      </w:r>
      <w:r>
        <w:rPr>
          <w:spacing w:val="-4"/>
        </w:rPr>
        <w:t xml:space="preserve"> </w:t>
      </w:r>
      <w:r>
        <w:t>and</w:t>
      </w:r>
      <w:r>
        <w:rPr>
          <w:spacing w:val="-4"/>
        </w:rPr>
        <w:t xml:space="preserve"> </w:t>
      </w:r>
      <w:r>
        <w:t>other</w:t>
      </w:r>
      <w:r>
        <w:rPr>
          <w:spacing w:val="-4"/>
        </w:rPr>
        <w:t xml:space="preserve"> </w:t>
      </w:r>
      <w:r>
        <w:t>contextual</w:t>
      </w:r>
      <w:r>
        <w:rPr>
          <w:spacing w:val="-4"/>
        </w:rPr>
        <w:t xml:space="preserve"> </w:t>
      </w:r>
      <w:r>
        <w:t>variables</w:t>
      </w:r>
      <w:r>
        <w:rPr>
          <w:spacing w:val="-4"/>
        </w:rPr>
        <w:t xml:space="preserve"> </w:t>
      </w:r>
      <w:r>
        <w:t>influence</w:t>
      </w:r>
      <w:r>
        <w:rPr>
          <w:spacing w:val="-4"/>
        </w:rPr>
        <w:t xml:space="preserve"> </w:t>
      </w:r>
      <w:r>
        <w:t>the</w:t>
      </w:r>
      <w:r>
        <w:rPr>
          <w:spacing w:val="-4"/>
        </w:rPr>
        <w:t xml:space="preserve"> </w:t>
      </w:r>
      <w:r>
        <w:t>supervision proce</w:t>
      </w:r>
      <w:r>
        <w:t>ss; supervisors need to continually strive for cultural competence.</w:t>
      </w:r>
    </w:p>
    <w:p w14:paraId="3780132B" w14:textId="77777777" w:rsidR="007E47D9" w:rsidRDefault="00E6507F">
      <w:pPr>
        <w:pStyle w:val="BodyText"/>
        <w:spacing w:line="320" w:lineRule="exact"/>
        <w:ind w:left="760" w:right="2519" w:hanging="361"/>
        <w:jc w:val="both"/>
      </w:pPr>
      <w:r>
        <w:rPr>
          <w:rFonts w:ascii="MS PGothic" w:hAnsi="MS PGothic"/>
          <w:position w:val="1"/>
        </w:rPr>
        <w:t>✦</w:t>
      </w:r>
      <w:r>
        <w:rPr>
          <w:rFonts w:ascii="MS PGothic" w:hAnsi="MS PGothic"/>
          <w:spacing w:val="36"/>
          <w:position w:val="1"/>
        </w:rPr>
        <w:t xml:space="preserve"> </w:t>
      </w:r>
      <w:r>
        <w:t>Successful</w:t>
      </w:r>
      <w:r>
        <w:rPr>
          <w:spacing w:val="-9"/>
        </w:rPr>
        <w:t xml:space="preserve"> </w:t>
      </w:r>
      <w:r>
        <w:t>implementation</w:t>
      </w:r>
      <w:r>
        <w:rPr>
          <w:spacing w:val="-8"/>
        </w:rPr>
        <w:t xml:space="preserve"> </w:t>
      </w:r>
      <w:r>
        <w:t>of</w:t>
      </w:r>
      <w:r>
        <w:rPr>
          <w:spacing w:val="-8"/>
        </w:rPr>
        <w:t xml:space="preserve"> </w:t>
      </w:r>
      <w:r>
        <w:t>evidence-based</w:t>
      </w:r>
      <w:r>
        <w:rPr>
          <w:spacing w:val="-8"/>
        </w:rPr>
        <w:t xml:space="preserve"> </w:t>
      </w:r>
      <w:r>
        <w:t>practices</w:t>
      </w:r>
      <w:r>
        <w:rPr>
          <w:spacing w:val="-8"/>
        </w:rPr>
        <w:t xml:space="preserve"> </w:t>
      </w:r>
      <w:r>
        <w:t>requires</w:t>
      </w:r>
      <w:r>
        <w:rPr>
          <w:spacing w:val="-8"/>
        </w:rPr>
        <w:t xml:space="preserve"> </w:t>
      </w:r>
      <w:r>
        <w:t>ongoing supervision.</w:t>
      </w:r>
      <w:r>
        <w:rPr>
          <w:spacing w:val="-6"/>
        </w:rPr>
        <w:t xml:space="preserve"> </w:t>
      </w:r>
      <w:r>
        <w:t>Supervisors</w:t>
      </w:r>
      <w:r>
        <w:rPr>
          <w:spacing w:val="-6"/>
        </w:rPr>
        <w:t xml:space="preserve"> </w:t>
      </w:r>
      <w:r>
        <w:t>have</w:t>
      </w:r>
      <w:r>
        <w:rPr>
          <w:spacing w:val="-5"/>
        </w:rPr>
        <w:t xml:space="preserve"> </w:t>
      </w:r>
      <w:r>
        <w:t>the</w:t>
      </w:r>
      <w:r>
        <w:rPr>
          <w:spacing w:val="-5"/>
        </w:rPr>
        <w:t xml:space="preserve"> </w:t>
      </w:r>
      <w:r>
        <w:t>responsibility</w:t>
      </w:r>
      <w:r>
        <w:rPr>
          <w:spacing w:val="-5"/>
        </w:rPr>
        <w:t xml:space="preserve"> </w:t>
      </w:r>
      <w:r>
        <w:t>to</w:t>
      </w:r>
      <w:r>
        <w:rPr>
          <w:spacing w:val="-5"/>
        </w:rPr>
        <w:t xml:space="preserve"> </w:t>
      </w:r>
      <w:r>
        <w:t>be</w:t>
      </w:r>
      <w:r>
        <w:rPr>
          <w:spacing w:val="-5"/>
        </w:rPr>
        <w:t xml:space="preserve"> </w:t>
      </w:r>
      <w:r>
        <w:t>gatekeepers</w:t>
      </w:r>
      <w:r>
        <w:rPr>
          <w:spacing w:val="-5"/>
        </w:rPr>
        <w:t xml:space="preserve"> </w:t>
      </w:r>
      <w:r>
        <w:t>for</w:t>
      </w:r>
      <w:r>
        <w:rPr>
          <w:spacing w:val="-5"/>
        </w:rPr>
        <w:t xml:space="preserve"> </w:t>
      </w:r>
      <w:r>
        <w:t xml:space="preserve">the </w:t>
      </w:r>
      <w:r>
        <w:rPr>
          <w:spacing w:val="-2"/>
        </w:rPr>
        <w:t>profession.</w:t>
      </w:r>
    </w:p>
    <w:p w14:paraId="476C2C64" w14:textId="77777777" w:rsidR="007E47D9" w:rsidRDefault="00E6507F">
      <w:pPr>
        <w:pStyle w:val="BodyText"/>
        <w:spacing w:line="325" w:lineRule="exact"/>
        <w:ind w:left="400"/>
        <w:jc w:val="both"/>
      </w:pPr>
      <w:r>
        <w:rPr>
          <w:rFonts w:ascii="MS PGothic" w:hAnsi="MS PGothic"/>
          <w:position w:val="1"/>
        </w:rPr>
        <w:t>✦</w:t>
      </w:r>
      <w:r>
        <w:rPr>
          <w:rFonts w:ascii="MS PGothic" w:hAnsi="MS PGothic"/>
          <w:spacing w:val="38"/>
          <w:position w:val="1"/>
        </w:rPr>
        <w:t xml:space="preserve"> </w:t>
      </w:r>
      <w:r>
        <w:t>Clinical</w:t>
      </w:r>
      <w:r>
        <w:rPr>
          <w:spacing w:val="-8"/>
        </w:rPr>
        <w:t xml:space="preserve"> </w:t>
      </w:r>
      <w:r>
        <w:t>supervision</w:t>
      </w:r>
      <w:r>
        <w:rPr>
          <w:spacing w:val="-8"/>
        </w:rPr>
        <w:t xml:space="preserve"> </w:t>
      </w:r>
      <w:r>
        <w:t>is</w:t>
      </w:r>
      <w:r>
        <w:rPr>
          <w:spacing w:val="-7"/>
        </w:rPr>
        <w:t xml:space="preserve"> </w:t>
      </w:r>
      <w:r>
        <w:t>effective</w:t>
      </w:r>
      <w:r>
        <w:rPr>
          <w:spacing w:val="-7"/>
        </w:rPr>
        <w:t xml:space="preserve"> </w:t>
      </w:r>
      <w:r>
        <w:t>when</w:t>
      </w:r>
      <w:r>
        <w:rPr>
          <w:spacing w:val="-8"/>
        </w:rPr>
        <w:t xml:space="preserve"> </w:t>
      </w:r>
      <w:r>
        <w:t>it</w:t>
      </w:r>
      <w:r>
        <w:rPr>
          <w:spacing w:val="-7"/>
        </w:rPr>
        <w:t xml:space="preserve"> </w:t>
      </w:r>
      <w:r>
        <w:t>involves</w:t>
      </w:r>
      <w:r>
        <w:rPr>
          <w:spacing w:val="-7"/>
        </w:rPr>
        <w:t xml:space="preserve"> </w:t>
      </w:r>
      <w:r>
        <w:t>direct</w:t>
      </w:r>
      <w:r>
        <w:rPr>
          <w:spacing w:val="-7"/>
        </w:rPr>
        <w:t xml:space="preserve"> </w:t>
      </w:r>
      <w:r>
        <w:t>observation</w:t>
      </w:r>
      <w:r>
        <w:rPr>
          <w:spacing w:val="-7"/>
        </w:rPr>
        <w:t xml:space="preserve"> </w:t>
      </w:r>
      <w:r>
        <w:rPr>
          <w:spacing w:val="-2"/>
        </w:rPr>
        <w:t>methods.</w:t>
      </w:r>
    </w:p>
    <w:p w14:paraId="1BEFD504" w14:textId="77777777" w:rsidR="007E47D9" w:rsidRDefault="007E47D9">
      <w:pPr>
        <w:pStyle w:val="BodyText"/>
        <w:spacing w:before="6"/>
        <w:ind w:left="0"/>
        <w:rPr>
          <w:sz w:val="26"/>
        </w:rPr>
      </w:pPr>
    </w:p>
    <w:p w14:paraId="5ACBC861" w14:textId="77777777" w:rsidR="007E47D9" w:rsidRDefault="00E6507F">
      <w:pPr>
        <w:pStyle w:val="BodyText"/>
        <w:ind w:right="237"/>
      </w:pPr>
      <w:r>
        <w:t>Clinical</w:t>
      </w:r>
      <w:r>
        <w:rPr>
          <w:spacing w:val="-4"/>
        </w:rPr>
        <w:t xml:space="preserve"> </w:t>
      </w:r>
      <w:r>
        <w:t>supervision</w:t>
      </w:r>
      <w:r>
        <w:rPr>
          <w:spacing w:val="-4"/>
        </w:rPr>
        <w:t xml:space="preserve"> </w:t>
      </w:r>
      <w:r>
        <w:t>is</w:t>
      </w:r>
      <w:r>
        <w:rPr>
          <w:spacing w:val="-4"/>
        </w:rPr>
        <w:t xml:space="preserve"> </w:t>
      </w:r>
      <w:r>
        <w:t>emerging</w:t>
      </w:r>
      <w:r>
        <w:rPr>
          <w:spacing w:val="-4"/>
        </w:rPr>
        <w:t xml:space="preserve"> </w:t>
      </w:r>
      <w:r>
        <w:t>as</w:t>
      </w:r>
      <w:r>
        <w:rPr>
          <w:spacing w:val="-4"/>
        </w:rPr>
        <w:t xml:space="preserve"> </w:t>
      </w:r>
      <w:r>
        <w:t>the</w:t>
      </w:r>
      <w:r>
        <w:rPr>
          <w:spacing w:val="-4"/>
        </w:rPr>
        <w:t xml:space="preserve"> </w:t>
      </w:r>
      <w:r>
        <w:t>crucible</w:t>
      </w:r>
      <w:r>
        <w:rPr>
          <w:spacing w:val="-4"/>
        </w:rPr>
        <w:t xml:space="preserve"> </w:t>
      </w:r>
      <w:r>
        <w:t>in</w:t>
      </w:r>
      <w:r>
        <w:rPr>
          <w:spacing w:val="-4"/>
        </w:rPr>
        <w:t xml:space="preserve"> </w:t>
      </w:r>
      <w:r>
        <w:t>which</w:t>
      </w:r>
      <w:r>
        <w:rPr>
          <w:spacing w:val="-5"/>
        </w:rPr>
        <w:t xml:space="preserve"> </w:t>
      </w:r>
      <w:r>
        <w:t>clinicians</w:t>
      </w:r>
      <w:r>
        <w:rPr>
          <w:spacing w:val="-4"/>
        </w:rPr>
        <w:t xml:space="preserve"> </w:t>
      </w:r>
      <w:r>
        <w:t>acquire</w:t>
      </w:r>
      <w:r>
        <w:rPr>
          <w:spacing w:val="-4"/>
        </w:rPr>
        <w:t xml:space="preserve"> </w:t>
      </w:r>
      <w:r>
        <w:t>knowledge</w:t>
      </w:r>
      <w:r>
        <w:rPr>
          <w:spacing w:val="-4"/>
        </w:rPr>
        <w:t xml:space="preserve"> </w:t>
      </w:r>
      <w:r>
        <w:t>and</w:t>
      </w:r>
      <w:r>
        <w:rPr>
          <w:spacing w:val="-4"/>
        </w:rPr>
        <w:t xml:space="preserve"> </w:t>
      </w:r>
      <w:r>
        <w:t xml:space="preserve">skills for the profession, providing a bridge between the classroom and practice. Supervision </w:t>
      </w:r>
      <w:r>
        <w:t>is to improve client care, develop the professionalism of clinical personnel, and impart and maintain ethical standards in the field. In recent years, clinical supervision has become the cornerstone of quality improvement and assurance.</w:t>
      </w:r>
    </w:p>
    <w:p w14:paraId="56D3077B" w14:textId="77777777" w:rsidR="007E47D9" w:rsidRDefault="007E47D9">
      <w:pPr>
        <w:pStyle w:val="BodyText"/>
        <w:spacing w:before="7"/>
        <w:ind w:left="0"/>
        <w:rPr>
          <w:sz w:val="27"/>
        </w:rPr>
      </w:pPr>
    </w:p>
    <w:p w14:paraId="78D2D624" w14:textId="77777777" w:rsidR="007E47D9" w:rsidRDefault="00E6507F">
      <w:pPr>
        <w:pStyle w:val="BodyText"/>
        <w:ind w:left="239" w:right="237"/>
      </w:pPr>
      <w:r>
        <w:t>Your role and skil</w:t>
      </w:r>
      <w:r>
        <w:t>l set as a clinical supervisor are distinct from those of clinician and/or administrator. Quality clinical supervision is founded on a positive supervisor–supervisee relationship</w:t>
      </w:r>
      <w:r>
        <w:rPr>
          <w:spacing w:val="-6"/>
        </w:rPr>
        <w:t xml:space="preserve"> </w:t>
      </w:r>
      <w:r>
        <w:t>that</w:t>
      </w:r>
      <w:r>
        <w:rPr>
          <w:spacing w:val="-6"/>
        </w:rPr>
        <w:t xml:space="preserve"> </w:t>
      </w:r>
      <w:r>
        <w:t>promotes</w:t>
      </w:r>
      <w:r>
        <w:rPr>
          <w:spacing w:val="-6"/>
        </w:rPr>
        <w:t xml:space="preserve"> </w:t>
      </w:r>
      <w:r>
        <w:t>client</w:t>
      </w:r>
      <w:r>
        <w:rPr>
          <w:spacing w:val="-6"/>
        </w:rPr>
        <w:t xml:space="preserve"> </w:t>
      </w:r>
      <w:r>
        <w:t>welfare</w:t>
      </w:r>
      <w:r>
        <w:rPr>
          <w:spacing w:val="-6"/>
        </w:rPr>
        <w:t xml:space="preserve"> </w:t>
      </w:r>
      <w:r>
        <w:t>and</w:t>
      </w:r>
      <w:r>
        <w:rPr>
          <w:spacing w:val="-6"/>
        </w:rPr>
        <w:t xml:space="preserve"> </w:t>
      </w:r>
      <w:r>
        <w:t>the</w:t>
      </w:r>
      <w:r>
        <w:rPr>
          <w:spacing w:val="-6"/>
        </w:rPr>
        <w:t xml:space="preserve"> </w:t>
      </w:r>
      <w:r>
        <w:t>professional</w:t>
      </w:r>
      <w:r>
        <w:rPr>
          <w:spacing w:val="-7"/>
        </w:rPr>
        <w:t xml:space="preserve"> </w:t>
      </w:r>
      <w:r>
        <w:t>development</w:t>
      </w:r>
      <w:r>
        <w:rPr>
          <w:spacing w:val="-6"/>
        </w:rPr>
        <w:t xml:space="preserve"> </w:t>
      </w:r>
      <w:r>
        <w:t>of</w:t>
      </w:r>
      <w:r>
        <w:rPr>
          <w:spacing w:val="-6"/>
        </w:rPr>
        <w:t xml:space="preserve"> </w:t>
      </w:r>
      <w:r>
        <w:t>the</w:t>
      </w:r>
      <w:r>
        <w:rPr>
          <w:spacing w:val="-6"/>
        </w:rPr>
        <w:t xml:space="preserve"> </w:t>
      </w:r>
      <w:r>
        <w:t>supervis</w:t>
      </w:r>
      <w:r>
        <w:t>ee.</w:t>
      </w:r>
      <w:r>
        <w:rPr>
          <w:spacing w:val="-18"/>
        </w:rPr>
        <w:t xml:space="preserve"> </w:t>
      </w:r>
      <w:r>
        <w:t>You are a teacher, coach, consultant, mentor, evaluator, and administrator; you provide support, encouragement, and education to clinicians while addressing an array of psychological, interpersonal, physical, and spiritual issues of clients. Ultimately</w:t>
      </w:r>
      <w:r>
        <w:t>, effective clinical supervision ensures that clients are competently served. Supervision ensures that counselors continue to increase their skills, which in turn increases treatment effectiveness, client retention, and staff satisfaction. The clinical sup</w:t>
      </w:r>
      <w:r>
        <w:t>ervisor may sometimes also serve as liaison between administrative and clinical staff.</w:t>
      </w:r>
    </w:p>
    <w:p w14:paraId="4B6E28D3" w14:textId="77777777" w:rsidR="007E47D9" w:rsidRDefault="007E47D9">
      <w:pPr>
        <w:pStyle w:val="BodyText"/>
        <w:spacing w:before="8"/>
        <w:ind w:left="0"/>
        <w:rPr>
          <w:sz w:val="10"/>
        </w:rPr>
      </w:pPr>
    </w:p>
    <w:p w14:paraId="5C210955" w14:textId="77777777" w:rsidR="007E47D9" w:rsidRDefault="00E6507F">
      <w:pPr>
        <w:spacing w:before="60"/>
        <w:ind w:left="425"/>
        <w:rPr>
          <w:rFonts w:ascii="Arial"/>
          <w:sz w:val="24"/>
        </w:rPr>
      </w:pPr>
      <w:r>
        <w:rPr>
          <w:rFonts w:ascii="Arial"/>
          <w:sz w:val="24"/>
        </w:rPr>
        <w:t>4</w:t>
      </w:r>
    </w:p>
    <w:p w14:paraId="7A6FE42E" w14:textId="77777777" w:rsidR="007E47D9" w:rsidRDefault="007E47D9">
      <w:pPr>
        <w:rPr>
          <w:rFonts w:ascii="Arial"/>
          <w:sz w:val="24"/>
        </w:rPr>
        <w:sectPr w:rsidR="007E47D9">
          <w:footerReference w:type="default" r:id="rId13"/>
          <w:pgSz w:w="12240" w:h="16340"/>
          <w:pgMar w:top="1480" w:right="400" w:bottom="280" w:left="380" w:header="0" w:footer="0" w:gutter="0"/>
          <w:cols w:space="720"/>
        </w:sectPr>
      </w:pPr>
    </w:p>
    <w:p w14:paraId="3191C4E7" w14:textId="77777777" w:rsidR="007E47D9" w:rsidRDefault="007E47D9">
      <w:pPr>
        <w:pStyle w:val="BodyText"/>
        <w:ind w:left="0"/>
        <w:rPr>
          <w:rFonts w:ascii="Arial"/>
          <w:sz w:val="20"/>
        </w:rPr>
      </w:pPr>
    </w:p>
    <w:p w14:paraId="403BA610" w14:textId="77777777" w:rsidR="007E47D9" w:rsidRDefault="007E47D9">
      <w:pPr>
        <w:pStyle w:val="BodyText"/>
        <w:ind w:left="0"/>
        <w:rPr>
          <w:rFonts w:ascii="Arial"/>
          <w:sz w:val="20"/>
        </w:rPr>
      </w:pPr>
    </w:p>
    <w:p w14:paraId="4B5E8CFA" w14:textId="77777777" w:rsidR="007E47D9" w:rsidRDefault="00E6507F">
      <w:pPr>
        <w:pStyle w:val="BodyText"/>
        <w:spacing w:before="251"/>
        <w:ind w:left="261" w:right="408"/>
      </w:pPr>
      <w:r>
        <w:t>The</w:t>
      </w:r>
      <w:r>
        <w:rPr>
          <w:spacing w:val="-3"/>
        </w:rPr>
        <w:t xml:space="preserve"> </w:t>
      </w:r>
      <w:r>
        <w:t>following</w:t>
      </w:r>
      <w:r>
        <w:rPr>
          <w:spacing w:val="-3"/>
        </w:rPr>
        <w:t xml:space="preserve"> </w:t>
      </w:r>
      <w:r>
        <w:t>focuses</w:t>
      </w:r>
      <w:r>
        <w:rPr>
          <w:spacing w:val="-3"/>
        </w:rPr>
        <w:t xml:space="preserve"> </w:t>
      </w:r>
      <w:r>
        <w:t>primarily</w:t>
      </w:r>
      <w:r>
        <w:rPr>
          <w:spacing w:val="-3"/>
        </w:rPr>
        <w:t xml:space="preserve"> </w:t>
      </w:r>
      <w:r>
        <w:t>on</w:t>
      </w:r>
      <w:r>
        <w:rPr>
          <w:spacing w:val="-3"/>
        </w:rPr>
        <w:t xml:space="preserve"> </w:t>
      </w:r>
      <w:r>
        <w:t>the</w:t>
      </w:r>
      <w:r>
        <w:rPr>
          <w:spacing w:val="-3"/>
        </w:rPr>
        <w:t xml:space="preserve"> </w:t>
      </w:r>
      <w:r>
        <w:t>teaching,</w:t>
      </w:r>
      <w:r>
        <w:rPr>
          <w:spacing w:val="-3"/>
        </w:rPr>
        <w:t xml:space="preserve"> </w:t>
      </w:r>
      <w:r>
        <w:t>coaching,</w:t>
      </w:r>
      <w:r>
        <w:rPr>
          <w:spacing w:val="-3"/>
        </w:rPr>
        <w:t xml:space="preserve"> </w:t>
      </w:r>
      <w:r>
        <w:t>consulting,</w:t>
      </w:r>
      <w:r>
        <w:rPr>
          <w:spacing w:val="-3"/>
        </w:rPr>
        <w:t xml:space="preserve"> </w:t>
      </w:r>
      <w:r>
        <w:t>and</w:t>
      </w:r>
      <w:r>
        <w:rPr>
          <w:spacing w:val="-3"/>
        </w:rPr>
        <w:t xml:space="preserve"> </w:t>
      </w:r>
      <w:r>
        <w:t>mentoring</w:t>
      </w:r>
      <w:r>
        <w:rPr>
          <w:spacing w:val="-3"/>
        </w:rPr>
        <w:t xml:space="preserve"> </w:t>
      </w:r>
      <w:r>
        <w:t xml:space="preserve">functions of clinical supervisors. Supervision is a </w:t>
      </w:r>
      <w:proofErr w:type="gramStart"/>
      <w:r>
        <w:t>profession in its own right, with</w:t>
      </w:r>
      <w:proofErr w:type="gramEnd"/>
      <w:r>
        <w:t xml:space="preserve"> its own theories, practices, and standards. The profession requires knowledgeable, competent, and skillful individuals who are appropriately credentialed both as counselo</w:t>
      </w:r>
      <w:r>
        <w:t>rs and supervisors.</w:t>
      </w:r>
    </w:p>
    <w:p w14:paraId="05533282" w14:textId="77777777" w:rsidR="007E47D9" w:rsidRDefault="007E47D9">
      <w:pPr>
        <w:pStyle w:val="BodyText"/>
        <w:spacing w:before="3"/>
        <w:ind w:left="0"/>
        <w:rPr>
          <w:sz w:val="27"/>
        </w:rPr>
      </w:pPr>
    </w:p>
    <w:p w14:paraId="63C556FA" w14:textId="77777777" w:rsidR="007E47D9" w:rsidRDefault="00E6507F">
      <w:pPr>
        <w:pStyle w:val="BodyText"/>
        <w:ind w:left="261" w:right="408"/>
      </w:pPr>
      <w:r>
        <w:t>According to the</w:t>
      </w:r>
      <w:r>
        <w:rPr>
          <w:spacing w:val="-13"/>
        </w:rPr>
        <w:t xml:space="preserve"> </w:t>
      </w:r>
      <w:r>
        <w:t>APA, “Although supervisor competency is assumed, little attention has been focused on the definition, assessment, or evaluation of supervisor competence (Bernard &amp; Goodyear, 2014). This has diminished the perceived nec</w:t>
      </w:r>
      <w:r>
        <w:t>essity for training in supervision.</w:t>
      </w:r>
      <w:r>
        <w:rPr>
          <w:spacing w:val="-8"/>
        </w:rPr>
        <w:t xml:space="preserve"> </w:t>
      </w:r>
      <w:r>
        <w:t>As Kitchener concluded, it has been much easier to identify the absence of competence than to define</w:t>
      </w:r>
      <w:r>
        <w:rPr>
          <w:spacing w:val="-5"/>
        </w:rPr>
        <w:t xml:space="preserve"> </w:t>
      </w:r>
      <w:r>
        <w:t>it.</w:t>
      </w:r>
      <w:r>
        <w:rPr>
          <w:spacing w:val="-18"/>
        </w:rPr>
        <w:t xml:space="preserve"> </w:t>
      </w:r>
      <w:r>
        <w:t>Articulating</w:t>
      </w:r>
      <w:r>
        <w:rPr>
          <w:spacing w:val="-5"/>
        </w:rPr>
        <w:t xml:space="preserve"> </w:t>
      </w:r>
      <w:r>
        <w:t>practices</w:t>
      </w:r>
      <w:r>
        <w:rPr>
          <w:spacing w:val="-4"/>
        </w:rPr>
        <w:t xml:space="preserve"> </w:t>
      </w:r>
      <w:r>
        <w:t>consistent</w:t>
      </w:r>
      <w:r>
        <w:rPr>
          <w:spacing w:val="-4"/>
        </w:rPr>
        <w:t xml:space="preserve"> </w:t>
      </w:r>
      <w:r>
        <w:t>with</w:t>
      </w:r>
      <w:r>
        <w:rPr>
          <w:spacing w:val="-5"/>
        </w:rPr>
        <w:t xml:space="preserve"> </w:t>
      </w:r>
      <w:r>
        <w:t>competent</w:t>
      </w:r>
      <w:r>
        <w:rPr>
          <w:spacing w:val="-4"/>
        </w:rPr>
        <w:t xml:space="preserve"> </w:t>
      </w:r>
      <w:r>
        <w:t>supervision</w:t>
      </w:r>
      <w:r>
        <w:rPr>
          <w:spacing w:val="-5"/>
        </w:rPr>
        <w:t xml:space="preserve"> </w:t>
      </w:r>
      <w:r>
        <w:t>ultimately</w:t>
      </w:r>
      <w:r>
        <w:rPr>
          <w:spacing w:val="-4"/>
        </w:rPr>
        <w:t xml:space="preserve"> </w:t>
      </w:r>
      <w:r>
        <w:t>facilitates</w:t>
      </w:r>
      <w:r>
        <w:rPr>
          <w:spacing w:val="-4"/>
        </w:rPr>
        <w:t xml:space="preserve"> </w:t>
      </w:r>
      <w:r>
        <w:t>the provision of quality servic</w:t>
      </w:r>
      <w:r>
        <w:t>es by supervisees and minimizes potential harm to supervisees and clients (Ellis et al., 2014)”.</w:t>
      </w:r>
    </w:p>
    <w:p w14:paraId="24A6A60A" w14:textId="77777777" w:rsidR="007E47D9" w:rsidRDefault="007E47D9">
      <w:pPr>
        <w:pStyle w:val="BodyText"/>
        <w:spacing w:before="5"/>
        <w:ind w:left="0"/>
        <w:rPr>
          <w:sz w:val="30"/>
        </w:rPr>
      </w:pPr>
    </w:p>
    <w:p w14:paraId="283C92B8" w14:textId="77777777" w:rsidR="007E47D9" w:rsidRDefault="00E6507F">
      <w:pPr>
        <w:spacing w:line="230" w:lineRule="auto"/>
        <w:ind w:left="261" w:right="408"/>
        <w:rPr>
          <w:i/>
          <w:sz w:val="20"/>
        </w:rPr>
      </w:pPr>
      <w:r>
        <w:rPr>
          <w:i/>
          <w:sz w:val="20"/>
        </w:rPr>
        <w:t>(Source:</w:t>
      </w:r>
      <w:r>
        <w:rPr>
          <w:i/>
          <w:spacing w:val="-7"/>
          <w:sz w:val="20"/>
        </w:rPr>
        <w:t xml:space="preserve"> </w:t>
      </w:r>
      <w:r>
        <w:rPr>
          <w:i/>
          <w:sz w:val="20"/>
        </w:rPr>
        <w:t>American</w:t>
      </w:r>
      <w:r>
        <w:rPr>
          <w:i/>
          <w:spacing w:val="-3"/>
          <w:sz w:val="20"/>
        </w:rPr>
        <w:t xml:space="preserve"> </w:t>
      </w:r>
      <w:r>
        <w:rPr>
          <w:i/>
          <w:sz w:val="20"/>
        </w:rPr>
        <w:t>Psychological</w:t>
      </w:r>
      <w:r>
        <w:rPr>
          <w:i/>
          <w:spacing w:val="-7"/>
          <w:sz w:val="20"/>
        </w:rPr>
        <w:t xml:space="preserve"> </w:t>
      </w:r>
      <w:r>
        <w:rPr>
          <w:i/>
          <w:sz w:val="20"/>
        </w:rPr>
        <w:t>Association.</w:t>
      </w:r>
      <w:r>
        <w:rPr>
          <w:i/>
          <w:spacing w:val="-3"/>
          <w:sz w:val="20"/>
        </w:rPr>
        <w:t xml:space="preserve"> </w:t>
      </w:r>
      <w:r>
        <w:rPr>
          <w:i/>
          <w:sz w:val="20"/>
        </w:rPr>
        <w:t>(2014).</w:t>
      </w:r>
      <w:r>
        <w:rPr>
          <w:i/>
          <w:spacing w:val="-3"/>
          <w:sz w:val="20"/>
        </w:rPr>
        <w:t xml:space="preserve"> </w:t>
      </w:r>
      <w:r>
        <w:rPr>
          <w:i/>
          <w:sz w:val="20"/>
        </w:rPr>
        <w:t>Guidelines</w:t>
      </w:r>
      <w:r>
        <w:rPr>
          <w:i/>
          <w:spacing w:val="-4"/>
          <w:sz w:val="20"/>
        </w:rPr>
        <w:t xml:space="preserve"> </w:t>
      </w:r>
      <w:r>
        <w:rPr>
          <w:i/>
          <w:sz w:val="20"/>
        </w:rPr>
        <w:t>for</w:t>
      </w:r>
      <w:r>
        <w:rPr>
          <w:i/>
          <w:spacing w:val="-3"/>
          <w:sz w:val="20"/>
        </w:rPr>
        <w:t xml:space="preserve"> </w:t>
      </w:r>
      <w:r>
        <w:rPr>
          <w:i/>
          <w:sz w:val="20"/>
        </w:rPr>
        <w:t>Clinical</w:t>
      </w:r>
      <w:r>
        <w:rPr>
          <w:i/>
          <w:spacing w:val="-3"/>
          <w:sz w:val="20"/>
        </w:rPr>
        <w:t xml:space="preserve"> </w:t>
      </w:r>
      <w:r>
        <w:rPr>
          <w:i/>
          <w:sz w:val="20"/>
        </w:rPr>
        <w:t>Supervision</w:t>
      </w:r>
      <w:r>
        <w:rPr>
          <w:i/>
          <w:spacing w:val="-3"/>
          <w:sz w:val="20"/>
        </w:rPr>
        <w:t xml:space="preserve"> </w:t>
      </w:r>
      <w:r>
        <w:rPr>
          <w:i/>
          <w:sz w:val="20"/>
        </w:rPr>
        <w:t>in</w:t>
      </w:r>
      <w:r>
        <w:rPr>
          <w:i/>
          <w:spacing w:val="-3"/>
          <w:sz w:val="20"/>
        </w:rPr>
        <w:t xml:space="preserve"> </w:t>
      </w:r>
      <w:r>
        <w:rPr>
          <w:i/>
          <w:sz w:val="20"/>
        </w:rPr>
        <w:t>Health</w:t>
      </w:r>
      <w:r>
        <w:rPr>
          <w:i/>
          <w:spacing w:val="-4"/>
          <w:sz w:val="20"/>
        </w:rPr>
        <w:t xml:space="preserve"> </w:t>
      </w:r>
      <w:r>
        <w:rPr>
          <w:i/>
          <w:sz w:val="20"/>
        </w:rPr>
        <w:t>Service</w:t>
      </w:r>
      <w:r>
        <w:rPr>
          <w:i/>
          <w:spacing w:val="-3"/>
          <w:sz w:val="20"/>
        </w:rPr>
        <w:t xml:space="preserve"> </w:t>
      </w:r>
      <w:r>
        <w:rPr>
          <w:i/>
          <w:sz w:val="20"/>
        </w:rPr>
        <w:t>Psychology.</w:t>
      </w:r>
      <w:r>
        <w:rPr>
          <w:i/>
          <w:spacing w:val="-3"/>
          <w:sz w:val="20"/>
        </w:rPr>
        <w:t xml:space="preserve"> </w:t>
      </w:r>
      <w:r>
        <w:rPr>
          <w:i/>
          <w:sz w:val="20"/>
        </w:rPr>
        <w:t xml:space="preserve">Retrieved from </w:t>
      </w:r>
      <w:hyperlink r:id="rId14">
        <w:r>
          <w:rPr>
            <w:i/>
            <w:sz w:val="20"/>
          </w:rPr>
          <w:t xml:space="preserve">http://apa.org/about/policy/guidelines-supervision.pdf </w:t>
        </w:r>
      </w:hyperlink>
      <w:r>
        <w:rPr>
          <w:i/>
          <w:sz w:val="20"/>
        </w:rPr>
        <w:t>).</w:t>
      </w:r>
    </w:p>
    <w:p w14:paraId="36D56274" w14:textId="77777777" w:rsidR="007E47D9" w:rsidRDefault="007E47D9">
      <w:pPr>
        <w:pStyle w:val="BodyText"/>
        <w:ind w:left="0"/>
        <w:rPr>
          <w:i/>
          <w:sz w:val="22"/>
        </w:rPr>
      </w:pPr>
    </w:p>
    <w:p w14:paraId="332ECC2A" w14:textId="77777777" w:rsidR="007E47D9" w:rsidRDefault="007E47D9">
      <w:pPr>
        <w:pStyle w:val="BodyText"/>
        <w:ind w:left="0"/>
        <w:rPr>
          <w:i/>
          <w:sz w:val="30"/>
        </w:rPr>
      </w:pPr>
    </w:p>
    <w:p w14:paraId="255B40CD" w14:textId="77777777" w:rsidR="007E47D9" w:rsidRDefault="00E6507F">
      <w:pPr>
        <w:spacing w:line="235" w:lineRule="auto"/>
        <w:ind w:left="261" w:right="408" w:hanging="1"/>
        <w:rPr>
          <w:sz w:val="32"/>
        </w:rPr>
      </w:pPr>
      <w:r>
        <w:rPr>
          <w:sz w:val="28"/>
        </w:rPr>
        <w:t>According</w:t>
      </w:r>
      <w:r>
        <w:rPr>
          <w:spacing w:val="-9"/>
          <w:sz w:val="28"/>
        </w:rPr>
        <w:t xml:space="preserve"> </w:t>
      </w:r>
      <w:r>
        <w:rPr>
          <w:sz w:val="28"/>
        </w:rPr>
        <w:t>to</w:t>
      </w:r>
      <w:r>
        <w:rPr>
          <w:spacing w:val="-6"/>
          <w:sz w:val="28"/>
        </w:rPr>
        <w:t xml:space="preserve"> </w:t>
      </w:r>
      <w:r>
        <w:rPr>
          <w:sz w:val="28"/>
        </w:rPr>
        <w:t>the</w:t>
      </w:r>
      <w:r>
        <w:rPr>
          <w:spacing w:val="-18"/>
          <w:sz w:val="28"/>
        </w:rPr>
        <w:t xml:space="preserve"> </w:t>
      </w:r>
      <w:r>
        <w:rPr>
          <w:sz w:val="28"/>
        </w:rPr>
        <w:t>APA,</w:t>
      </w:r>
      <w:r>
        <w:rPr>
          <w:spacing w:val="-11"/>
          <w:sz w:val="28"/>
        </w:rPr>
        <w:t xml:space="preserve"> </w:t>
      </w:r>
      <w:r>
        <w:rPr>
          <w:sz w:val="28"/>
        </w:rPr>
        <w:t>T</w:t>
      </w:r>
      <w:r>
        <w:rPr>
          <w:sz w:val="32"/>
        </w:rPr>
        <w:t>he</w:t>
      </w:r>
      <w:r>
        <w:rPr>
          <w:spacing w:val="-6"/>
          <w:sz w:val="32"/>
        </w:rPr>
        <w:t xml:space="preserve"> </w:t>
      </w:r>
      <w:r>
        <w:rPr>
          <w:i/>
          <w:sz w:val="32"/>
        </w:rPr>
        <w:t>Guidelines</w:t>
      </w:r>
      <w:r>
        <w:rPr>
          <w:i/>
          <w:spacing w:val="-7"/>
          <w:sz w:val="32"/>
        </w:rPr>
        <w:t xml:space="preserve"> </w:t>
      </w:r>
      <w:r>
        <w:rPr>
          <w:i/>
          <w:sz w:val="32"/>
        </w:rPr>
        <w:t>on</w:t>
      </w:r>
      <w:r>
        <w:rPr>
          <w:i/>
          <w:spacing w:val="-6"/>
          <w:sz w:val="32"/>
        </w:rPr>
        <w:t xml:space="preserve"> </w:t>
      </w:r>
      <w:r>
        <w:rPr>
          <w:i/>
          <w:sz w:val="32"/>
        </w:rPr>
        <w:t>Supervision</w:t>
      </w:r>
      <w:r>
        <w:rPr>
          <w:i/>
          <w:spacing w:val="-5"/>
          <w:sz w:val="32"/>
        </w:rPr>
        <w:t xml:space="preserve"> </w:t>
      </w:r>
      <w:r>
        <w:rPr>
          <w:sz w:val="32"/>
        </w:rPr>
        <w:t>are</w:t>
      </w:r>
      <w:r>
        <w:rPr>
          <w:spacing w:val="-6"/>
          <w:sz w:val="32"/>
        </w:rPr>
        <w:t xml:space="preserve"> </w:t>
      </w:r>
      <w:r>
        <w:rPr>
          <w:sz w:val="32"/>
        </w:rPr>
        <w:t>organized</w:t>
      </w:r>
      <w:r>
        <w:rPr>
          <w:spacing w:val="-6"/>
          <w:sz w:val="32"/>
        </w:rPr>
        <w:t xml:space="preserve"> </w:t>
      </w:r>
      <w:r>
        <w:rPr>
          <w:sz w:val="32"/>
        </w:rPr>
        <w:t>around</w:t>
      </w:r>
      <w:r>
        <w:rPr>
          <w:spacing w:val="-6"/>
          <w:sz w:val="32"/>
        </w:rPr>
        <w:t xml:space="preserve"> </w:t>
      </w:r>
      <w:r>
        <w:rPr>
          <w:sz w:val="32"/>
        </w:rPr>
        <w:t>seven domains including:</w:t>
      </w:r>
    </w:p>
    <w:p w14:paraId="38D1AE46" w14:textId="77777777" w:rsidR="007E47D9" w:rsidRDefault="00E6507F">
      <w:pPr>
        <w:pStyle w:val="Heading2"/>
        <w:numPr>
          <w:ilvl w:val="0"/>
          <w:numId w:val="53"/>
        </w:numPr>
        <w:tabs>
          <w:tab w:val="left" w:pos="480"/>
        </w:tabs>
        <w:spacing w:before="143"/>
        <w:ind w:hanging="249"/>
      </w:pPr>
      <w:r>
        <w:t>Domain</w:t>
      </w:r>
      <w:r>
        <w:rPr>
          <w:spacing w:val="-20"/>
        </w:rPr>
        <w:t xml:space="preserve"> </w:t>
      </w:r>
      <w:r>
        <w:t>A:</w:t>
      </w:r>
      <w:r>
        <w:rPr>
          <w:spacing w:val="-13"/>
        </w:rPr>
        <w:t xml:space="preserve"> </w:t>
      </w:r>
      <w:r>
        <w:t>Supervisor</w:t>
      </w:r>
      <w:r>
        <w:rPr>
          <w:spacing w:val="-20"/>
        </w:rPr>
        <w:t xml:space="preserve"> </w:t>
      </w:r>
      <w:r>
        <w:rPr>
          <w:spacing w:val="-2"/>
        </w:rPr>
        <w:t>Competence</w:t>
      </w:r>
    </w:p>
    <w:p w14:paraId="5F1776F0" w14:textId="77777777" w:rsidR="007E47D9" w:rsidRDefault="00E6507F">
      <w:pPr>
        <w:pStyle w:val="Heading2"/>
        <w:numPr>
          <w:ilvl w:val="0"/>
          <w:numId w:val="53"/>
        </w:numPr>
        <w:tabs>
          <w:tab w:val="left" w:pos="480"/>
        </w:tabs>
        <w:ind w:hanging="249"/>
      </w:pPr>
      <w:r>
        <w:t>Domain</w:t>
      </w:r>
      <w:r>
        <w:rPr>
          <w:spacing w:val="-4"/>
        </w:rPr>
        <w:t xml:space="preserve"> </w:t>
      </w:r>
      <w:r>
        <w:t>B:</w:t>
      </w:r>
      <w:r>
        <w:rPr>
          <w:spacing w:val="-2"/>
        </w:rPr>
        <w:t xml:space="preserve"> Diversity</w:t>
      </w:r>
    </w:p>
    <w:p w14:paraId="223AC848" w14:textId="77777777" w:rsidR="007E47D9" w:rsidRDefault="00E6507F">
      <w:pPr>
        <w:pStyle w:val="Heading2"/>
        <w:numPr>
          <w:ilvl w:val="0"/>
          <w:numId w:val="53"/>
        </w:numPr>
        <w:tabs>
          <w:tab w:val="left" w:pos="480"/>
        </w:tabs>
        <w:ind w:hanging="249"/>
      </w:pPr>
      <w:r>
        <w:t>Domain</w:t>
      </w:r>
      <w:r>
        <w:rPr>
          <w:spacing w:val="-6"/>
        </w:rPr>
        <w:t xml:space="preserve"> </w:t>
      </w:r>
      <w:r>
        <w:t>C:</w:t>
      </w:r>
      <w:r>
        <w:rPr>
          <w:spacing w:val="-6"/>
        </w:rPr>
        <w:t xml:space="preserve"> </w:t>
      </w:r>
      <w:r>
        <w:t>Supervisory</w:t>
      </w:r>
      <w:r>
        <w:rPr>
          <w:spacing w:val="-5"/>
        </w:rPr>
        <w:t xml:space="preserve"> </w:t>
      </w:r>
      <w:r>
        <w:rPr>
          <w:spacing w:val="-2"/>
        </w:rPr>
        <w:t>Relationship</w:t>
      </w:r>
    </w:p>
    <w:p w14:paraId="442225A2" w14:textId="77777777" w:rsidR="007E47D9" w:rsidRDefault="00E6507F">
      <w:pPr>
        <w:pStyle w:val="Heading2"/>
        <w:numPr>
          <w:ilvl w:val="0"/>
          <w:numId w:val="53"/>
        </w:numPr>
        <w:tabs>
          <w:tab w:val="left" w:pos="480"/>
        </w:tabs>
        <w:ind w:hanging="249"/>
      </w:pPr>
      <w:r>
        <w:t>Domain</w:t>
      </w:r>
      <w:r>
        <w:rPr>
          <w:spacing w:val="-4"/>
        </w:rPr>
        <w:t xml:space="preserve"> </w:t>
      </w:r>
      <w:r>
        <w:t>D:</w:t>
      </w:r>
      <w:r>
        <w:rPr>
          <w:spacing w:val="-4"/>
        </w:rPr>
        <w:t xml:space="preserve"> </w:t>
      </w:r>
      <w:r>
        <w:rPr>
          <w:spacing w:val="-2"/>
        </w:rPr>
        <w:t>Professionalism</w:t>
      </w:r>
    </w:p>
    <w:p w14:paraId="6D0A8985" w14:textId="77777777" w:rsidR="007E47D9" w:rsidRDefault="00E6507F">
      <w:pPr>
        <w:pStyle w:val="Heading2"/>
        <w:numPr>
          <w:ilvl w:val="0"/>
          <w:numId w:val="53"/>
        </w:numPr>
        <w:tabs>
          <w:tab w:val="left" w:pos="480"/>
        </w:tabs>
        <w:ind w:hanging="249"/>
      </w:pPr>
      <w:r>
        <w:t>Domain</w:t>
      </w:r>
      <w:r>
        <w:rPr>
          <w:spacing w:val="-10"/>
        </w:rPr>
        <w:t xml:space="preserve"> </w:t>
      </w:r>
      <w:r>
        <w:t>E:</w:t>
      </w:r>
      <w:r>
        <w:rPr>
          <w:spacing w:val="-20"/>
        </w:rPr>
        <w:t xml:space="preserve"> </w:t>
      </w:r>
      <w:r>
        <w:t>Assessment/</w:t>
      </w:r>
      <w:r>
        <w:rPr>
          <w:spacing w:val="-5"/>
        </w:rPr>
        <w:t xml:space="preserve"> </w:t>
      </w:r>
      <w:r>
        <w:t>Evaluation/</w:t>
      </w:r>
      <w:r>
        <w:rPr>
          <w:spacing w:val="-20"/>
        </w:rPr>
        <w:t xml:space="preserve"> </w:t>
      </w:r>
      <w:r>
        <w:rPr>
          <w:spacing w:val="-2"/>
        </w:rPr>
        <w:t>Feedback</w:t>
      </w:r>
    </w:p>
    <w:p w14:paraId="484AB312" w14:textId="77777777" w:rsidR="007E47D9" w:rsidRDefault="00E6507F">
      <w:pPr>
        <w:pStyle w:val="Heading2"/>
        <w:numPr>
          <w:ilvl w:val="0"/>
          <w:numId w:val="53"/>
        </w:numPr>
        <w:tabs>
          <w:tab w:val="left" w:pos="480"/>
        </w:tabs>
        <w:spacing w:before="80"/>
        <w:ind w:hanging="249"/>
      </w:pPr>
      <w:r>
        <w:t>Domain</w:t>
      </w:r>
      <w:r>
        <w:rPr>
          <w:spacing w:val="-6"/>
        </w:rPr>
        <w:t xml:space="preserve"> </w:t>
      </w:r>
      <w:r>
        <w:t>F:</w:t>
      </w:r>
      <w:r>
        <w:rPr>
          <w:spacing w:val="-6"/>
        </w:rPr>
        <w:t xml:space="preserve"> </w:t>
      </w:r>
      <w:r>
        <w:t>Problems</w:t>
      </w:r>
      <w:r>
        <w:rPr>
          <w:spacing w:val="-6"/>
        </w:rPr>
        <w:t xml:space="preserve"> </w:t>
      </w:r>
      <w:r>
        <w:t>of</w:t>
      </w:r>
      <w:r>
        <w:rPr>
          <w:spacing w:val="-5"/>
        </w:rPr>
        <w:t xml:space="preserve"> </w:t>
      </w:r>
      <w:r>
        <w:t>Professional</w:t>
      </w:r>
      <w:r>
        <w:rPr>
          <w:spacing w:val="-5"/>
        </w:rPr>
        <w:t xml:space="preserve"> </w:t>
      </w:r>
      <w:r>
        <w:rPr>
          <w:spacing w:val="-2"/>
        </w:rPr>
        <w:t>Competence</w:t>
      </w:r>
    </w:p>
    <w:p w14:paraId="74C487D6" w14:textId="77777777" w:rsidR="007E47D9" w:rsidRDefault="00E6507F">
      <w:pPr>
        <w:pStyle w:val="Heading2"/>
        <w:numPr>
          <w:ilvl w:val="0"/>
          <w:numId w:val="53"/>
        </w:numPr>
        <w:tabs>
          <w:tab w:val="left" w:pos="480"/>
        </w:tabs>
        <w:ind w:hanging="249"/>
      </w:pPr>
      <w:r>
        <w:t>Domain</w:t>
      </w:r>
      <w:r>
        <w:rPr>
          <w:spacing w:val="-2"/>
        </w:rPr>
        <w:t xml:space="preserve"> </w:t>
      </w:r>
      <w:r>
        <w:t>G:</w:t>
      </w:r>
      <w:r>
        <w:rPr>
          <w:spacing w:val="-2"/>
        </w:rPr>
        <w:t xml:space="preserve"> </w:t>
      </w:r>
      <w:r>
        <w:t>Ethical,</w:t>
      </w:r>
      <w:r>
        <w:rPr>
          <w:spacing w:val="-1"/>
        </w:rPr>
        <w:t xml:space="preserve"> </w:t>
      </w:r>
      <w:r>
        <w:t>Legal,</w:t>
      </w:r>
      <w:r>
        <w:rPr>
          <w:spacing w:val="-1"/>
        </w:rPr>
        <w:t xml:space="preserve"> </w:t>
      </w:r>
      <w:r>
        <w:t>and</w:t>
      </w:r>
      <w:r>
        <w:rPr>
          <w:spacing w:val="-1"/>
        </w:rPr>
        <w:t xml:space="preserve"> </w:t>
      </w:r>
      <w:r>
        <w:t>Regulatory</w:t>
      </w:r>
      <w:r>
        <w:rPr>
          <w:spacing w:val="-1"/>
        </w:rPr>
        <w:t xml:space="preserve"> </w:t>
      </w:r>
      <w:r>
        <w:rPr>
          <w:spacing w:val="-2"/>
        </w:rPr>
        <w:t>Considerations</w:t>
      </w:r>
    </w:p>
    <w:p w14:paraId="329C15D4" w14:textId="77777777" w:rsidR="007E47D9" w:rsidRDefault="00E6507F">
      <w:pPr>
        <w:spacing w:before="221"/>
        <w:ind w:left="120"/>
        <w:rPr>
          <w:i/>
          <w:sz w:val="28"/>
        </w:rPr>
      </w:pPr>
      <w:r>
        <w:rPr>
          <w:i/>
          <w:sz w:val="28"/>
        </w:rPr>
        <w:t xml:space="preserve">Central Principles of Clinical </w:t>
      </w:r>
      <w:r>
        <w:rPr>
          <w:i/>
          <w:spacing w:val="-2"/>
          <w:sz w:val="28"/>
        </w:rPr>
        <w:t>Supervision</w:t>
      </w:r>
    </w:p>
    <w:p w14:paraId="28FE2DE0" w14:textId="77777777" w:rsidR="007E47D9" w:rsidRDefault="007E47D9">
      <w:pPr>
        <w:pStyle w:val="BodyText"/>
        <w:spacing w:before="5"/>
        <w:ind w:left="0"/>
        <w:rPr>
          <w:i/>
          <w:sz w:val="31"/>
        </w:rPr>
      </w:pPr>
    </w:p>
    <w:p w14:paraId="3A32A545" w14:textId="77777777" w:rsidR="007E47D9" w:rsidRDefault="00E6507F">
      <w:pPr>
        <w:pStyle w:val="ListParagraph"/>
        <w:numPr>
          <w:ilvl w:val="1"/>
          <w:numId w:val="53"/>
        </w:numPr>
        <w:tabs>
          <w:tab w:val="left" w:pos="1058"/>
          <w:tab w:val="left" w:pos="1059"/>
        </w:tabs>
        <w:ind w:right="271" w:hanging="469"/>
        <w:rPr>
          <w:rFonts w:ascii="Symbol" w:hAnsi="Symbol"/>
        </w:rPr>
      </w:pPr>
      <w:r>
        <w:rPr>
          <w:b/>
          <w:sz w:val="28"/>
        </w:rPr>
        <w:t>Clinical</w:t>
      </w:r>
      <w:r>
        <w:rPr>
          <w:b/>
          <w:spacing w:val="-5"/>
          <w:sz w:val="28"/>
        </w:rPr>
        <w:t xml:space="preserve"> </w:t>
      </w:r>
      <w:r>
        <w:rPr>
          <w:b/>
          <w:sz w:val="28"/>
        </w:rPr>
        <w:t>supervision</w:t>
      </w:r>
      <w:r>
        <w:rPr>
          <w:b/>
          <w:spacing w:val="-5"/>
          <w:sz w:val="28"/>
        </w:rPr>
        <w:t xml:space="preserve"> </w:t>
      </w:r>
      <w:r>
        <w:rPr>
          <w:b/>
          <w:sz w:val="28"/>
        </w:rPr>
        <w:t>is</w:t>
      </w:r>
      <w:r>
        <w:rPr>
          <w:b/>
          <w:spacing w:val="-4"/>
          <w:sz w:val="28"/>
        </w:rPr>
        <w:t xml:space="preserve"> </w:t>
      </w:r>
      <w:r>
        <w:rPr>
          <w:b/>
          <w:sz w:val="28"/>
        </w:rPr>
        <w:t>an</w:t>
      </w:r>
      <w:r>
        <w:rPr>
          <w:b/>
          <w:spacing w:val="-4"/>
          <w:sz w:val="28"/>
        </w:rPr>
        <w:t xml:space="preserve"> </w:t>
      </w:r>
      <w:r>
        <w:rPr>
          <w:b/>
          <w:sz w:val="28"/>
        </w:rPr>
        <w:t>essential</w:t>
      </w:r>
      <w:r>
        <w:rPr>
          <w:b/>
          <w:spacing w:val="-4"/>
          <w:sz w:val="28"/>
        </w:rPr>
        <w:t xml:space="preserve"> </w:t>
      </w:r>
      <w:r>
        <w:rPr>
          <w:b/>
          <w:sz w:val="28"/>
        </w:rPr>
        <w:t>part</w:t>
      </w:r>
      <w:r>
        <w:rPr>
          <w:b/>
          <w:spacing w:val="-5"/>
          <w:sz w:val="28"/>
        </w:rPr>
        <w:t xml:space="preserve"> </w:t>
      </w:r>
      <w:r>
        <w:rPr>
          <w:b/>
          <w:sz w:val="28"/>
        </w:rPr>
        <w:t>of</w:t>
      </w:r>
      <w:r>
        <w:rPr>
          <w:b/>
          <w:spacing w:val="-4"/>
          <w:sz w:val="28"/>
        </w:rPr>
        <w:t xml:space="preserve"> </w:t>
      </w:r>
      <w:r>
        <w:rPr>
          <w:b/>
          <w:sz w:val="28"/>
        </w:rPr>
        <w:t>all</w:t>
      </w:r>
      <w:r>
        <w:rPr>
          <w:b/>
          <w:spacing w:val="-4"/>
          <w:sz w:val="28"/>
        </w:rPr>
        <w:t xml:space="preserve"> </w:t>
      </w:r>
      <w:r>
        <w:rPr>
          <w:b/>
          <w:sz w:val="28"/>
        </w:rPr>
        <w:t>clinical</w:t>
      </w:r>
      <w:r>
        <w:rPr>
          <w:b/>
          <w:spacing w:val="-4"/>
          <w:sz w:val="28"/>
        </w:rPr>
        <w:t xml:space="preserve"> </w:t>
      </w:r>
      <w:r>
        <w:rPr>
          <w:b/>
          <w:sz w:val="28"/>
        </w:rPr>
        <w:t>programs.</w:t>
      </w:r>
      <w:r>
        <w:rPr>
          <w:b/>
          <w:spacing w:val="-4"/>
          <w:sz w:val="28"/>
        </w:rPr>
        <w:t xml:space="preserve"> </w:t>
      </w:r>
      <w:r>
        <w:rPr>
          <w:sz w:val="28"/>
        </w:rPr>
        <w:t>Clinical</w:t>
      </w:r>
      <w:r>
        <w:rPr>
          <w:spacing w:val="-4"/>
          <w:sz w:val="28"/>
        </w:rPr>
        <w:t xml:space="preserve"> </w:t>
      </w:r>
      <w:r>
        <w:rPr>
          <w:sz w:val="28"/>
        </w:rPr>
        <w:t>supervision</w:t>
      </w:r>
      <w:r>
        <w:rPr>
          <w:spacing w:val="-5"/>
          <w:sz w:val="28"/>
        </w:rPr>
        <w:t xml:space="preserve"> </w:t>
      </w:r>
      <w:r>
        <w:rPr>
          <w:sz w:val="28"/>
        </w:rPr>
        <w:t>is a central organizing activity that integrates the program mission, goals, and treatment philosophy</w:t>
      </w:r>
      <w:r>
        <w:rPr>
          <w:spacing w:val="-5"/>
          <w:sz w:val="28"/>
        </w:rPr>
        <w:t xml:space="preserve"> </w:t>
      </w:r>
      <w:r>
        <w:rPr>
          <w:sz w:val="28"/>
        </w:rPr>
        <w:t>with</w:t>
      </w:r>
      <w:r>
        <w:rPr>
          <w:spacing w:val="-6"/>
          <w:sz w:val="28"/>
        </w:rPr>
        <w:t xml:space="preserve"> </w:t>
      </w:r>
      <w:r>
        <w:rPr>
          <w:sz w:val="28"/>
        </w:rPr>
        <w:t>clinical</w:t>
      </w:r>
      <w:r>
        <w:rPr>
          <w:spacing w:val="-5"/>
          <w:sz w:val="28"/>
        </w:rPr>
        <w:t xml:space="preserve"> </w:t>
      </w:r>
      <w:r>
        <w:rPr>
          <w:sz w:val="28"/>
        </w:rPr>
        <w:t>theory</w:t>
      </w:r>
      <w:r>
        <w:rPr>
          <w:spacing w:val="-5"/>
          <w:sz w:val="28"/>
        </w:rPr>
        <w:t xml:space="preserve"> </w:t>
      </w:r>
      <w:r>
        <w:rPr>
          <w:sz w:val="28"/>
        </w:rPr>
        <w:t>and</w:t>
      </w:r>
      <w:r>
        <w:rPr>
          <w:spacing w:val="-5"/>
          <w:sz w:val="28"/>
        </w:rPr>
        <w:t xml:space="preserve"> </w:t>
      </w:r>
      <w:r>
        <w:rPr>
          <w:sz w:val="28"/>
        </w:rPr>
        <w:t>evidence-based</w:t>
      </w:r>
      <w:r>
        <w:rPr>
          <w:spacing w:val="-5"/>
          <w:sz w:val="28"/>
        </w:rPr>
        <w:t xml:space="preserve"> </w:t>
      </w:r>
      <w:r>
        <w:rPr>
          <w:sz w:val="28"/>
        </w:rPr>
        <w:t>practices</w:t>
      </w:r>
      <w:r>
        <w:rPr>
          <w:spacing w:val="-5"/>
          <w:sz w:val="28"/>
        </w:rPr>
        <w:t xml:space="preserve"> </w:t>
      </w:r>
      <w:r>
        <w:rPr>
          <w:sz w:val="28"/>
        </w:rPr>
        <w:t>(EBPs).</w:t>
      </w:r>
      <w:r>
        <w:rPr>
          <w:spacing w:val="-11"/>
          <w:sz w:val="28"/>
        </w:rPr>
        <w:t xml:space="preserve"> </w:t>
      </w:r>
      <w:r>
        <w:rPr>
          <w:sz w:val="28"/>
        </w:rPr>
        <w:t>The</w:t>
      </w:r>
      <w:r>
        <w:rPr>
          <w:spacing w:val="-5"/>
          <w:sz w:val="28"/>
        </w:rPr>
        <w:t xml:space="preserve"> </w:t>
      </w:r>
      <w:r>
        <w:rPr>
          <w:sz w:val="28"/>
        </w:rPr>
        <w:t>primary</w:t>
      </w:r>
      <w:r>
        <w:rPr>
          <w:spacing w:val="-8"/>
          <w:sz w:val="28"/>
        </w:rPr>
        <w:t xml:space="preserve"> </w:t>
      </w:r>
      <w:r>
        <w:rPr>
          <w:sz w:val="28"/>
        </w:rPr>
        <w:t>reasons for</w:t>
      </w:r>
      <w:r>
        <w:rPr>
          <w:spacing w:val="-1"/>
          <w:sz w:val="28"/>
        </w:rPr>
        <w:t xml:space="preserve"> </w:t>
      </w:r>
      <w:r>
        <w:rPr>
          <w:sz w:val="28"/>
        </w:rPr>
        <w:t>clinical</w:t>
      </w:r>
      <w:r>
        <w:rPr>
          <w:spacing w:val="-1"/>
          <w:sz w:val="28"/>
        </w:rPr>
        <w:t xml:space="preserve"> </w:t>
      </w:r>
      <w:r>
        <w:rPr>
          <w:sz w:val="28"/>
        </w:rPr>
        <w:t>supervision</w:t>
      </w:r>
      <w:r>
        <w:rPr>
          <w:spacing w:val="-2"/>
          <w:sz w:val="28"/>
        </w:rPr>
        <w:t xml:space="preserve"> </w:t>
      </w:r>
      <w:r>
        <w:rPr>
          <w:sz w:val="28"/>
        </w:rPr>
        <w:t>are</w:t>
      </w:r>
      <w:r>
        <w:rPr>
          <w:spacing w:val="-1"/>
          <w:sz w:val="28"/>
        </w:rPr>
        <w:t xml:space="preserve"> </w:t>
      </w:r>
      <w:r>
        <w:rPr>
          <w:sz w:val="28"/>
        </w:rPr>
        <w:t>to</w:t>
      </w:r>
      <w:r>
        <w:rPr>
          <w:spacing w:val="-1"/>
          <w:sz w:val="28"/>
        </w:rPr>
        <w:t xml:space="preserve"> </w:t>
      </w:r>
      <w:r>
        <w:rPr>
          <w:sz w:val="28"/>
        </w:rPr>
        <w:t>ensure</w:t>
      </w:r>
      <w:r>
        <w:rPr>
          <w:spacing w:val="-1"/>
          <w:sz w:val="28"/>
        </w:rPr>
        <w:t xml:space="preserve"> </w:t>
      </w:r>
      <w:r>
        <w:rPr>
          <w:sz w:val="28"/>
        </w:rPr>
        <w:t>(1)</w:t>
      </w:r>
      <w:r>
        <w:rPr>
          <w:spacing w:val="-1"/>
          <w:sz w:val="28"/>
        </w:rPr>
        <w:t xml:space="preserve"> </w:t>
      </w:r>
      <w:r>
        <w:rPr>
          <w:sz w:val="28"/>
        </w:rPr>
        <w:t>quality</w:t>
      </w:r>
      <w:r>
        <w:rPr>
          <w:spacing w:val="-1"/>
          <w:sz w:val="28"/>
        </w:rPr>
        <w:t xml:space="preserve"> </w:t>
      </w:r>
      <w:r>
        <w:rPr>
          <w:sz w:val="28"/>
        </w:rPr>
        <w:t>client</w:t>
      </w:r>
      <w:r>
        <w:rPr>
          <w:spacing w:val="-1"/>
          <w:sz w:val="28"/>
        </w:rPr>
        <w:t xml:space="preserve"> </w:t>
      </w:r>
      <w:r>
        <w:rPr>
          <w:sz w:val="28"/>
        </w:rPr>
        <w:t>care,</w:t>
      </w:r>
      <w:r>
        <w:rPr>
          <w:spacing w:val="-1"/>
          <w:sz w:val="28"/>
        </w:rPr>
        <w:t xml:space="preserve"> </w:t>
      </w:r>
      <w:r>
        <w:rPr>
          <w:sz w:val="28"/>
        </w:rPr>
        <w:t>and</w:t>
      </w:r>
      <w:r>
        <w:rPr>
          <w:spacing w:val="-1"/>
          <w:sz w:val="28"/>
        </w:rPr>
        <w:t xml:space="preserve"> </w:t>
      </w:r>
      <w:r>
        <w:rPr>
          <w:sz w:val="28"/>
        </w:rPr>
        <w:t>(2)</w:t>
      </w:r>
      <w:r>
        <w:rPr>
          <w:spacing w:val="-1"/>
          <w:sz w:val="28"/>
        </w:rPr>
        <w:t xml:space="preserve"> </w:t>
      </w:r>
      <w:r>
        <w:rPr>
          <w:sz w:val="28"/>
        </w:rPr>
        <w:t>clin</w:t>
      </w:r>
      <w:r>
        <w:rPr>
          <w:sz w:val="28"/>
        </w:rPr>
        <w:t>ical</w:t>
      </w:r>
      <w:r>
        <w:rPr>
          <w:spacing w:val="-1"/>
          <w:sz w:val="28"/>
        </w:rPr>
        <w:t xml:space="preserve"> </w:t>
      </w:r>
      <w:r>
        <w:rPr>
          <w:sz w:val="28"/>
        </w:rPr>
        <w:t>staff</w:t>
      </w:r>
      <w:r>
        <w:rPr>
          <w:spacing w:val="-1"/>
          <w:sz w:val="28"/>
        </w:rPr>
        <w:t xml:space="preserve"> </w:t>
      </w:r>
      <w:r>
        <w:rPr>
          <w:sz w:val="28"/>
        </w:rPr>
        <w:t>continues professional development in a systematic and planned manner.</w:t>
      </w:r>
    </w:p>
    <w:p w14:paraId="43FB1910" w14:textId="77777777" w:rsidR="007E47D9" w:rsidRDefault="00E6507F">
      <w:pPr>
        <w:pStyle w:val="ListParagraph"/>
        <w:numPr>
          <w:ilvl w:val="1"/>
          <w:numId w:val="53"/>
        </w:numPr>
        <w:tabs>
          <w:tab w:val="left" w:pos="1058"/>
          <w:tab w:val="left" w:pos="1059"/>
        </w:tabs>
        <w:spacing w:before="229"/>
        <w:ind w:left="1059"/>
        <w:rPr>
          <w:rFonts w:ascii="Symbol" w:hAnsi="Symbol"/>
        </w:rPr>
      </w:pPr>
      <w:r>
        <w:rPr>
          <w:b/>
          <w:sz w:val="28"/>
        </w:rPr>
        <w:t>Clinical</w:t>
      </w:r>
      <w:r>
        <w:rPr>
          <w:b/>
          <w:spacing w:val="-10"/>
          <w:sz w:val="28"/>
        </w:rPr>
        <w:t xml:space="preserve"> </w:t>
      </w:r>
      <w:r>
        <w:rPr>
          <w:b/>
          <w:sz w:val="28"/>
        </w:rPr>
        <w:t>supervision</w:t>
      </w:r>
      <w:r>
        <w:rPr>
          <w:b/>
          <w:spacing w:val="-4"/>
          <w:sz w:val="28"/>
        </w:rPr>
        <w:t xml:space="preserve"> </w:t>
      </w:r>
      <w:r>
        <w:rPr>
          <w:b/>
          <w:sz w:val="28"/>
        </w:rPr>
        <w:t>enhances</w:t>
      </w:r>
      <w:r>
        <w:rPr>
          <w:b/>
          <w:spacing w:val="-4"/>
          <w:sz w:val="28"/>
        </w:rPr>
        <w:t xml:space="preserve"> </w:t>
      </w:r>
      <w:r>
        <w:rPr>
          <w:b/>
          <w:sz w:val="28"/>
        </w:rPr>
        <w:t>staff</w:t>
      </w:r>
      <w:r>
        <w:rPr>
          <w:b/>
          <w:spacing w:val="-5"/>
          <w:sz w:val="28"/>
        </w:rPr>
        <w:t xml:space="preserve"> </w:t>
      </w:r>
      <w:r>
        <w:rPr>
          <w:b/>
          <w:sz w:val="28"/>
        </w:rPr>
        <w:t>retention</w:t>
      </w:r>
      <w:r>
        <w:rPr>
          <w:b/>
          <w:spacing w:val="-3"/>
          <w:sz w:val="28"/>
        </w:rPr>
        <w:t xml:space="preserve"> </w:t>
      </w:r>
      <w:r>
        <w:rPr>
          <w:b/>
          <w:sz w:val="28"/>
        </w:rPr>
        <w:t>and</w:t>
      </w:r>
      <w:r>
        <w:rPr>
          <w:b/>
          <w:spacing w:val="-4"/>
          <w:sz w:val="28"/>
        </w:rPr>
        <w:t xml:space="preserve"> </w:t>
      </w:r>
      <w:r>
        <w:rPr>
          <w:b/>
          <w:sz w:val="28"/>
        </w:rPr>
        <w:t>morale.</w:t>
      </w:r>
      <w:r>
        <w:rPr>
          <w:b/>
          <w:spacing w:val="-4"/>
          <w:sz w:val="28"/>
        </w:rPr>
        <w:t xml:space="preserve"> </w:t>
      </w:r>
      <w:r>
        <w:rPr>
          <w:sz w:val="28"/>
        </w:rPr>
        <w:t>Staff</w:t>
      </w:r>
      <w:r>
        <w:rPr>
          <w:spacing w:val="-4"/>
          <w:sz w:val="28"/>
        </w:rPr>
        <w:t xml:space="preserve"> </w:t>
      </w:r>
      <w:r>
        <w:rPr>
          <w:sz w:val="28"/>
        </w:rPr>
        <w:t>turnover</w:t>
      </w:r>
      <w:r>
        <w:rPr>
          <w:spacing w:val="-3"/>
          <w:sz w:val="28"/>
        </w:rPr>
        <w:t xml:space="preserve"> </w:t>
      </w:r>
      <w:r>
        <w:rPr>
          <w:sz w:val="28"/>
        </w:rPr>
        <w:t>and</w:t>
      </w:r>
      <w:r>
        <w:rPr>
          <w:spacing w:val="-27"/>
          <w:sz w:val="28"/>
        </w:rPr>
        <w:t xml:space="preserve"> </w:t>
      </w:r>
      <w:r>
        <w:rPr>
          <w:spacing w:val="-2"/>
          <w:sz w:val="28"/>
        </w:rPr>
        <w:t>workforce</w:t>
      </w:r>
    </w:p>
    <w:p w14:paraId="12FD6237" w14:textId="77777777" w:rsidR="007E47D9" w:rsidRDefault="007E47D9">
      <w:pPr>
        <w:rPr>
          <w:rFonts w:ascii="Symbol" w:hAnsi="Symbol"/>
        </w:rPr>
        <w:sectPr w:rsidR="007E47D9">
          <w:footerReference w:type="default" r:id="rId15"/>
          <w:pgSz w:w="12240" w:h="16340"/>
          <w:pgMar w:top="1560" w:right="400" w:bottom="960" w:left="380" w:header="0" w:footer="777" w:gutter="0"/>
          <w:pgNumType w:start="5"/>
          <w:cols w:space="720"/>
        </w:sectPr>
      </w:pPr>
    </w:p>
    <w:p w14:paraId="1DADA4EF" w14:textId="77777777" w:rsidR="007E47D9" w:rsidRDefault="00E6507F">
      <w:pPr>
        <w:pStyle w:val="BodyText"/>
        <w:spacing w:before="66"/>
        <w:ind w:left="1060" w:right="408"/>
      </w:pPr>
      <w:r>
        <w:lastRenderedPageBreak/>
        <w:t>development are major concerns in the substance abuse treatment field. Clinical supervision</w:t>
      </w:r>
      <w:r>
        <w:rPr>
          <w:spacing w:val="-5"/>
        </w:rPr>
        <w:t xml:space="preserve"> </w:t>
      </w:r>
      <w:r>
        <w:t>is</w:t>
      </w:r>
      <w:r>
        <w:rPr>
          <w:spacing w:val="-4"/>
        </w:rPr>
        <w:t xml:space="preserve"> </w:t>
      </w:r>
      <w:r>
        <w:t>a</w:t>
      </w:r>
      <w:r>
        <w:rPr>
          <w:spacing w:val="-4"/>
        </w:rPr>
        <w:t xml:space="preserve"> </w:t>
      </w:r>
      <w:r>
        <w:t>primary</w:t>
      </w:r>
      <w:r>
        <w:rPr>
          <w:spacing w:val="-4"/>
        </w:rPr>
        <w:t xml:space="preserve"> </w:t>
      </w:r>
      <w:r>
        <w:t>means</w:t>
      </w:r>
      <w:r>
        <w:rPr>
          <w:spacing w:val="-4"/>
        </w:rPr>
        <w:t xml:space="preserve"> </w:t>
      </w:r>
      <w:r>
        <w:t>of</w:t>
      </w:r>
      <w:r>
        <w:rPr>
          <w:spacing w:val="-4"/>
        </w:rPr>
        <w:t xml:space="preserve"> </w:t>
      </w:r>
      <w:r>
        <w:t>improving</w:t>
      </w:r>
      <w:r>
        <w:rPr>
          <w:spacing w:val="-4"/>
        </w:rPr>
        <w:t xml:space="preserve"> </w:t>
      </w:r>
      <w:r>
        <w:t>workforce</w:t>
      </w:r>
      <w:r>
        <w:rPr>
          <w:spacing w:val="-5"/>
        </w:rPr>
        <w:t xml:space="preserve"> </w:t>
      </w:r>
      <w:r>
        <w:t>retention</w:t>
      </w:r>
      <w:r>
        <w:rPr>
          <w:spacing w:val="-4"/>
        </w:rPr>
        <w:t xml:space="preserve"> </w:t>
      </w:r>
      <w:r>
        <w:t>and</w:t>
      </w:r>
      <w:r>
        <w:rPr>
          <w:spacing w:val="-4"/>
        </w:rPr>
        <w:t xml:space="preserve"> </w:t>
      </w:r>
      <w:r>
        <w:t>job</w:t>
      </w:r>
      <w:r>
        <w:rPr>
          <w:spacing w:val="-6"/>
        </w:rPr>
        <w:t xml:space="preserve"> </w:t>
      </w:r>
      <w:r>
        <w:t>satisfaction.</w:t>
      </w:r>
    </w:p>
    <w:p w14:paraId="299D2D35" w14:textId="77777777" w:rsidR="007E47D9" w:rsidRDefault="007E47D9">
      <w:pPr>
        <w:pStyle w:val="BodyText"/>
        <w:spacing w:before="7"/>
        <w:ind w:left="0"/>
        <w:rPr>
          <w:sz w:val="25"/>
        </w:rPr>
      </w:pPr>
    </w:p>
    <w:p w14:paraId="0DDC0F91" w14:textId="77777777" w:rsidR="007E47D9" w:rsidRDefault="00E6507F">
      <w:pPr>
        <w:pStyle w:val="ListParagraph"/>
        <w:numPr>
          <w:ilvl w:val="1"/>
          <w:numId w:val="53"/>
        </w:numPr>
        <w:tabs>
          <w:tab w:val="left" w:pos="1058"/>
          <w:tab w:val="left" w:pos="1059"/>
        </w:tabs>
        <w:spacing w:before="1"/>
        <w:ind w:right="446" w:hanging="469"/>
        <w:rPr>
          <w:rFonts w:ascii="Symbol" w:hAnsi="Symbol"/>
        </w:rPr>
      </w:pPr>
      <w:r>
        <w:rPr>
          <w:b/>
          <w:sz w:val="28"/>
        </w:rPr>
        <w:t>Every clinician, regardless of level of skill and experience, needs and has a right to clinical</w:t>
      </w:r>
      <w:r>
        <w:rPr>
          <w:b/>
          <w:spacing w:val="-5"/>
          <w:sz w:val="28"/>
        </w:rPr>
        <w:t xml:space="preserve"> </w:t>
      </w:r>
      <w:r>
        <w:rPr>
          <w:b/>
          <w:sz w:val="28"/>
        </w:rPr>
        <w:t>supervision.</w:t>
      </w:r>
      <w:r>
        <w:rPr>
          <w:b/>
          <w:spacing w:val="-6"/>
          <w:sz w:val="28"/>
        </w:rPr>
        <w:t xml:space="preserve"> </w:t>
      </w:r>
      <w:r>
        <w:rPr>
          <w:b/>
          <w:sz w:val="28"/>
        </w:rPr>
        <w:t>In</w:t>
      </w:r>
      <w:r>
        <w:rPr>
          <w:b/>
          <w:spacing w:val="-6"/>
          <w:sz w:val="28"/>
        </w:rPr>
        <w:t xml:space="preserve"> </w:t>
      </w:r>
      <w:r>
        <w:rPr>
          <w:b/>
          <w:sz w:val="28"/>
        </w:rPr>
        <w:t>addition,</w:t>
      </w:r>
      <w:r>
        <w:rPr>
          <w:b/>
          <w:spacing w:val="-5"/>
          <w:sz w:val="28"/>
        </w:rPr>
        <w:t xml:space="preserve"> </w:t>
      </w:r>
      <w:r>
        <w:rPr>
          <w:b/>
          <w:sz w:val="28"/>
        </w:rPr>
        <w:t>supervisors</w:t>
      </w:r>
      <w:r>
        <w:rPr>
          <w:b/>
          <w:spacing w:val="-6"/>
          <w:sz w:val="28"/>
        </w:rPr>
        <w:t xml:space="preserve"> </w:t>
      </w:r>
      <w:r>
        <w:rPr>
          <w:b/>
          <w:sz w:val="28"/>
        </w:rPr>
        <w:t>need</w:t>
      </w:r>
      <w:r>
        <w:rPr>
          <w:b/>
          <w:spacing w:val="-6"/>
          <w:sz w:val="28"/>
        </w:rPr>
        <w:t xml:space="preserve"> </w:t>
      </w:r>
      <w:r>
        <w:rPr>
          <w:b/>
          <w:sz w:val="28"/>
        </w:rPr>
        <w:t>and</w:t>
      </w:r>
      <w:r>
        <w:rPr>
          <w:b/>
          <w:spacing w:val="-5"/>
          <w:sz w:val="28"/>
        </w:rPr>
        <w:t xml:space="preserve"> </w:t>
      </w:r>
      <w:r>
        <w:rPr>
          <w:b/>
          <w:sz w:val="28"/>
        </w:rPr>
        <w:t>have</w:t>
      </w:r>
      <w:r>
        <w:rPr>
          <w:b/>
          <w:spacing w:val="-6"/>
          <w:sz w:val="28"/>
        </w:rPr>
        <w:t xml:space="preserve"> </w:t>
      </w:r>
      <w:r>
        <w:rPr>
          <w:b/>
          <w:sz w:val="28"/>
        </w:rPr>
        <w:t>a</w:t>
      </w:r>
      <w:r>
        <w:rPr>
          <w:b/>
          <w:spacing w:val="-5"/>
          <w:sz w:val="28"/>
        </w:rPr>
        <w:t xml:space="preserve"> </w:t>
      </w:r>
      <w:r>
        <w:rPr>
          <w:b/>
          <w:sz w:val="28"/>
        </w:rPr>
        <w:t>right</w:t>
      </w:r>
      <w:r>
        <w:rPr>
          <w:b/>
          <w:spacing w:val="-5"/>
          <w:sz w:val="28"/>
        </w:rPr>
        <w:t xml:space="preserve"> </w:t>
      </w:r>
      <w:r>
        <w:rPr>
          <w:b/>
          <w:sz w:val="28"/>
        </w:rPr>
        <w:t>to</w:t>
      </w:r>
      <w:r>
        <w:rPr>
          <w:b/>
          <w:spacing w:val="-5"/>
          <w:sz w:val="28"/>
        </w:rPr>
        <w:t xml:space="preserve"> </w:t>
      </w:r>
      <w:r>
        <w:rPr>
          <w:b/>
          <w:sz w:val="28"/>
        </w:rPr>
        <w:t>supervision</w:t>
      </w:r>
      <w:r>
        <w:rPr>
          <w:b/>
          <w:spacing w:val="-6"/>
          <w:sz w:val="28"/>
        </w:rPr>
        <w:t xml:space="preserve"> </w:t>
      </w:r>
      <w:r>
        <w:rPr>
          <w:b/>
          <w:sz w:val="28"/>
        </w:rPr>
        <w:t xml:space="preserve">of their supervision. </w:t>
      </w:r>
      <w:r>
        <w:rPr>
          <w:sz w:val="28"/>
        </w:rPr>
        <w:t>Supervision needs to be tailored to the knowledge base, skills, experience, and assignment of each counselor.</w:t>
      </w:r>
      <w:r>
        <w:rPr>
          <w:spacing w:val="-8"/>
          <w:sz w:val="28"/>
        </w:rPr>
        <w:t xml:space="preserve"> </w:t>
      </w:r>
      <w:r>
        <w:rPr>
          <w:sz w:val="28"/>
        </w:rPr>
        <w:t>All staff needs supervision, but the frequency and intensity of the oversight and training will depend on the role, skill level, and competence of</w:t>
      </w:r>
      <w:r>
        <w:rPr>
          <w:sz w:val="28"/>
        </w:rPr>
        <w:t xml:space="preserve"> the individual. The benefits that come with years of experience are enhanced by quality clinical supervision.</w:t>
      </w:r>
    </w:p>
    <w:p w14:paraId="4E4DE1D3" w14:textId="77777777" w:rsidR="007E47D9" w:rsidRDefault="007E47D9">
      <w:pPr>
        <w:pStyle w:val="BodyText"/>
        <w:spacing w:before="4"/>
        <w:ind w:left="0"/>
        <w:rPr>
          <w:sz w:val="24"/>
        </w:rPr>
      </w:pPr>
    </w:p>
    <w:p w14:paraId="1CDD45AE" w14:textId="77777777" w:rsidR="007E47D9" w:rsidRDefault="00E6507F">
      <w:pPr>
        <w:pStyle w:val="ListParagraph"/>
        <w:numPr>
          <w:ilvl w:val="1"/>
          <w:numId w:val="53"/>
        </w:numPr>
        <w:tabs>
          <w:tab w:val="left" w:pos="1058"/>
          <w:tab w:val="left" w:pos="1059"/>
        </w:tabs>
        <w:ind w:right="315" w:hanging="469"/>
        <w:rPr>
          <w:rFonts w:ascii="Symbol" w:hAnsi="Symbol"/>
        </w:rPr>
      </w:pPr>
      <w:r>
        <w:rPr>
          <w:b/>
          <w:sz w:val="28"/>
        </w:rPr>
        <w:t>Clinical</w:t>
      </w:r>
      <w:r>
        <w:rPr>
          <w:b/>
          <w:spacing w:val="-4"/>
          <w:sz w:val="28"/>
        </w:rPr>
        <w:t xml:space="preserve"> </w:t>
      </w:r>
      <w:r>
        <w:rPr>
          <w:b/>
          <w:sz w:val="28"/>
        </w:rPr>
        <w:t>supervision</w:t>
      </w:r>
      <w:r>
        <w:rPr>
          <w:b/>
          <w:spacing w:val="-4"/>
          <w:sz w:val="28"/>
        </w:rPr>
        <w:t xml:space="preserve"> </w:t>
      </w:r>
      <w:r>
        <w:rPr>
          <w:b/>
          <w:sz w:val="28"/>
        </w:rPr>
        <w:t>needs</w:t>
      </w:r>
      <w:r>
        <w:rPr>
          <w:b/>
          <w:spacing w:val="-4"/>
          <w:sz w:val="28"/>
        </w:rPr>
        <w:t xml:space="preserve"> </w:t>
      </w:r>
      <w:r>
        <w:rPr>
          <w:b/>
          <w:sz w:val="28"/>
        </w:rPr>
        <w:t>the</w:t>
      </w:r>
      <w:r>
        <w:rPr>
          <w:b/>
          <w:spacing w:val="-3"/>
          <w:sz w:val="28"/>
        </w:rPr>
        <w:t xml:space="preserve"> </w:t>
      </w:r>
      <w:r>
        <w:rPr>
          <w:b/>
          <w:sz w:val="28"/>
        </w:rPr>
        <w:t>full</w:t>
      </w:r>
      <w:r>
        <w:rPr>
          <w:b/>
          <w:spacing w:val="-3"/>
          <w:sz w:val="28"/>
        </w:rPr>
        <w:t xml:space="preserve"> </w:t>
      </w:r>
      <w:r>
        <w:rPr>
          <w:b/>
          <w:sz w:val="28"/>
        </w:rPr>
        <w:t>support</w:t>
      </w:r>
      <w:r>
        <w:rPr>
          <w:b/>
          <w:spacing w:val="-4"/>
          <w:sz w:val="28"/>
        </w:rPr>
        <w:t xml:space="preserve"> </w:t>
      </w:r>
      <w:r>
        <w:rPr>
          <w:b/>
          <w:sz w:val="28"/>
        </w:rPr>
        <w:t>of</w:t>
      </w:r>
      <w:r>
        <w:rPr>
          <w:b/>
          <w:spacing w:val="-3"/>
          <w:sz w:val="28"/>
        </w:rPr>
        <w:t xml:space="preserve"> </w:t>
      </w:r>
      <w:r>
        <w:rPr>
          <w:b/>
          <w:sz w:val="28"/>
        </w:rPr>
        <w:t>agency</w:t>
      </w:r>
      <w:r>
        <w:rPr>
          <w:b/>
          <w:spacing w:val="-3"/>
          <w:sz w:val="28"/>
        </w:rPr>
        <w:t xml:space="preserve"> </w:t>
      </w:r>
      <w:r>
        <w:rPr>
          <w:b/>
          <w:sz w:val="28"/>
        </w:rPr>
        <w:t>administrators.</w:t>
      </w:r>
      <w:r>
        <w:rPr>
          <w:b/>
          <w:spacing w:val="-3"/>
          <w:sz w:val="28"/>
        </w:rPr>
        <w:t xml:space="preserve"> </w:t>
      </w:r>
      <w:r>
        <w:rPr>
          <w:sz w:val="28"/>
        </w:rPr>
        <w:t>Just</w:t>
      </w:r>
      <w:r>
        <w:rPr>
          <w:spacing w:val="-4"/>
          <w:sz w:val="28"/>
        </w:rPr>
        <w:t xml:space="preserve"> </w:t>
      </w:r>
      <w:r>
        <w:rPr>
          <w:sz w:val="28"/>
        </w:rPr>
        <w:t>as</w:t>
      </w:r>
      <w:r>
        <w:rPr>
          <w:spacing w:val="-3"/>
          <w:sz w:val="28"/>
        </w:rPr>
        <w:t xml:space="preserve"> </w:t>
      </w:r>
      <w:r>
        <w:rPr>
          <w:sz w:val="28"/>
        </w:rPr>
        <w:t>treatment programs want clients to be in an atmosphere of growth a</w:t>
      </w:r>
      <w:r>
        <w:rPr>
          <w:sz w:val="28"/>
        </w:rPr>
        <w:t>nd openness to new ideas, counselors</w:t>
      </w:r>
      <w:r>
        <w:rPr>
          <w:spacing w:val="-5"/>
          <w:sz w:val="28"/>
        </w:rPr>
        <w:t xml:space="preserve"> </w:t>
      </w:r>
      <w:r>
        <w:rPr>
          <w:sz w:val="28"/>
        </w:rPr>
        <w:t>should</w:t>
      </w:r>
      <w:r>
        <w:rPr>
          <w:spacing w:val="-6"/>
          <w:sz w:val="28"/>
        </w:rPr>
        <w:t xml:space="preserve"> </w:t>
      </w:r>
      <w:r>
        <w:rPr>
          <w:sz w:val="28"/>
        </w:rPr>
        <w:t>be</w:t>
      </w:r>
      <w:r>
        <w:rPr>
          <w:spacing w:val="-5"/>
          <w:sz w:val="28"/>
        </w:rPr>
        <w:t xml:space="preserve"> </w:t>
      </w:r>
      <w:r>
        <w:rPr>
          <w:sz w:val="28"/>
        </w:rPr>
        <w:t>in</w:t>
      </w:r>
      <w:r>
        <w:rPr>
          <w:spacing w:val="-5"/>
          <w:sz w:val="28"/>
        </w:rPr>
        <w:t xml:space="preserve"> </w:t>
      </w:r>
      <w:r>
        <w:rPr>
          <w:sz w:val="28"/>
        </w:rPr>
        <w:t>an</w:t>
      </w:r>
      <w:r>
        <w:rPr>
          <w:spacing w:val="-5"/>
          <w:sz w:val="28"/>
        </w:rPr>
        <w:t xml:space="preserve"> </w:t>
      </w:r>
      <w:r>
        <w:rPr>
          <w:sz w:val="28"/>
        </w:rPr>
        <w:t>environment</w:t>
      </w:r>
      <w:r>
        <w:rPr>
          <w:spacing w:val="-5"/>
          <w:sz w:val="28"/>
        </w:rPr>
        <w:t xml:space="preserve"> </w:t>
      </w:r>
      <w:r>
        <w:rPr>
          <w:sz w:val="28"/>
        </w:rPr>
        <w:t>where</w:t>
      </w:r>
      <w:r>
        <w:rPr>
          <w:spacing w:val="-6"/>
          <w:sz w:val="28"/>
        </w:rPr>
        <w:t xml:space="preserve"> </w:t>
      </w:r>
      <w:r>
        <w:rPr>
          <w:sz w:val="28"/>
        </w:rPr>
        <w:t>learning</w:t>
      </w:r>
      <w:r>
        <w:rPr>
          <w:spacing w:val="-5"/>
          <w:sz w:val="28"/>
        </w:rPr>
        <w:t xml:space="preserve"> </w:t>
      </w:r>
      <w:r>
        <w:rPr>
          <w:sz w:val="28"/>
        </w:rPr>
        <w:t>and</w:t>
      </w:r>
      <w:r>
        <w:rPr>
          <w:spacing w:val="-5"/>
          <w:sz w:val="28"/>
        </w:rPr>
        <w:t xml:space="preserve"> </w:t>
      </w:r>
      <w:r>
        <w:rPr>
          <w:sz w:val="28"/>
        </w:rPr>
        <w:t>professional</w:t>
      </w:r>
      <w:r>
        <w:rPr>
          <w:spacing w:val="-5"/>
          <w:sz w:val="28"/>
        </w:rPr>
        <w:t xml:space="preserve"> </w:t>
      </w:r>
      <w:r>
        <w:rPr>
          <w:sz w:val="28"/>
        </w:rPr>
        <w:t>development</w:t>
      </w:r>
      <w:r>
        <w:rPr>
          <w:spacing w:val="-8"/>
          <w:sz w:val="28"/>
        </w:rPr>
        <w:t xml:space="preserve"> </w:t>
      </w:r>
      <w:r>
        <w:rPr>
          <w:sz w:val="28"/>
        </w:rPr>
        <w:t>and opportunities are valued and provided for all staff.</w:t>
      </w:r>
    </w:p>
    <w:p w14:paraId="6FC6D882" w14:textId="77777777" w:rsidR="007E47D9" w:rsidRDefault="00E6507F">
      <w:pPr>
        <w:pStyle w:val="ListParagraph"/>
        <w:numPr>
          <w:ilvl w:val="1"/>
          <w:numId w:val="53"/>
        </w:numPr>
        <w:tabs>
          <w:tab w:val="left" w:pos="1058"/>
          <w:tab w:val="left" w:pos="1060"/>
        </w:tabs>
        <w:spacing w:before="181"/>
        <w:ind w:right="337" w:hanging="469"/>
        <w:rPr>
          <w:rFonts w:ascii="Symbol" w:hAnsi="Symbol"/>
          <w:sz w:val="28"/>
        </w:rPr>
      </w:pPr>
      <w:r>
        <w:rPr>
          <w:b/>
          <w:sz w:val="28"/>
        </w:rPr>
        <w:t xml:space="preserve">The supervisory relationship is the crucible in which ethical practice is developed and reinforced. </w:t>
      </w:r>
      <w:r>
        <w:rPr>
          <w:sz w:val="28"/>
        </w:rPr>
        <w:t>The supervisor needs to model sound ethical and legal practice in the supervisory relationship. This is where issues of ethical practice arise and can be ad</w:t>
      </w:r>
      <w:r>
        <w:rPr>
          <w:sz w:val="28"/>
        </w:rPr>
        <w:t>dressed.</w:t>
      </w:r>
      <w:r>
        <w:rPr>
          <w:spacing w:val="-9"/>
          <w:sz w:val="28"/>
        </w:rPr>
        <w:t xml:space="preserve"> </w:t>
      </w:r>
      <w:r>
        <w:rPr>
          <w:sz w:val="28"/>
        </w:rPr>
        <w:t>This</w:t>
      </w:r>
      <w:r>
        <w:rPr>
          <w:spacing w:val="-3"/>
          <w:sz w:val="28"/>
        </w:rPr>
        <w:t xml:space="preserve"> </w:t>
      </w:r>
      <w:r>
        <w:rPr>
          <w:sz w:val="28"/>
        </w:rPr>
        <w:t>is</w:t>
      </w:r>
      <w:r>
        <w:rPr>
          <w:spacing w:val="-3"/>
          <w:sz w:val="28"/>
        </w:rPr>
        <w:t xml:space="preserve"> </w:t>
      </w:r>
      <w:r>
        <w:rPr>
          <w:sz w:val="28"/>
        </w:rPr>
        <w:t>where</w:t>
      </w:r>
      <w:r>
        <w:rPr>
          <w:spacing w:val="-4"/>
          <w:sz w:val="28"/>
        </w:rPr>
        <w:t xml:space="preserve"> </w:t>
      </w:r>
      <w:r>
        <w:rPr>
          <w:sz w:val="28"/>
        </w:rPr>
        <w:t>ethical</w:t>
      </w:r>
      <w:r>
        <w:rPr>
          <w:spacing w:val="-3"/>
          <w:sz w:val="28"/>
        </w:rPr>
        <w:t xml:space="preserve"> </w:t>
      </w:r>
      <w:r>
        <w:rPr>
          <w:sz w:val="28"/>
        </w:rPr>
        <w:t>practice</w:t>
      </w:r>
      <w:r>
        <w:rPr>
          <w:spacing w:val="-3"/>
          <w:sz w:val="28"/>
        </w:rPr>
        <w:t xml:space="preserve"> </w:t>
      </w:r>
      <w:r>
        <w:rPr>
          <w:sz w:val="28"/>
        </w:rPr>
        <w:t>is</w:t>
      </w:r>
      <w:r>
        <w:rPr>
          <w:spacing w:val="-3"/>
          <w:sz w:val="28"/>
        </w:rPr>
        <w:t xml:space="preserve"> </w:t>
      </w:r>
      <w:r>
        <w:rPr>
          <w:sz w:val="28"/>
        </w:rPr>
        <w:t>translated</w:t>
      </w:r>
      <w:r>
        <w:rPr>
          <w:spacing w:val="-3"/>
          <w:sz w:val="28"/>
        </w:rPr>
        <w:t xml:space="preserve"> </w:t>
      </w:r>
      <w:r>
        <w:rPr>
          <w:sz w:val="28"/>
        </w:rPr>
        <w:t>from</w:t>
      </w:r>
      <w:r>
        <w:rPr>
          <w:spacing w:val="-3"/>
          <w:sz w:val="28"/>
        </w:rPr>
        <w:t xml:space="preserve"> </w:t>
      </w:r>
      <w:r>
        <w:rPr>
          <w:sz w:val="28"/>
        </w:rPr>
        <w:t>a</w:t>
      </w:r>
      <w:r>
        <w:rPr>
          <w:spacing w:val="-3"/>
          <w:sz w:val="28"/>
        </w:rPr>
        <w:t xml:space="preserve"> </w:t>
      </w:r>
      <w:r>
        <w:rPr>
          <w:sz w:val="28"/>
        </w:rPr>
        <w:t>concept</w:t>
      </w:r>
      <w:r>
        <w:rPr>
          <w:spacing w:val="-3"/>
          <w:sz w:val="28"/>
        </w:rPr>
        <w:t xml:space="preserve"> </w:t>
      </w:r>
      <w:r>
        <w:rPr>
          <w:sz w:val="28"/>
        </w:rPr>
        <w:t>to</w:t>
      </w:r>
      <w:r>
        <w:rPr>
          <w:spacing w:val="-3"/>
          <w:sz w:val="28"/>
        </w:rPr>
        <w:t xml:space="preserve"> </w:t>
      </w:r>
      <w:r>
        <w:rPr>
          <w:sz w:val="28"/>
        </w:rPr>
        <w:t>a</w:t>
      </w:r>
      <w:r>
        <w:rPr>
          <w:spacing w:val="-3"/>
          <w:sz w:val="28"/>
        </w:rPr>
        <w:t xml:space="preserve"> </w:t>
      </w:r>
      <w:r>
        <w:rPr>
          <w:sz w:val="28"/>
        </w:rPr>
        <w:t>set</w:t>
      </w:r>
      <w:r>
        <w:rPr>
          <w:spacing w:val="-4"/>
          <w:sz w:val="28"/>
        </w:rPr>
        <w:t xml:space="preserve"> </w:t>
      </w:r>
      <w:r>
        <w:rPr>
          <w:sz w:val="28"/>
        </w:rPr>
        <w:t>of</w:t>
      </w:r>
      <w:r>
        <w:rPr>
          <w:spacing w:val="-23"/>
          <w:sz w:val="28"/>
        </w:rPr>
        <w:t xml:space="preserve"> </w:t>
      </w:r>
      <w:r>
        <w:rPr>
          <w:sz w:val="28"/>
        </w:rPr>
        <w:t>behaviors.</w:t>
      </w:r>
    </w:p>
    <w:p w14:paraId="3A6CEB30" w14:textId="77777777" w:rsidR="007E47D9" w:rsidRDefault="00E6507F">
      <w:pPr>
        <w:pStyle w:val="BodyText"/>
        <w:spacing w:before="80"/>
        <w:ind w:left="1060" w:right="237"/>
      </w:pPr>
      <w:r>
        <w:t>Through</w:t>
      </w:r>
      <w:r>
        <w:rPr>
          <w:spacing w:val="-4"/>
        </w:rPr>
        <w:t xml:space="preserve"> </w:t>
      </w:r>
      <w:r>
        <w:t>supervision,</w:t>
      </w:r>
      <w:r>
        <w:rPr>
          <w:spacing w:val="-5"/>
        </w:rPr>
        <w:t xml:space="preserve"> </w:t>
      </w:r>
      <w:r>
        <w:t>clinicians</w:t>
      </w:r>
      <w:r>
        <w:rPr>
          <w:spacing w:val="-4"/>
        </w:rPr>
        <w:t xml:space="preserve"> </w:t>
      </w:r>
      <w:r>
        <w:t>can</w:t>
      </w:r>
      <w:r>
        <w:rPr>
          <w:spacing w:val="-4"/>
        </w:rPr>
        <w:t xml:space="preserve"> </w:t>
      </w:r>
      <w:r>
        <w:t>develop</w:t>
      </w:r>
      <w:r>
        <w:rPr>
          <w:spacing w:val="-4"/>
        </w:rPr>
        <w:t xml:space="preserve"> </w:t>
      </w:r>
      <w:r>
        <w:t>a</w:t>
      </w:r>
      <w:r>
        <w:rPr>
          <w:spacing w:val="-4"/>
        </w:rPr>
        <w:t xml:space="preserve"> </w:t>
      </w:r>
      <w:r>
        <w:t>process</w:t>
      </w:r>
      <w:r>
        <w:rPr>
          <w:spacing w:val="-4"/>
        </w:rPr>
        <w:t xml:space="preserve"> </w:t>
      </w:r>
      <w:r>
        <w:t>of</w:t>
      </w:r>
      <w:r>
        <w:rPr>
          <w:spacing w:val="-4"/>
        </w:rPr>
        <w:t xml:space="preserve"> </w:t>
      </w:r>
      <w:r>
        <w:t>ethical</w:t>
      </w:r>
      <w:r>
        <w:rPr>
          <w:spacing w:val="-4"/>
        </w:rPr>
        <w:t xml:space="preserve"> </w:t>
      </w:r>
      <w:r>
        <w:t>decision-making</w:t>
      </w:r>
      <w:r>
        <w:rPr>
          <w:spacing w:val="-4"/>
        </w:rPr>
        <w:t xml:space="preserve"> </w:t>
      </w:r>
      <w:r>
        <w:t>and</w:t>
      </w:r>
      <w:r>
        <w:rPr>
          <w:spacing w:val="-4"/>
        </w:rPr>
        <w:t xml:space="preserve"> </w:t>
      </w:r>
      <w:r>
        <w:t>use this process as they encounter new situations.</w:t>
      </w:r>
    </w:p>
    <w:p w14:paraId="7F8762EE" w14:textId="77777777" w:rsidR="007E47D9" w:rsidRDefault="00E6507F">
      <w:pPr>
        <w:pStyle w:val="ListParagraph"/>
        <w:numPr>
          <w:ilvl w:val="1"/>
          <w:numId w:val="53"/>
        </w:numPr>
        <w:tabs>
          <w:tab w:val="left" w:pos="1058"/>
          <w:tab w:val="left" w:pos="1059"/>
        </w:tabs>
        <w:spacing w:before="243"/>
        <w:ind w:right="242" w:hanging="469"/>
        <w:rPr>
          <w:rFonts w:ascii="Symbol" w:hAnsi="Symbol"/>
        </w:rPr>
      </w:pPr>
      <w:r>
        <w:rPr>
          <w:b/>
          <w:sz w:val="28"/>
        </w:rPr>
        <w:t>Clinical</w:t>
      </w:r>
      <w:r>
        <w:rPr>
          <w:b/>
          <w:spacing w:val="-4"/>
          <w:sz w:val="28"/>
        </w:rPr>
        <w:t xml:space="preserve"> </w:t>
      </w:r>
      <w:r>
        <w:rPr>
          <w:b/>
          <w:sz w:val="28"/>
        </w:rPr>
        <w:t>supervision</w:t>
      </w:r>
      <w:r>
        <w:rPr>
          <w:b/>
          <w:spacing w:val="-4"/>
          <w:sz w:val="28"/>
        </w:rPr>
        <w:t xml:space="preserve"> </w:t>
      </w:r>
      <w:r>
        <w:rPr>
          <w:b/>
          <w:sz w:val="28"/>
        </w:rPr>
        <w:t>is</w:t>
      </w:r>
      <w:r>
        <w:rPr>
          <w:b/>
          <w:spacing w:val="-3"/>
          <w:sz w:val="28"/>
        </w:rPr>
        <w:t xml:space="preserve"> </w:t>
      </w:r>
      <w:r>
        <w:rPr>
          <w:b/>
          <w:sz w:val="28"/>
        </w:rPr>
        <w:t>a</w:t>
      </w:r>
      <w:r>
        <w:rPr>
          <w:b/>
          <w:spacing w:val="-3"/>
          <w:sz w:val="28"/>
        </w:rPr>
        <w:t xml:space="preserve"> </w:t>
      </w:r>
      <w:r>
        <w:rPr>
          <w:b/>
          <w:sz w:val="28"/>
        </w:rPr>
        <w:t>sk</w:t>
      </w:r>
      <w:r>
        <w:rPr>
          <w:b/>
          <w:sz w:val="28"/>
        </w:rPr>
        <w:t>ill</w:t>
      </w:r>
      <w:r>
        <w:rPr>
          <w:b/>
          <w:spacing w:val="-4"/>
          <w:sz w:val="28"/>
        </w:rPr>
        <w:t xml:space="preserve"> </w:t>
      </w:r>
      <w:r>
        <w:rPr>
          <w:b/>
          <w:sz w:val="28"/>
        </w:rPr>
        <w:t>in</w:t>
      </w:r>
      <w:r>
        <w:rPr>
          <w:b/>
          <w:spacing w:val="-3"/>
          <w:sz w:val="28"/>
        </w:rPr>
        <w:t xml:space="preserve"> </w:t>
      </w:r>
      <w:r>
        <w:rPr>
          <w:b/>
          <w:sz w:val="28"/>
        </w:rPr>
        <w:t>and</w:t>
      </w:r>
      <w:r>
        <w:rPr>
          <w:b/>
          <w:spacing w:val="-3"/>
          <w:sz w:val="28"/>
        </w:rPr>
        <w:t xml:space="preserve"> </w:t>
      </w:r>
      <w:r>
        <w:rPr>
          <w:b/>
          <w:sz w:val="28"/>
        </w:rPr>
        <w:t>of</w:t>
      </w:r>
      <w:r>
        <w:rPr>
          <w:b/>
          <w:spacing w:val="-3"/>
          <w:sz w:val="28"/>
        </w:rPr>
        <w:t xml:space="preserve"> </w:t>
      </w:r>
      <w:r>
        <w:rPr>
          <w:b/>
          <w:sz w:val="28"/>
        </w:rPr>
        <w:t>itself</w:t>
      </w:r>
      <w:r>
        <w:rPr>
          <w:b/>
          <w:spacing w:val="-3"/>
          <w:sz w:val="28"/>
        </w:rPr>
        <w:t xml:space="preserve"> </w:t>
      </w:r>
      <w:r>
        <w:rPr>
          <w:b/>
          <w:sz w:val="28"/>
        </w:rPr>
        <w:t>that</w:t>
      </w:r>
      <w:r>
        <w:rPr>
          <w:b/>
          <w:spacing w:val="-3"/>
          <w:sz w:val="28"/>
        </w:rPr>
        <w:t xml:space="preserve"> </w:t>
      </w:r>
      <w:proofErr w:type="gramStart"/>
      <w:r>
        <w:rPr>
          <w:b/>
          <w:sz w:val="28"/>
        </w:rPr>
        <w:t>has</w:t>
      </w:r>
      <w:r>
        <w:rPr>
          <w:b/>
          <w:spacing w:val="-4"/>
          <w:sz w:val="28"/>
        </w:rPr>
        <w:t xml:space="preserve"> </w:t>
      </w:r>
      <w:r>
        <w:rPr>
          <w:b/>
          <w:sz w:val="28"/>
        </w:rPr>
        <w:t>to</w:t>
      </w:r>
      <w:proofErr w:type="gramEnd"/>
      <w:r>
        <w:rPr>
          <w:b/>
          <w:spacing w:val="-3"/>
          <w:sz w:val="28"/>
        </w:rPr>
        <w:t xml:space="preserve"> </w:t>
      </w:r>
      <w:r>
        <w:rPr>
          <w:b/>
          <w:sz w:val="28"/>
        </w:rPr>
        <w:t>be</w:t>
      </w:r>
      <w:r>
        <w:rPr>
          <w:b/>
          <w:spacing w:val="-4"/>
          <w:sz w:val="28"/>
        </w:rPr>
        <w:t xml:space="preserve"> </w:t>
      </w:r>
      <w:r>
        <w:rPr>
          <w:b/>
          <w:sz w:val="28"/>
        </w:rPr>
        <w:t>developed.</w:t>
      </w:r>
      <w:r>
        <w:rPr>
          <w:b/>
          <w:spacing w:val="-4"/>
          <w:sz w:val="28"/>
        </w:rPr>
        <w:t xml:space="preserve"> </w:t>
      </w:r>
      <w:r>
        <w:rPr>
          <w:sz w:val="28"/>
        </w:rPr>
        <w:t>Good</w:t>
      </w:r>
      <w:r>
        <w:rPr>
          <w:spacing w:val="-4"/>
          <w:sz w:val="28"/>
        </w:rPr>
        <w:t xml:space="preserve"> </w:t>
      </w:r>
      <w:r>
        <w:rPr>
          <w:sz w:val="28"/>
        </w:rPr>
        <w:t>counselors tend to be promoted into supervisory positions with the assumption that they have the requisite skills to provide professional clinical supervision. However, clinical supervisors need a different role orientation toward both program and client g</w:t>
      </w:r>
      <w:r>
        <w:rPr>
          <w:sz w:val="28"/>
        </w:rPr>
        <w:t>oals and a knowledge base to complement a new set of skills. Programs need to increase their capacity to develop good supervisors.</w:t>
      </w:r>
    </w:p>
    <w:p w14:paraId="07EB4424" w14:textId="77777777" w:rsidR="007E47D9" w:rsidRDefault="007E47D9">
      <w:pPr>
        <w:pStyle w:val="BodyText"/>
        <w:spacing w:before="9"/>
        <w:ind w:left="0"/>
        <w:rPr>
          <w:sz w:val="24"/>
        </w:rPr>
      </w:pPr>
    </w:p>
    <w:p w14:paraId="67A1E055" w14:textId="77777777" w:rsidR="007E47D9" w:rsidRDefault="00E6507F">
      <w:pPr>
        <w:pStyle w:val="ListParagraph"/>
        <w:numPr>
          <w:ilvl w:val="1"/>
          <w:numId w:val="53"/>
        </w:numPr>
        <w:tabs>
          <w:tab w:val="left" w:pos="1058"/>
          <w:tab w:val="left" w:pos="1059"/>
        </w:tabs>
        <w:ind w:right="509" w:hanging="469"/>
        <w:rPr>
          <w:rFonts w:ascii="Symbol" w:hAnsi="Symbol"/>
        </w:rPr>
      </w:pPr>
      <w:r>
        <w:rPr>
          <w:b/>
          <w:sz w:val="28"/>
        </w:rPr>
        <w:t xml:space="preserve">Clinical supervision most often requires balancing administrative and clinical supervision tasks. </w:t>
      </w:r>
      <w:r>
        <w:rPr>
          <w:sz w:val="28"/>
        </w:rPr>
        <w:t xml:space="preserve">Sometimes these roles are </w:t>
      </w:r>
      <w:r>
        <w:rPr>
          <w:sz w:val="28"/>
        </w:rPr>
        <w:t>complementary and sometimes they conflict.</w:t>
      </w:r>
      <w:r>
        <w:rPr>
          <w:spacing w:val="-7"/>
          <w:sz w:val="28"/>
        </w:rPr>
        <w:t xml:space="preserve"> </w:t>
      </w:r>
      <w:r>
        <w:rPr>
          <w:sz w:val="28"/>
        </w:rPr>
        <w:t>Often</w:t>
      </w:r>
      <w:r>
        <w:rPr>
          <w:spacing w:val="-6"/>
          <w:sz w:val="28"/>
        </w:rPr>
        <w:t xml:space="preserve"> </w:t>
      </w:r>
      <w:r>
        <w:rPr>
          <w:sz w:val="28"/>
        </w:rPr>
        <w:t>the</w:t>
      </w:r>
      <w:r>
        <w:rPr>
          <w:spacing w:val="-5"/>
          <w:sz w:val="28"/>
        </w:rPr>
        <w:t xml:space="preserve"> </w:t>
      </w:r>
      <w:r>
        <w:rPr>
          <w:sz w:val="28"/>
        </w:rPr>
        <w:t>supervisor</w:t>
      </w:r>
      <w:r>
        <w:rPr>
          <w:spacing w:val="-6"/>
          <w:sz w:val="28"/>
        </w:rPr>
        <w:t xml:space="preserve"> </w:t>
      </w:r>
      <w:r>
        <w:rPr>
          <w:sz w:val="28"/>
        </w:rPr>
        <w:t>feels</w:t>
      </w:r>
      <w:r>
        <w:rPr>
          <w:spacing w:val="-5"/>
          <w:sz w:val="28"/>
        </w:rPr>
        <w:t xml:space="preserve"> </w:t>
      </w:r>
      <w:r>
        <w:rPr>
          <w:sz w:val="28"/>
        </w:rPr>
        <w:t>caught</w:t>
      </w:r>
      <w:r>
        <w:rPr>
          <w:spacing w:val="-5"/>
          <w:sz w:val="28"/>
        </w:rPr>
        <w:t xml:space="preserve"> </w:t>
      </w:r>
      <w:r>
        <w:rPr>
          <w:sz w:val="28"/>
        </w:rPr>
        <w:t>between</w:t>
      </w:r>
      <w:r>
        <w:rPr>
          <w:spacing w:val="-5"/>
          <w:sz w:val="28"/>
        </w:rPr>
        <w:t xml:space="preserve"> </w:t>
      </w:r>
      <w:r>
        <w:rPr>
          <w:sz w:val="28"/>
        </w:rPr>
        <w:t>the</w:t>
      </w:r>
      <w:r>
        <w:rPr>
          <w:spacing w:val="-5"/>
          <w:sz w:val="28"/>
        </w:rPr>
        <w:t xml:space="preserve"> </w:t>
      </w:r>
      <w:r>
        <w:rPr>
          <w:sz w:val="28"/>
        </w:rPr>
        <w:t>two</w:t>
      </w:r>
      <w:r>
        <w:rPr>
          <w:spacing w:val="-5"/>
          <w:sz w:val="28"/>
        </w:rPr>
        <w:t xml:space="preserve"> </w:t>
      </w:r>
      <w:r>
        <w:rPr>
          <w:sz w:val="28"/>
        </w:rPr>
        <w:t>roles.</w:t>
      </w:r>
      <w:r>
        <w:rPr>
          <w:spacing w:val="-18"/>
          <w:sz w:val="28"/>
        </w:rPr>
        <w:t xml:space="preserve"> </w:t>
      </w:r>
      <w:r>
        <w:rPr>
          <w:sz w:val="28"/>
        </w:rPr>
        <w:t>Administrators</w:t>
      </w:r>
      <w:r>
        <w:rPr>
          <w:spacing w:val="-5"/>
          <w:sz w:val="28"/>
        </w:rPr>
        <w:t xml:space="preserve"> </w:t>
      </w:r>
      <w:r>
        <w:rPr>
          <w:sz w:val="28"/>
        </w:rPr>
        <w:t>need</w:t>
      </w:r>
      <w:r>
        <w:rPr>
          <w:spacing w:val="-5"/>
          <w:sz w:val="28"/>
        </w:rPr>
        <w:t xml:space="preserve"> </w:t>
      </w:r>
      <w:r>
        <w:rPr>
          <w:sz w:val="28"/>
        </w:rPr>
        <w:t>to support the integration and differentiation of the roles to promote the efficacy of the clinical supervisor. (See Part 2.)</w:t>
      </w:r>
    </w:p>
    <w:p w14:paraId="4828131E" w14:textId="77777777" w:rsidR="007E47D9" w:rsidRDefault="007E47D9">
      <w:pPr>
        <w:pStyle w:val="BodyText"/>
        <w:spacing w:before="6"/>
        <w:ind w:left="0"/>
        <w:rPr>
          <w:sz w:val="24"/>
        </w:rPr>
      </w:pPr>
    </w:p>
    <w:p w14:paraId="44723180" w14:textId="77777777" w:rsidR="007E47D9" w:rsidRDefault="00E6507F">
      <w:pPr>
        <w:pStyle w:val="ListParagraph"/>
        <w:numPr>
          <w:ilvl w:val="1"/>
          <w:numId w:val="53"/>
        </w:numPr>
        <w:tabs>
          <w:tab w:val="left" w:pos="1058"/>
          <w:tab w:val="left" w:pos="1059"/>
        </w:tabs>
        <w:ind w:right="281" w:hanging="469"/>
        <w:rPr>
          <w:rFonts w:ascii="Symbol" w:hAnsi="Symbol"/>
        </w:rPr>
      </w:pPr>
      <w:r>
        <w:rPr>
          <w:b/>
          <w:sz w:val="28"/>
        </w:rPr>
        <w:t>Culture</w:t>
      </w:r>
      <w:r>
        <w:rPr>
          <w:b/>
          <w:spacing w:val="-9"/>
          <w:sz w:val="28"/>
        </w:rPr>
        <w:t xml:space="preserve"> </w:t>
      </w:r>
      <w:r>
        <w:rPr>
          <w:b/>
          <w:sz w:val="28"/>
        </w:rPr>
        <w:t>and</w:t>
      </w:r>
      <w:r>
        <w:rPr>
          <w:b/>
          <w:spacing w:val="-6"/>
          <w:sz w:val="28"/>
        </w:rPr>
        <w:t xml:space="preserve"> </w:t>
      </w:r>
      <w:r>
        <w:rPr>
          <w:b/>
          <w:sz w:val="28"/>
        </w:rPr>
        <w:t>other</w:t>
      </w:r>
      <w:r>
        <w:rPr>
          <w:b/>
          <w:spacing w:val="-11"/>
          <w:sz w:val="28"/>
        </w:rPr>
        <w:t xml:space="preserve"> </w:t>
      </w:r>
      <w:r>
        <w:rPr>
          <w:b/>
          <w:sz w:val="28"/>
        </w:rPr>
        <w:t>contextual</w:t>
      </w:r>
      <w:r>
        <w:rPr>
          <w:b/>
          <w:spacing w:val="-6"/>
          <w:sz w:val="28"/>
        </w:rPr>
        <w:t xml:space="preserve"> </w:t>
      </w:r>
      <w:r>
        <w:rPr>
          <w:b/>
          <w:sz w:val="28"/>
        </w:rPr>
        <w:t>variables</w:t>
      </w:r>
      <w:r>
        <w:rPr>
          <w:b/>
          <w:spacing w:val="-6"/>
          <w:sz w:val="28"/>
        </w:rPr>
        <w:t xml:space="preserve"> </w:t>
      </w:r>
      <w:r>
        <w:rPr>
          <w:b/>
          <w:sz w:val="28"/>
        </w:rPr>
        <w:t>influence</w:t>
      </w:r>
      <w:r>
        <w:rPr>
          <w:b/>
          <w:spacing w:val="-6"/>
          <w:sz w:val="28"/>
        </w:rPr>
        <w:t xml:space="preserve"> </w:t>
      </w:r>
      <w:r>
        <w:rPr>
          <w:b/>
          <w:sz w:val="28"/>
        </w:rPr>
        <w:t>the</w:t>
      </w:r>
      <w:r>
        <w:rPr>
          <w:b/>
          <w:spacing w:val="-6"/>
          <w:sz w:val="28"/>
        </w:rPr>
        <w:t xml:space="preserve"> </w:t>
      </w:r>
      <w:r>
        <w:rPr>
          <w:b/>
          <w:sz w:val="28"/>
        </w:rPr>
        <w:t>supervision</w:t>
      </w:r>
      <w:r>
        <w:rPr>
          <w:b/>
          <w:spacing w:val="-7"/>
          <w:sz w:val="28"/>
        </w:rPr>
        <w:t xml:space="preserve"> </w:t>
      </w:r>
      <w:r>
        <w:rPr>
          <w:b/>
          <w:sz w:val="28"/>
        </w:rPr>
        <w:t>process;</w:t>
      </w:r>
      <w:r>
        <w:rPr>
          <w:b/>
          <w:spacing w:val="-33"/>
          <w:sz w:val="28"/>
        </w:rPr>
        <w:t xml:space="preserve"> </w:t>
      </w:r>
      <w:r>
        <w:rPr>
          <w:b/>
          <w:sz w:val="28"/>
        </w:rPr>
        <w:t xml:space="preserve">supervisors need to continually strive for cultural competence. </w:t>
      </w:r>
      <w:r>
        <w:rPr>
          <w:sz w:val="28"/>
        </w:rPr>
        <w:t>Supervisors require cultural competence at several levels. Cultural competence involves the counselor’s response to cl</w:t>
      </w:r>
      <w:r>
        <w:rPr>
          <w:sz w:val="28"/>
        </w:rPr>
        <w:t>ients,</w:t>
      </w:r>
      <w:r>
        <w:rPr>
          <w:spacing w:val="-3"/>
          <w:sz w:val="28"/>
        </w:rPr>
        <w:t xml:space="preserve"> </w:t>
      </w:r>
      <w:r>
        <w:rPr>
          <w:sz w:val="28"/>
        </w:rPr>
        <w:t>the</w:t>
      </w:r>
      <w:r>
        <w:rPr>
          <w:spacing w:val="-3"/>
          <w:sz w:val="28"/>
        </w:rPr>
        <w:t xml:space="preserve"> </w:t>
      </w:r>
      <w:r>
        <w:rPr>
          <w:sz w:val="28"/>
        </w:rPr>
        <w:t>supervisor’s</w:t>
      </w:r>
      <w:r>
        <w:rPr>
          <w:spacing w:val="-4"/>
          <w:sz w:val="28"/>
        </w:rPr>
        <w:t xml:space="preserve"> </w:t>
      </w:r>
      <w:r>
        <w:rPr>
          <w:sz w:val="28"/>
        </w:rPr>
        <w:t>response</w:t>
      </w:r>
      <w:r>
        <w:rPr>
          <w:spacing w:val="-3"/>
          <w:sz w:val="28"/>
        </w:rPr>
        <w:t xml:space="preserve"> </w:t>
      </w:r>
      <w:r>
        <w:rPr>
          <w:sz w:val="28"/>
        </w:rPr>
        <w:t>to</w:t>
      </w:r>
      <w:r>
        <w:rPr>
          <w:spacing w:val="-3"/>
          <w:sz w:val="28"/>
        </w:rPr>
        <w:t xml:space="preserve"> </w:t>
      </w:r>
      <w:r>
        <w:rPr>
          <w:sz w:val="28"/>
        </w:rPr>
        <w:t>counselors,</w:t>
      </w:r>
      <w:r>
        <w:rPr>
          <w:spacing w:val="-3"/>
          <w:sz w:val="28"/>
        </w:rPr>
        <w:t xml:space="preserve"> </w:t>
      </w:r>
      <w:r>
        <w:rPr>
          <w:sz w:val="28"/>
        </w:rPr>
        <w:t>and</w:t>
      </w:r>
      <w:r>
        <w:rPr>
          <w:spacing w:val="-3"/>
          <w:sz w:val="28"/>
        </w:rPr>
        <w:t xml:space="preserve"> </w:t>
      </w:r>
      <w:r>
        <w:rPr>
          <w:sz w:val="28"/>
        </w:rPr>
        <w:t>the</w:t>
      </w:r>
      <w:r>
        <w:rPr>
          <w:spacing w:val="-3"/>
          <w:sz w:val="28"/>
        </w:rPr>
        <w:t xml:space="preserve"> </w:t>
      </w:r>
      <w:r>
        <w:rPr>
          <w:sz w:val="28"/>
        </w:rPr>
        <w:t>program’s</w:t>
      </w:r>
      <w:r>
        <w:rPr>
          <w:spacing w:val="-4"/>
          <w:sz w:val="28"/>
        </w:rPr>
        <w:t xml:space="preserve"> </w:t>
      </w:r>
      <w:r>
        <w:rPr>
          <w:sz w:val="28"/>
        </w:rPr>
        <w:t>response</w:t>
      </w:r>
      <w:r>
        <w:rPr>
          <w:spacing w:val="-3"/>
          <w:sz w:val="28"/>
        </w:rPr>
        <w:t xml:space="preserve"> </w:t>
      </w:r>
      <w:r>
        <w:rPr>
          <w:sz w:val="28"/>
        </w:rPr>
        <w:t>to</w:t>
      </w:r>
      <w:r>
        <w:rPr>
          <w:spacing w:val="-3"/>
          <w:sz w:val="28"/>
        </w:rPr>
        <w:t xml:space="preserve"> </w:t>
      </w:r>
      <w:r>
        <w:rPr>
          <w:sz w:val="28"/>
        </w:rPr>
        <w:t>the</w:t>
      </w:r>
      <w:r>
        <w:rPr>
          <w:spacing w:val="-3"/>
          <w:sz w:val="28"/>
        </w:rPr>
        <w:t xml:space="preserve"> </w:t>
      </w:r>
      <w:r>
        <w:rPr>
          <w:sz w:val="28"/>
        </w:rPr>
        <w:t xml:space="preserve">cultural needs of the diverse community it serves. Since supervisors are </w:t>
      </w:r>
      <w:proofErr w:type="gramStart"/>
      <w:r>
        <w:rPr>
          <w:sz w:val="28"/>
        </w:rPr>
        <w:t>in a position</w:t>
      </w:r>
      <w:proofErr w:type="gramEnd"/>
      <w:r>
        <w:rPr>
          <w:sz w:val="28"/>
        </w:rPr>
        <w:t xml:space="preserve"> to serve as catalysts for change, they need to develop proficiency in addressing the needs of diverse clients and personnel.</w:t>
      </w:r>
    </w:p>
    <w:p w14:paraId="6BE1DFE7" w14:textId="77777777" w:rsidR="007E47D9" w:rsidRDefault="007E47D9">
      <w:pPr>
        <w:rPr>
          <w:rFonts w:ascii="Symbol" w:hAnsi="Symbol"/>
        </w:rPr>
        <w:sectPr w:rsidR="007E47D9">
          <w:pgSz w:w="12240" w:h="16340"/>
          <w:pgMar w:top="1480" w:right="400" w:bottom="960" w:left="380" w:header="0" w:footer="777" w:gutter="0"/>
          <w:cols w:space="720"/>
        </w:sectPr>
      </w:pPr>
    </w:p>
    <w:p w14:paraId="53578A0B" w14:textId="77777777" w:rsidR="007E47D9" w:rsidRDefault="007E47D9">
      <w:pPr>
        <w:pStyle w:val="BodyText"/>
        <w:spacing w:before="3"/>
        <w:ind w:left="0"/>
        <w:rPr>
          <w:sz w:val="17"/>
        </w:rPr>
      </w:pPr>
    </w:p>
    <w:p w14:paraId="60579BD7" w14:textId="77777777" w:rsidR="007E47D9" w:rsidRDefault="00E6507F">
      <w:pPr>
        <w:pStyle w:val="ListParagraph"/>
        <w:numPr>
          <w:ilvl w:val="1"/>
          <w:numId w:val="53"/>
        </w:numPr>
        <w:tabs>
          <w:tab w:val="left" w:pos="1058"/>
          <w:tab w:val="left" w:pos="1059"/>
        </w:tabs>
        <w:spacing w:before="79"/>
        <w:ind w:right="385" w:hanging="469"/>
        <w:rPr>
          <w:rFonts w:ascii="Symbol" w:hAnsi="Symbol"/>
        </w:rPr>
      </w:pPr>
      <w:r>
        <w:rPr>
          <w:b/>
          <w:sz w:val="28"/>
        </w:rPr>
        <w:t>Successful</w:t>
      </w:r>
      <w:r>
        <w:rPr>
          <w:b/>
          <w:spacing w:val="-2"/>
          <w:sz w:val="28"/>
        </w:rPr>
        <w:t xml:space="preserve"> </w:t>
      </w:r>
      <w:r>
        <w:rPr>
          <w:b/>
          <w:sz w:val="28"/>
        </w:rPr>
        <w:t>implementation</w:t>
      </w:r>
      <w:r>
        <w:rPr>
          <w:b/>
          <w:spacing w:val="-1"/>
          <w:sz w:val="28"/>
        </w:rPr>
        <w:t xml:space="preserve"> </w:t>
      </w:r>
      <w:r>
        <w:rPr>
          <w:b/>
          <w:sz w:val="28"/>
        </w:rPr>
        <w:t>o</w:t>
      </w:r>
      <w:r>
        <w:rPr>
          <w:b/>
          <w:sz w:val="28"/>
        </w:rPr>
        <w:t>f</w:t>
      </w:r>
      <w:r>
        <w:rPr>
          <w:b/>
          <w:spacing w:val="-1"/>
          <w:sz w:val="28"/>
        </w:rPr>
        <w:t xml:space="preserve"> </w:t>
      </w:r>
      <w:r>
        <w:rPr>
          <w:b/>
          <w:sz w:val="28"/>
        </w:rPr>
        <w:t>EBPs</w:t>
      </w:r>
      <w:r>
        <w:rPr>
          <w:b/>
          <w:spacing w:val="-1"/>
          <w:sz w:val="28"/>
        </w:rPr>
        <w:t xml:space="preserve"> </w:t>
      </w:r>
      <w:r>
        <w:rPr>
          <w:b/>
          <w:sz w:val="28"/>
        </w:rPr>
        <w:t>requires</w:t>
      </w:r>
      <w:r>
        <w:rPr>
          <w:b/>
          <w:spacing w:val="-1"/>
          <w:sz w:val="28"/>
        </w:rPr>
        <w:t xml:space="preserve"> </w:t>
      </w:r>
      <w:r>
        <w:rPr>
          <w:b/>
          <w:sz w:val="28"/>
        </w:rPr>
        <w:t>ongoing</w:t>
      </w:r>
      <w:r>
        <w:rPr>
          <w:b/>
          <w:spacing w:val="-1"/>
          <w:sz w:val="28"/>
        </w:rPr>
        <w:t xml:space="preserve"> </w:t>
      </w:r>
      <w:r>
        <w:rPr>
          <w:b/>
          <w:sz w:val="28"/>
        </w:rPr>
        <w:t>supervision.</w:t>
      </w:r>
      <w:r>
        <w:rPr>
          <w:b/>
          <w:spacing w:val="-2"/>
          <w:sz w:val="28"/>
        </w:rPr>
        <w:t xml:space="preserve"> </w:t>
      </w:r>
      <w:r>
        <w:rPr>
          <w:sz w:val="28"/>
        </w:rPr>
        <w:t>Supervisors</w:t>
      </w:r>
      <w:r>
        <w:rPr>
          <w:spacing w:val="-2"/>
          <w:sz w:val="28"/>
        </w:rPr>
        <w:t xml:space="preserve"> </w:t>
      </w:r>
      <w:r>
        <w:rPr>
          <w:sz w:val="28"/>
        </w:rPr>
        <w:t>have</w:t>
      </w:r>
      <w:r>
        <w:rPr>
          <w:spacing w:val="-1"/>
          <w:sz w:val="28"/>
        </w:rPr>
        <w:t xml:space="preserve"> </w:t>
      </w:r>
      <w:r>
        <w:rPr>
          <w:sz w:val="28"/>
        </w:rPr>
        <w:t>a role in determining which specific EBPs are relevant for an organization’s clients (</w:t>
      </w:r>
      <w:r>
        <w:rPr>
          <w:i/>
          <w:sz w:val="28"/>
        </w:rPr>
        <w:t>Lindbloom, Ten</w:t>
      </w:r>
      <w:r>
        <w:rPr>
          <w:i/>
          <w:spacing w:val="-12"/>
          <w:sz w:val="28"/>
        </w:rPr>
        <w:t xml:space="preserve"> </w:t>
      </w:r>
      <w:r>
        <w:rPr>
          <w:i/>
          <w:sz w:val="28"/>
        </w:rPr>
        <w:t>Eyck, &amp; Gallon</w:t>
      </w:r>
      <w:r>
        <w:rPr>
          <w:sz w:val="28"/>
        </w:rPr>
        <w:t>). Supervisors ensure that EBPs are successfully integrated</w:t>
      </w:r>
      <w:r>
        <w:rPr>
          <w:spacing w:val="-4"/>
          <w:sz w:val="28"/>
        </w:rPr>
        <w:t xml:space="preserve"> </w:t>
      </w:r>
      <w:r>
        <w:rPr>
          <w:sz w:val="28"/>
        </w:rPr>
        <w:t>into</w:t>
      </w:r>
      <w:r>
        <w:rPr>
          <w:spacing w:val="-4"/>
          <w:sz w:val="28"/>
        </w:rPr>
        <w:t xml:space="preserve"> </w:t>
      </w:r>
      <w:r>
        <w:rPr>
          <w:sz w:val="28"/>
        </w:rPr>
        <w:t>ongoing</w:t>
      </w:r>
      <w:r>
        <w:rPr>
          <w:spacing w:val="-4"/>
          <w:sz w:val="28"/>
        </w:rPr>
        <w:t xml:space="preserve"> </w:t>
      </w:r>
      <w:r>
        <w:rPr>
          <w:sz w:val="28"/>
        </w:rPr>
        <w:t>programmatic</w:t>
      </w:r>
      <w:r>
        <w:rPr>
          <w:spacing w:val="-4"/>
          <w:sz w:val="28"/>
        </w:rPr>
        <w:t xml:space="preserve"> </w:t>
      </w:r>
      <w:r>
        <w:rPr>
          <w:sz w:val="28"/>
        </w:rPr>
        <w:t>a</w:t>
      </w:r>
      <w:r>
        <w:rPr>
          <w:sz w:val="28"/>
        </w:rPr>
        <w:t>ctivities</w:t>
      </w:r>
      <w:r>
        <w:rPr>
          <w:spacing w:val="-4"/>
          <w:sz w:val="28"/>
        </w:rPr>
        <w:t xml:space="preserve"> </w:t>
      </w:r>
      <w:r>
        <w:rPr>
          <w:sz w:val="28"/>
        </w:rPr>
        <w:t>by</w:t>
      </w:r>
      <w:r>
        <w:rPr>
          <w:spacing w:val="-4"/>
          <w:sz w:val="28"/>
        </w:rPr>
        <w:t xml:space="preserve"> </w:t>
      </w:r>
      <w:r>
        <w:rPr>
          <w:sz w:val="28"/>
        </w:rPr>
        <w:t>training,</w:t>
      </w:r>
      <w:r>
        <w:rPr>
          <w:spacing w:val="-4"/>
          <w:sz w:val="28"/>
        </w:rPr>
        <w:t xml:space="preserve"> </w:t>
      </w:r>
      <w:r>
        <w:rPr>
          <w:sz w:val="28"/>
        </w:rPr>
        <w:t>encouraging,</w:t>
      </w:r>
      <w:r>
        <w:rPr>
          <w:spacing w:val="-4"/>
          <w:sz w:val="28"/>
        </w:rPr>
        <w:t xml:space="preserve"> </w:t>
      </w:r>
      <w:r>
        <w:rPr>
          <w:sz w:val="28"/>
        </w:rPr>
        <w:t>and</w:t>
      </w:r>
      <w:r>
        <w:rPr>
          <w:spacing w:val="-4"/>
          <w:sz w:val="28"/>
        </w:rPr>
        <w:t xml:space="preserve"> </w:t>
      </w:r>
      <w:r>
        <w:rPr>
          <w:sz w:val="28"/>
        </w:rPr>
        <w:t>monitoring counselors. Excellence in clinical supervision should provide greater adherence to the EBP</w:t>
      </w:r>
      <w:r>
        <w:rPr>
          <w:spacing w:val="-12"/>
          <w:sz w:val="28"/>
        </w:rPr>
        <w:t xml:space="preserve"> </w:t>
      </w:r>
      <w:r>
        <w:rPr>
          <w:sz w:val="28"/>
        </w:rPr>
        <w:t>model.</w:t>
      </w:r>
      <w:r>
        <w:rPr>
          <w:spacing w:val="-1"/>
          <w:sz w:val="28"/>
        </w:rPr>
        <w:t xml:space="preserve"> </w:t>
      </w:r>
      <w:r>
        <w:rPr>
          <w:sz w:val="28"/>
        </w:rPr>
        <w:t>Because</w:t>
      </w:r>
      <w:r>
        <w:rPr>
          <w:spacing w:val="-1"/>
          <w:sz w:val="28"/>
        </w:rPr>
        <w:t xml:space="preserve"> </w:t>
      </w:r>
      <w:r>
        <w:rPr>
          <w:sz w:val="28"/>
        </w:rPr>
        <w:t>State</w:t>
      </w:r>
      <w:r>
        <w:rPr>
          <w:spacing w:val="-2"/>
          <w:sz w:val="28"/>
        </w:rPr>
        <w:t xml:space="preserve"> </w:t>
      </w:r>
      <w:r>
        <w:rPr>
          <w:sz w:val="28"/>
        </w:rPr>
        <w:t>funding</w:t>
      </w:r>
      <w:r>
        <w:rPr>
          <w:spacing w:val="-1"/>
          <w:sz w:val="28"/>
        </w:rPr>
        <w:t xml:space="preserve"> </w:t>
      </w:r>
      <w:r>
        <w:rPr>
          <w:sz w:val="28"/>
        </w:rPr>
        <w:t>agencies</w:t>
      </w:r>
      <w:r>
        <w:rPr>
          <w:spacing w:val="-1"/>
          <w:sz w:val="28"/>
        </w:rPr>
        <w:t xml:space="preserve"> </w:t>
      </w:r>
      <w:r>
        <w:rPr>
          <w:sz w:val="28"/>
        </w:rPr>
        <w:t>now</w:t>
      </w:r>
      <w:r>
        <w:rPr>
          <w:spacing w:val="-1"/>
          <w:sz w:val="28"/>
        </w:rPr>
        <w:t xml:space="preserve"> </w:t>
      </w:r>
      <w:r>
        <w:rPr>
          <w:sz w:val="28"/>
        </w:rPr>
        <w:t>often</w:t>
      </w:r>
      <w:r>
        <w:rPr>
          <w:spacing w:val="-1"/>
          <w:sz w:val="28"/>
        </w:rPr>
        <w:t xml:space="preserve"> </w:t>
      </w:r>
      <w:r>
        <w:rPr>
          <w:sz w:val="28"/>
        </w:rPr>
        <w:t>require</w:t>
      </w:r>
      <w:r>
        <w:rPr>
          <w:spacing w:val="-1"/>
          <w:sz w:val="28"/>
        </w:rPr>
        <w:t xml:space="preserve"> </w:t>
      </w:r>
      <w:r>
        <w:rPr>
          <w:sz w:val="28"/>
        </w:rPr>
        <w:t>substance</w:t>
      </w:r>
      <w:r>
        <w:rPr>
          <w:spacing w:val="-2"/>
          <w:sz w:val="28"/>
        </w:rPr>
        <w:t xml:space="preserve"> </w:t>
      </w:r>
      <w:r>
        <w:rPr>
          <w:sz w:val="28"/>
        </w:rPr>
        <w:t>abuse</w:t>
      </w:r>
      <w:r>
        <w:rPr>
          <w:spacing w:val="-23"/>
          <w:sz w:val="28"/>
        </w:rPr>
        <w:t xml:space="preserve"> </w:t>
      </w:r>
      <w:r>
        <w:rPr>
          <w:sz w:val="28"/>
        </w:rPr>
        <w:t>treatment organizations to provide EBPs, supervision becomes even more important.</w:t>
      </w:r>
    </w:p>
    <w:p w14:paraId="1C026AC3" w14:textId="77777777" w:rsidR="007E47D9" w:rsidRDefault="00E6507F">
      <w:pPr>
        <w:pStyle w:val="ListParagraph"/>
        <w:numPr>
          <w:ilvl w:val="1"/>
          <w:numId w:val="53"/>
        </w:numPr>
        <w:tabs>
          <w:tab w:val="left" w:pos="1058"/>
          <w:tab w:val="left" w:pos="1059"/>
        </w:tabs>
        <w:spacing w:before="194"/>
        <w:ind w:right="341" w:hanging="469"/>
        <w:rPr>
          <w:rFonts w:ascii="Symbol" w:hAnsi="Symbol"/>
        </w:rPr>
      </w:pPr>
      <w:r>
        <w:rPr>
          <w:b/>
          <w:sz w:val="28"/>
        </w:rPr>
        <w:t xml:space="preserve">Supervisors have the responsibility to be gatekeepers for the profession. </w:t>
      </w:r>
      <w:r>
        <w:rPr>
          <w:sz w:val="28"/>
        </w:rPr>
        <w:t xml:space="preserve">Supervisors are responsible for maintaining professional standards, </w:t>
      </w:r>
      <w:proofErr w:type="gramStart"/>
      <w:r>
        <w:rPr>
          <w:sz w:val="28"/>
        </w:rPr>
        <w:t>recognizing</w:t>
      </w:r>
      <w:proofErr w:type="gramEnd"/>
      <w:r>
        <w:rPr>
          <w:sz w:val="28"/>
        </w:rPr>
        <w:t xml:space="preserve"> and addressing impai</w:t>
      </w:r>
      <w:r>
        <w:rPr>
          <w:sz w:val="28"/>
        </w:rPr>
        <w:t>rment, and safeguarding</w:t>
      </w:r>
      <w:r>
        <w:rPr>
          <w:spacing w:val="-1"/>
          <w:sz w:val="28"/>
        </w:rPr>
        <w:t xml:space="preserve"> </w:t>
      </w:r>
      <w:r>
        <w:rPr>
          <w:sz w:val="28"/>
        </w:rPr>
        <w:t>the welfare</w:t>
      </w:r>
      <w:r>
        <w:rPr>
          <w:spacing w:val="-1"/>
          <w:sz w:val="28"/>
        </w:rPr>
        <w:t xml:space="preserve"> </w:t>
      </w:r>
      <w:r>
        <w:rPr>
          <w:sz w:val="28"/>
        </w:rPr>
        <w:t>of clients. More</w:t>
      </w:r>
      <w:r>
        <w:rPr>
          <w:spacing w:val="-1"/>
          <w:sz w:val="28"/>
        </w:rPr>
        <w:t xml:space="preserve"> </w:t>
      </w:r>
      <w:r>
        <w:rPr>
          <w:sz w:val="28"/>
        </w:rPr>
        <w:t>than anyone else in an</w:t>
      </w:r>
      <w:r>
        <w:rPr>
          <w:spacing w:val="-2"/>
          <w:sz w:val="28"/>
        </w:rPr>
        <w:t xml:space="preserve"> </w:t>
      </w:r>
      <w:r>
        <w:rPr>
          <w:sz w:val="28"/>
        </w:rPr>
        <w:t>agency, supervisors can observe counselor behavior and respond promptly to potential problems, including counseling some individuals out of the field because they are ill-suited to</w:t>
      </w:r>
      <w:r>
        <w:rPr>
          <w:sz w:val="28"/>
        </w:rPr>
        <w:t xml:space="preserve"> the profession.</w:t>
      </w:r>
      <w:r>
        <w:rPr>
          <w:spacing w:val="-10"/>
          <w:sz w:val="28"/>
        </w:rPr>
        <w:t xml:space="preserve"> </w:t>
      </w:r>
      <w:r>
        <w:rPr>
          <w:sz w:val="28"/>
        </w:rPr>
        <w:t>This</w:t>
      </w:r>
      <w:r>
        <w:rPr>
          <w:spacing w:val="-5"/>
          <w:sz w:val="28"/>
        </w:rPr>
        <w:t xml:space="preserve"> </w:t>
      </w:r>
      <w:r>
        <w:rPr>
          <w:sz w:val="28"/>
        </w:rPr>
        <w:t>“gatekeeping”</w:t>
      </w:r>
      <w:r>
        <w:rPr>
          <w:spacing w:val="-5"/>
          <w:sz w:val="28"/>
        </w:rPr>
        <w:t xml:space="preserve"> </w:t>
      </w:r>
      <w:r>
        <w:rPr>
          <w:sz w:val="28"/>
        </w:rPr>
        <w:t>function</w:t>
      </w:r>
      <w:r>
        <w:rPr>
          <w:spacing w:val="-5"/>
          <w:sz w:val="28"/>
        </w:rPr>
        <w:t xml:space="preserve"> </w:t>
      </w:r>
      <w:r>
        <w:rPr>
          <w:sz w:val="28"/>
        </w:rPr>
        <w:t>is</w:t>
      </w:r>
      <w:r>
        <w:rPr>
          <w:spacing w:val="-5"/>
          <w:sz w:val="28"/>
        </w:rPr>
        <w:t xml:space="preserve"> </w:t>
      </w:r>
      <w:r>
        <w:rPr>
          <w:sz w:val="28"/>
        </w:rPr>
        <w:t>especially</w:t>
      </w:r>
      <w:r>
        <w:rPr>
          <w:spacing w:val="-5"/>
          <w:sz w:val="28"/>
        </w:rPr>
        <w:t xml:space="preserve"> </w:t>
      </w:r>
      <w:r>
        <w:rPr>
          <w:sz w:val="28"/>
        </w:rPr>
        <w:t>important</w:t>
      </w:r>
      <w:r>
        <w:rPr>
          <w:spacing w:val="-5"/>
          <w:sz w:val="28"/>
        </w:rPr>
        <w:t xml:space="preserve"> </w:t>
      </w:r>
      <w:r>
        <w:rPr>
          <w:sz w:val="28"/>
        </w:rPr>
        <w:t>for</w:t>
      </w:r>
      <w:r>
        <w:rPr>
          <w:spacing w:val="-5"/>
          <w:sz w:val="28"/>
        </w:rPr>
        <w:t xml:space="preserve"> </w:t>
      </w:r>
      <w:r>
        <w:rPr>
          <w:sz w:val="28"/>
        </w:rPr>
        <w:t>supervisors</w:t>
      </w:r>
      <w:r>
        <w:rPr>
          <w:spacing w:val="-6"/>
          <w:sz w:val="28"/>
        </w:rPr>
        <w:t xml:space="preserve"> </w:t>
      </w:r>
      <w:r>
        <w:rPr>
          <w:sz w:val="28"/>
        </w:rPr>
        <w:t>who</w:t>
      </w:r>
      <w:r>
        <w:rPr>
          <w:spacing w:val="-6"/>
          <w:sz w:val="28"/>
        </w:rPr>
        <w:t xml:space="preserve"> </w:t>
      </w:r>
      <w:r>
        <w:rPr>
          <w:sz w:val="28"/>
        </w:rPr>
        <w:t>act</w:t>
      </w:r>
      <w:r>
        <w:rPr>
          <w:spacing w:val="-8"/>
          <w:sz w:val="28"/>
        </w:rPr>
        <w:t xml:space="preserve"> </w:t>
      </w:r>
      <w:r>
        <w:rPr>
          <w:sz w:val="28"/>
        </w:rPr>
        <w:t>as field evaluators for practicum students prior to their entering the profession. Finally, supervisors also fulfill a gatekeeper role in performance evaluation an</w:t>
      </w:r>
      <w:r>
        <w:rPr>
          <w:sz w:val="28"/>
        </w:rPr>
        <w:t>d in providing formal recommendations to training institutions and credentialing bodies.</w:t>
      </w:r>
    </w:p>
    <w:p w14:paraId="23C684A5" w14:textId="77777777" w:rsidR="007E47D9" w:rsidRDefault="007E47D9">
      <w:pPr>
        <w:pStyle w:val="BodyText"/>
        <w:spacing w:before="7"/>
        <w:ind w:left="0"/>
        <w:rPr>
          <w:sz w:val="24"/>
        </w:rPr>
      </w:pPr>
    </w:p>
    <w:p w14:paraId="11DB8490" w14:textId="77777777" w:rsidR="007E47D9" w:rsidRDefault="00E6507F">
      <w:pPr>
        <w:pStyle w:val="ListParagraph"/>
        <w:numPr>
          <w:ilvl w:val="1"/>
          <w:numId w:val="53"/>
        </w:numPr>
        <w:tabs>
          <w:tab w:val="left" w:pos="1058"/>
          <w:tab w:val="left" w:pos="1059"/>
        </w:tabs>
        <w:ind w:right="257" w:hanging="469"/>
        <w:rPr>
          <w:rFonts w:ascii="Symbol" w:hAnsi="Symbol"/>
        </w:rPr>
      </w:pPr>
      <w:r>
        <w:rPr>
          <w:b/>
          <w:sz w:val="28"/>
        </w:rPr>
        <w:t xml:space="preserve">Clinical supervision effectively involves direct observation methods. </w:t>
      </w:r>
      <w:r>
        <w:rPr>
          <w:sz w:val="28"/>
        </w:rPr>
        <w:t>Direct observation</w:t>
      </w:r>
      <w:r>
        <w:rPr>
          <w:spacing w:val="-1"/>
          <w:sz w:val="28"/>
        </w:rPr>
        <w:t xml:space="preserve"> </w:t>
      </w:r>
      <w:r>
        <w:rPr>
          <w:sz w:val="28"/>
        </w:rPr>
        <w:t>should</w:t>
      </w:r>
      <w:r>
        <w:rPr>
          <w:spacing w:val="-2"/>
          <w:sz w:val="28"/>
        </w:rPr>
        <w:t xml:space="preserve"> </w:t>
      </w:r>
      <w:r>
        <w:rPr>
          <w:sz w:val="28"/>
        </w:rPr>
        <w:t>be</w:t>
      </w:r>
      <w:r>
        <w:rPr>
          <w:spacing w:val="-1"/>
          <w:sz w:val="28"/>
        </w:rPr>
        <w:t xml:space="preserve"> </w:t>
      </w:r>
      <w:r>
        <w:rPr>
          <w:sz w:val="28"/>
        </w:rPr>
        <w:t>the</w:t>
      </w:r>
      <w:r>
        <w:rPr>
          <w:spacing w:val="-1"/>
          <w:sz w:val="28"/>
        </w:rPr>
        <w:t xml:space="preserve"> </w:t>
      </w:r>
      <w:r>
        <w:rPr>
          <w:sz w:val="28"/>
        </w:rPr>
        <w:t>standard</w:t>
      </w:r>
      <w:r>
        <w:rPr>
          <w:spacing w:val="-2"/>
          <w:sz w:val="28"/>
        </w:rPr>
        <w:t xml:space="preserve"> </w:t>
      </w:r>
      <w:r>
        <w:rPr>
          <w:sz w:val="28"/>
        </w:rPr>
        <w:t>in</w:t>
      </w:r>
      <w:r>
        <w:rPr>
          <w:spacing w:val="-1"/>
          <w:sz w:val="28"/>
        </w:rPr>
        <w:t xml:space="preserve"> </w:t>
      </w:r>
      <w:r>
        <w:rPr>
          <w:sz w:val="28"/>
        </w:rPr>
        <w:t>the</w:t>
      </w:r>
      <w:r>
        <w:rPr>
          <w:spacing w:val="-1"/>
          <w:sz w:val="28"/>
        </w:rPr>
        <w:t xml:space="preserve"> </w:t>
      </w:r>
      <w:r>
        <w:rPr>
          <w:sz w:val="28"/>
        </w:rPr>
        <w:t>field</w:t>
      </w:r>
      <w:r>
        <w:rPr>
          <w:spacing w:val="-1"/>
          <w:sz w:val="28"/>
        </w:rPr>
        <w:t xml:space="preserve"> </w:t>
      </w:r>
      <w:r>
        <w:rPr>
          <w:sz w:val="28"/>
        </w:rPr>
        <w:t>because</w:t>
      </w:r>
      <w:r>
        <w:rPr>
          <w:spacing w:val="-1"/>
          <w:sz w:val="28"/>
        </w:rPr>
        <w:t xml:space="preserve"> </w:t>
      </w:r>
      <w:r>
        <w:rPr>
          <w:sz w:val="28"/>
        </w:rPr>
        <w:t>it</w:t>
      </w:r>
      <w:r>
        <w:rPr>
          <w:spacing w:val="-1"/>
          <w:sz w:val="28"/>
        </w:rPr>
        <w:t xml:space="preserve"> </w:t>
      </w:r>
      <w:r>
        <w:rPr>
          <w:sz w:val="28"/>
        </w:rPr>
        <w:t>is</w:t>
      </w:r>
      <w:r>
        <w:rPr>
          <w:spacing w:val="-1"/>
          <w:sz w:val="28"/>
        </w:rPr>
        <w:t xml:space="preserve"> </w:t>
      </w:r>
      <w:r>
        <w:rPr>
          <w:sz w:val="28"/>
        </w:rPr>
        <w:t>one</w:t>
      </w:r>
      <w:r>
        <w:rPr>
          <w:spacing w:val="-1"/>
          <w:sz w:val="28"/>
        </w:rPr>
        <w:t xml:space="preserve"> </w:t>
      </w:r>
      <w:r>
        <w:rPr>
          <w:sz w:val="28"/>
        </w:rPr>
        <w:t>of</w:t>
      </w:r>
      <w:r>
        <w:rPr>
          <w:spacing w:val="-1"/>
          <w:sz w:val="28"/>
        </w:rPr>
        <w:t xml:space="preserve"> </w:t>
      </w:r>
      <w:r>
        <w:rPr>
          <w:sz w:val="28"/>
        </w:rPr>
        <w:t>the</w:t>
      </w:r>
      <w:r>
        <w:rPr>
          <w:spacing w:val="-1"/>
          <w:sz w:val="28"/>
        </w:rPr>
        <w:t xml:space="preserve"> </w:t>
      </w:r>
      <w:r>
        <w:rPr>
          <w:sz w:val="28"/>
        </w:rPr>
        <w:t>most</w:t>
      </w:r>
      <w:r>
        <w:rPr>
          <w:spacing w:val="-1"/>
          <w:sz w:val="28"/>
        </w:rPr>
        <w:t xml:space="preserve"> </w:t>
      </w:r>
      <w:r>
        <w:rPr>
          <w:sz w:val="28"/>
        </w:rPr>
        <w:t>effective</w:t>
      </w:r>
      <w:r>
        <w:rPr>
          <w:spacing w:val="-1"/>
          <w:sz w:val="28"/>
        </w:rPr>
        <w:t xml:space="preserve"> </w:t>
      </w:r>
      <w:r>
        <w:rPr>
          <w:sz w:val="28"/>
        </w:rPr>
        <w:t>ways of building skills, monitoring counselor performance, and ensuring quality care. Supervisors require training in methods of direct observation, and administrators need to provide</w:t>
      </w:r>
      <w:r>
        <w:rPr>
          <w:spacing w:val="-2"/>
          <w:sz w:val="28"/>
        </w:rPr>
        <w:t xml:space="preserve"> </w:t>
      </w:r>
      <w:r>
        <w:rPr>
          <w:sz w:val="28"/>
        </w:rPr>
        <w:t>resources</w:t>
      </w:r>
      <w:r>
        <w:rPr>
          <w:spacing w:val="-1"/>
          <w:sz w:val="28"/>
        </w:rPr>
        <w:t xml:space="preserve"> </w:t>
      </w:r>
      <w:r>
        <w:rPr>
          <w:sz w:val="28"/>
        </w:rPr>
        <w:t>for</w:t>
      </w:r>
      <w:r>
        <w:rPr>
          <w:spacing w:val="-1"/>
          <w:sz w:val="28"/>
        </w:rPr>
        <w:t xml:space="preserve"> </w:t>
      </w:r>
      <w:r>
        <w:rPr>
          <w:sz w:val="28"/>
        </w:rPr>
        <w:t>implementing</w:t>
      </w:r>
      <w:r>
        <w:rPr>
          <w:spacing w:val="-1"/>
          <w:sz w:val="28"/>
        </w:rPr>
        <w:t xml:space="preserve"> </w:t>
      </w:r>
      <w:r>
        <w:rPr>
          <w:sz w:val="28"/>
        </w:rPr>
        <w:t>direct</w:t>
      </w:r>
      <w:r>
        <w:rPr>
          <w:spacing w:val="-1"/>
          <w:sz w:val="28"/>
        </w:rPr>
        <w:t xml:space="preserve"> </w:t>
      </w:r>
      <w:r>
        <w:rPr>
          <w:sz w:val="28"/>
        </w:rPr>
        <w:t>observation.</w:t>
      </w:r>
      <w:r>
        <w:rPr>
          <w:spacing w:val="-17"/>
          <w:sz w:val="28"/>
        </w:rPr>
        <w:t xml:space="preserve"> </w:t>
      </w:r>
      <w:r>
        <w:rPr>
          <w:sz w:val="28"/>
        </w:rPr>
        <w:t>Although</w:t>
      </w:r>
      <w:r>
        <w:rPr>
          <w:spacing w:val="-2"/>
          <w:sz w:val="28"/>
        </w:rPr>
        <w:t xml:space="preserve"> </w:t>
      </w:r>
      <w:r>
        <w:rPr>
          <w:sz w:val="28"/>
        </w:rPr>
        <w:t>small</w:t>
      </w:r>
      <w:r>
        <w:rPr>
          <w:spacing w:val="-2"/>
          <w:sz w:val="28"/>
        </w:rPr>
        <w:t xml:space="preserve"> </w:t>
      </w:r>
      <w:r>
        <w:rPr>
          <w:sz w:val="28"/>
        </w:rPr>
        <w:t>agencies</w:t>
      </w:r>
      <w:r>
        <w:rPr>
          <w:spacing w:val="-1"/>
          <w:sz w:val="28"/>
        </w:rPr>
        <w:t xml:space="preserve"> </w:t>
      </w:r>
      <w:r>
        <w:rPr>
          <w:sz w:val="28"/>
        </w:rPr>
        <w:t>might</w:t>
      </w:r>
      <w:r>
        <w:rPr>
          <w:spacing w:val="-18"/>
          <w:sz w:val="28"/>
        </w:rPr>
        <w:t xml:space="preserve"> </w:t>
      </w:r>
      <w:r>
        <w:rPr>
          <w:sz w:val="28"/>
        </w:rPr>
        <w:t>not have</w:t>
      </w:r>
      <w:r>
        <w:rPr>
          <w:spacing w:val="-4"/>
          <w:sz w:val="28"/>
        </w:rPr>
        <w:t xml:space="preserve"> </w:t>
      </w:r>
      <w:r>
        <w:rPr>
          <w:sz w:val="28"/>
        </w:rPr>
        <w:t>the</w:t>
      </w:r>
      <w:r>
        <w:rPr>
          <w:spacing w:val="-4"/>
          <w:sz w:val="28"/>
        </w:rPr>
        <w:t xml:space="preserve"> </w:t>
      </w:r>
      <w:r>
        <w:rPr>
          <w:sz w:val="28"/>
        </w:rPr>
        <w:t>resources</w:t>
      </w:r>
      <w:r>
        <w:rPr>
          <w:spacing w:val="-4"/>
          <w:sz w:val="28"/>
        </w:rPr>
        <w:t xml:space="preserve"> </w:t>
      </w:r>
      <w:r>
        <w:rPr>
          <w:sz w:val="28"/>
        </w:rPr>
        <w:t>for</w:t>
      </w:r>
      <w:r>
        <w:rPr>
          <w:spacing w:val="-4"/>
          <w:sz w:val="28"/>
        </w:rPr>
        <w:t xml:space="preserve"> </w:t>
      </w:r>
      <w:r>
        <w:rPr>
          <w:sz w:val="28"/>
        </w:rPr>
        <w:t>one-way</w:t>
      </w:r>
      <w:r>
        <w:rPr>
          <w:spacing w:val="-4"/>
          <w:sz w:val="28"/>
        </w:rPr>
        <w:t xml:space="preserve"> </w:t>
      </w:r>
      <w:r>
        <w:rPr>
          <w:sz w:val="28"/>
        </w:rPr>
        <w:t>mirrors</w:t>
      </w:r>
      <w:r>
        <w:rPr>
          <w:spacing w:val="-4"/>
          <w:sz w:val="28"/>
        </w:rPr>
        <w:t xml:space="preserve"> </w:t>
      </w:r>
      <w:r>
        <w:rPr>
          <w:sz w:val="28"/>
        </w:rPr>
        <w:t>or</w:t>
      </w:r>
      <w:r>
        <w:rPr>
          <w:spacing w:val="-4"/>
          <w:sz w:val="28"/>
        </w:rPr>
        <w:t xml:space="preserve"> </w:t>
      </w:r>
      <w:r>
        <w:rPr>
          <w:sz w:val="28"/>
        </w:rPr>
        <w:t>videotaping</w:t>
      </w:r>
      <w:r>
        <w:rPr>
          <w:spacing w:val="-4"/>
          <w:sz w:val="28"/>
        </w:rPr>
        <w:t xml:space="preserve"> </w:t>
      </w:r>
      <w:r>
        <w:rPr>
          <w:sz w:val="28"/>
        </w:rPr>
        <w:t>equipment,</w:t>
      </w:r>
      <w:r>
        <w:rPr>
          <w:spacing w:val="-4"/>
          <w:sz w:val="28"/>
        </w:rPr>
        <w:t xml:space="preserve"> </w:t>
      </w:r>
      <w:r>
        <w:rPr>
          <w:sz w:val="28"/>
        </w:rPr>
        <w:t>other</w:t>
      </w:r>
      <w:r>
        <w:rPr>
          <w:spacing w:val="-4"/>
          <w:sz w:val="28"/>
        </w:rPr>
        <w:t xml:space="preserve"> </w:t>
      </w:r>
      <w:r>
        <w:rPr>
          <w:sz w:val="28"/>
        </w:rPr>
        <w:t>direct</w:t>
      </w:r>
      <w:r>
        <w:rPr>
          <w:spacing w:val="-4"/>
          <w:sz w:val="28"/>
        </w:rPr>
        <w:t xml:space="preserve"> </w:t>
      </w:r>
      <w:r>
        <w:rPr>
          <w:sz w:val="28"/>
        </w:rPr>
        <w:t>observation methods can be employed (see the section on methods of observation).</w:t>
      </w:r>
    </w:p>
    <w:p w14:paraId="2D793AE4" w14:textId="77777777" w:rsidR="007E47D9" w:rsidRDefault="00E6507F">
      <w:pPr>
        <w:pStyle w:val="BodyText"/>
        <w:spacing w:before="217"/>
        <w:ind w:left="120"/>
      </w:pPr>
      <w:r>
        <w:rPr>
          <w:u w:val="single"/>
        </w:rPr>
        <w:t>Practical</w:t>
      </w:r>
      <w:r>
        <w:rPr>
          <w:spacing w:val="-3"/>
          <w:u w:val="single"/>
        </w:rPr>
        <w:t xml:space="preserve"> </w:t>
      </w:r>
      <w:r>
        <w:rPr>
          <w:u w:val="single"/>
        </w:rPr>
        <w:t>Issues</w:t>
      </w:r>
      <w:r>
        <w:rPr>
          <w:spacing w:val="-2"/>
          <w:u w:val="single"/>
        </w:rPr>
        <w:t xml:space="preserve"> </w:t>
      </w:r>
      <w:r>
        <w:rPr>
          <w:u w:val="single"/>
        </w:rPr>
        <w:t>in</w:t>
      </w:r>
      <w:r>
        <w:rPr>
          <w:spacing w:val="-2"/>
          <w:u w:val="single"/>
        </w:rPr>
        <w:t xml:space="preserve"> </w:t>
      </w:r>
      <w:r>
        <w:rPr>
          <w:u w:val="single"/>
        </w:rPr>
        <w:t>Clinical</w:t>
      </w:r>
      <w:r>
        <w:rPr>
          <w:spacing w:val="-2"/>
          <w:u w:val="single"/>
        </w:rPr>
        <w:t xml:space="preserve"> Supervision</w:t>
      </w:r>
    </w:p>
    <w:p w14:paraId="1ED5079C" w14:textId="77777777" w:rsidR="007E47D9" w:rsidRDefault="007E47D9">
      <w:pPr>
        <w:pStyle w:val="BodyText"/>
        <w:spacing w:before="1"/>
        <w:ind w:left="0"/>
        <w:rPr>
          <w:sz w:val="27"/>
        </w:rPr>
      </w:pPr>
    </w:p>
    <w:p w14:paraId="6D91A9C9" w14:textId="77777777" w:rsidR="007E47D9" w:rsidRDefault="00E6507F">
      <w:pPr>
        <w:spacing w:line="408" w:lineRule="auto"/>
        <w:ind w:left="240" w:right="4495"/>
        <w:rPr>
          <w:i/>
          <w:sz w:val="28"/>
        </w:rPr>
      </w:pPr>
      <w:r>
        <w:rPr>
          <w:b/>
          <w:i/>
          <w:w w:val="95"/>
          <w:sz w:val="28"/>
        </w:rPr>
        <w:t>Distinguishing Between Supervision a</w:t>
      </w:r>
      <w:r>
        <w:rPr>
          <w:b/>
          <w:i/>
          <w:w w:val="95"/>
          <w:sz w:val="28"/>
        </w:rPr>
        <w:t xml:space="preserve">nd Therapy </w:t>
      </w:r>
      <w:r>
        <w:rPr>
          <w:i/>
          <w:sz w:val="28"/>
        </w:rPr>
        <w:t>Differences</w:t>
      </w:r>
      <w:r>
        <w:rPr>
          <w:i/>
          <w:spacing w:val="-5"/>
          <w:sz w:val="28"/>
        </w:rPr>
        <w:t xml:space="preserve"> </w:t>
      </w:r>
      <w:r>
        <w:rPr>
          <w:i/>
          <w:sz w:val="28"/>
        </w:rPr>
        <w:t>Between</w:t>
      </w:r>
      <w:r>
        <w:rPr>
          <w:i/>
          <w:spacing w:val="-4"/>
          <w:sz w:val="28"/>
        </w:rPr>
        <w:t xml:space="preserve"> </w:t>
      </w:r>
      <w:r>
        <w:rPr>
          <w:i/>
          <w:sz w:val="28"/>
        </w:rPr>
        <w:t>Supervision</w:t>
      </w:r>
      <w:r>
        <w:rPr>
          <w:i/>
          <w:spacing w:val="-4"/>
          <w:sz w:val="28"/>
        </w:rPr>
        <w:t xml:space="preserve"> </w:t>
      </w:r>
      <w:r>
        <w:rPr>
          <w:i/>
          <w:sz w:val="28"/>
        </w:rPr>
        <w:t>and</w:t>
      </w:r>
      <w:r>
        <w:rPr>
          <w:i/>
          <w:spacing w:val="-5"/>
          <w:sz w:val="28"/>
        </w:rPr>
        <w:t xml:space="preserve"> </w:t>
      </w:r>
      <w:r>
        <w:rPr>
          <w:i/>
          <w:spacing w:val="-2"/>
          <w:sz w:val="28"/>
        </w:rPr>
        <w:t>Counseling</w:t>
      </w:r>
    </w:p>
    <w:p w14:paraId="082B741E" w14:textId="77777777" w:rsidR="007E47D9" w:rsidRDefault="00E6507F">
      <w:pPr>
        <w:pStyle w:val="BodyText"/>
        <w:ind w:right="237"/>
      </w:pPr>
      <w:r>
        <w:t>In facilitating professional development, one of the critical issues is understanding and differentiating between counseling the counselor and providing supervision. In ensuring quality client</w:t>
      </w:r>
      <w:r>
        <w:rPr>
          <w:spacing w:val="-4"/>
        </w:rPr>
        <w:t xml:space="preserve"> </w:t>
      </w:r>
      <w:r>
        <w:t>care</w:t>
      </w:r>
      <w:r>
        <w:rPr>
          <w:spacing w:val="-4"/>
        </w:rPr>
        <w:t xml:space="preserve"> </w:t>
      </w:r>
      <w:r>
        <w:t>and</w:t>
      </w:r>
      <w:r>
        <w:rPr>
          <w:spacing w:val="-4"/>
        </w:rPr>
        <w:t xml:space="preserve"> </w:t>
      </w:r>
      <w:r>
        <w:t>facilitating</w:t>
      </w:r>
      <w:r>
        <w:rPr>
          <w:spacing w:val="-4"/>
        </w:rPr>
        <w:t xml:space="preserve"> </w:t>
      </w:r>
      <w:r>
        <w:t>professional</w:t>
      </w:r>
      <w:r>
        <w:rPr>
          <w:spacing w:val="-4"/>
        </w:rPr>
        <w:t xml:space="preserve"> </w:t>
      </w:r>
      <w:r>
        <w:t>counselor</w:t>
      </w:r>
      <w:r>
        <w:rPr>
          <w:spacing w:val="-4"/>
        </w:rPr>
        <w:t xml:space="preserve"> </w:t>
      </w:r>
      <w:r>
        <w:t>development,</w:t>
      </w:r>
      <w:r>
        <w:rPr>
          <w:spacing w:val="-4"/>
        </w:rPr>
        <w:t xml:space="preserve"> </w:t>
      </w:r>
      <w:r>
        <w:t>the</w:t>
      </w:r>
      <w:r>
        <w:rPr>
          <w:spacing w:val="-4"/>
        </w:rPr>
        <w:t xml:space="preserve"> </w:t>
      </w:r>
      <w:r>
        <w:t>p</w:t>
      </w:r>
      <w:r>
        <w:t>rocess</w:t>
      </w:r>
      <w:r>
        <w:rPr>
          <w:spacing w:val="-4"/>
        </w:rPr>
        <w:t xml:space="preserve"> </w:t>
      </w:r>
      <w:r>
        <w:t>of</w:t>
      </w:r>
      <w:r>
        <w:rPr>
          <w:spacing w:val="-4"/>
        </w:rPr>
        <w:t xml:space="preserve"> </w:t>
      </w:r>
      <w:r>
        <w:t>clinical</w:t>
      </w:r>
      <w:r>
        <w:rPr>
          <w:spacing w:val="-4"/>
        </w:rPr>
        <w:t xml:space="preserve"> </w:t>
      </w:r>
      <w:r>
        <w:t>supervision sometimes encroaches on personal issues. The dividing line between therapy and supervision is how the supervisee’s personal issues and problems affect their work. The goal of clinical supervision must always be to assist coun</w:t>
      </w:r>
      <w:r>
        <w:t>selors in becoming better clinicians, not seeking to resolve their personal issues.</w:t>
      </w:r>
    </w:p>
    <w:p w14:paraId="06124C30" w14:textId="77777777" w:rsidR="007E47D9" w:rsidRDefault="00E6507F">
      <w:pPr>
        <w:pStyle w:val="BodyText"/>
        <w:spacing w:before="86"/>
        <w:ind w:right="237"/>
      </w:pPr>
      <w:r>
        <w:t>The</w:t>
      </w:r>
      <w:r>
        <w:rPr>
          <w:spacing w:val="-3"/>
        </w:rPr>
        <w:t xml:space="preserve"> </w:t>
      </w:r>
      <w:r>
        <w:t>boundary</w:t>
      </w:r>
      <w:r>
        <w:rPr>
          <w:spacing w:val="-3"/>
        </w:rPr>
        <w:t xml:space="preserve"> </w:t>
      </w:r>
      <w:r>
        <w:t>between</w:t>
      </w:r>
      <w:r>
        <w:rPr>
          <w:spacing w:val="-3"/>
        </w:rPr>
        <w:t xml:space="preserve"> </w:t>
      </w:r>
      <w:r>
        <w:t>counseling</w:t>
      </w:r>
      <w:r>
        <w:rPr>
          <w:spacing w:val="-3"/>
        </w:rPr>
        <w:t xml:space="preserve"> </w:t>
      </w:r>
      <w:r>
        <w:t>and</w:t>
      </w:r>
      <w:r>
        <w:rPr>
          <w:spacing w:val="-3"/>
        </w:rPr>
        <w:t xml:space="preserve"> </w:t>
      </w:r>
      <w:r>
        <w:t>clinical</w:t>
      </w:r>
      <w:r>
        <w:rPr>
          <w:spacing w:val="-3"/>
        </w:rPr>
        <w:t xml:space="preserve"> </w:t>
      </w:r>
      <w:r>
        <w:t>supervision</w:t>
      </w:r>
      <w:r>
        <w:rPr>
          <w:spacing w:val="-4"/>
        </w:rPr>
        <w:t xml:space="preserve"> </w:t>
      </w:r>
      <w:r>
        <w:t>may</w:t>
      </w:r>
      <w:r>
        <w:rPr>
          <w:spacing w:val="-3"/>
        </w:rPr>
        <w:t xml:space="preserve"> </w:t>
      </w:r>
      <w:r>
        <w:t>not</w:t>
      </w:r>
      <w:r>
        <w:rPr>
          <w:spacing w:val="-3"/>
        </w:rPr>
        <w:t xml:space="preserve"> </w:t>
      </w:r>
      <w:r>
        <w:t>always</w:t>
      </w:r>
      <w:r>
        <w:rPr>
          <w:spacing w:val="-3"/>
        </w:rPr>
        <w:t xml:space="preserve"> </w:t>
      </w:r>
      <w:r>
        <w:t>be</w:t>
      </w:r>
      <w:r>
        <w:rPr>
          <w:spacing w:val="-3"/>
        </w:rPr>
        <w:t xml:space="preserve"> </w:t>
      </w:r>
      <w:r>
        <w:t>clearly</w:t>
      </w:r>
      <w:r>
        <w:rPr>
          <w:spacing w:val="-3"/>
        </w:rPr>
        <w:t xml:space="preserve"> </w:t>
      </w:r>
      <w:r>
        <w:t>marked,</w:t>
      </w:r>
      <w:r>
        <w:rPr>
          <w:spacing w:val="-3"/>
        </w:rPr>
        <w:t xml:space="preserve"> </w:t>
      </w:r>
      <w:r>
        <w:t>for it</w:t>
      </w:r>
      <w:r>
        <w:rPr>
          <w:spacing w:val="-1"/>
        </w:rPr>
        <w:t xml:space="preserve"> </w:t>
      </w:r>
      <w:r>
        <w:t>is</w:t>
      </w:r>
      <w:r>
        <w:rPr>
          <w:spacing w:val="-1"/>
        </w:rPr>
        <w:t xml:space="preserve"> </w:t>
      </w:r>
      <w:r>
        <w:t>necessary,</w:t>
      </w:r>
      <w:r>
        <w:rPr>
          <w:spacing w:val="-1"/>
        </w:rPr>
        <w:t xml:space="preserve"> </w:t>
      </w:r>
      <w:r>
        <w:t>at</w:t>
      </w:r>
      <w:r>
        <w:rPr>
          <w:spacing w:val="-1"/>
        </w:rPr>
        <w:t xml:space="preserve"> </w:t>
      </w:r>
      <w:r>
        <w:t>times,</w:t>
      </w:r>
      <w:r>
        <w:rPr>
          <w:spacing w:val="-1"/>
        </w:rPr>
        <w:t xml:space="preserve"> </w:t>
      </w:r>
      <w:r>
        <w:t>to</w:t>
      </w:r>
      <w:r>
        <w:rPr>
          <w:spacing w:val="-1"/>
        </w:rPr>
        <w:t xml:space="preserve"> </w:t>
      </w:r>
      <w:r>
        <w:t>explore</w:t>
      </w:r>
      <w:r>
        <w:rPr>
          <w:spacing w:val="-1"/>
        </w:rPr>
        <w:t xml:space="preserve"> </w:t>
      </w:r>
      <w:proofErr w:type="spellStart"/>
      <w:r>
        <w:t>supervisees’limitations</w:t>
      </w:r>
      <w:proofErr w:type="spellEnd"/>
      <w:r>
        <w:rPr>
          <w:spacing w:val="-1"/>
        </w:rPr>
        <w:t xml:space="preserve"> </w:t>
      </w:r>
      <w:r>
        <w:t>as</w:t>
      </w:r>
      <w:r>
        <w:rPr>
          <w:spacing w:val="-1"/>
        </w:rPr>
        <w:t xml:space="preserve"> </w:t>
      </w:r>
      <w:r>
        <w:t>they</w:t>
      </w:r>
      <w:r>
        <w:rPr>
          <w:spacing w:val="-1"/>
        </w:rPr>
        <w:t xml:space="preserve"> </w:t>
      </w:r>
      <w:r>
        <w:t>deliver</w:t>
      </w:r>
      <w:r>
        <w:rPr>
          <w:spacing w:val="-1"/>
        </w:rPr>
        <w:t xml:space="preserve"> </w:t>
      </w:r>
      <w:r>
        <w:t>services</w:t>
      </w:r>
      <w:r>
        <w:rPr>
          <w:spacing w:val="-2"/>
        </w:rPr>
        <w:t xml:space="preserve"> </w:t>
      </w:r>
      <w:r>
        <w:t>to</w:t>
      </w:r>
      <w:r>
        <w:rPr>
          <w:spacing w:val="-1"/>
        </w:rPr>
        <w:t xml:space="preserve"> </w:t>
      </w:r>
      <w:r>
        <w:t>their</w:t>
      </w:r>
      <w:r>
        <w:rPr>
          <w:spacing w:val="-1"/>
        </w:rPr>
        <w:t xml:space="preserve"> </w:t>
      </w:r>
      <w:r>
        <w:t>clients. Address counselors’</w:t>
      </w:r>
      <w:r>
        <w:rPr>
          <w:spacing w:val="-14"/>
        </w:rPr>
        <w:t xml:space="preserve"> </w:t>
      </w:r>
      <w:r>
        <w:t>personal issues only in so far as they create barriers or affect their performance. When personal issues emerge, the key question you should ask the supervisee is,</w:t>
      </w:r>
    </w:p>
    <w:p w14:paraId="07018424" w14:textId="77777777" w:rsidR="007E47D9" w:rsidRDefault="007E47D9">
      <w:pPr>
        <w:sectPr w:rsidR="007E47D9">
          <w:footerReference w:type="default" r:id="rId16"/>
          <w:pgSz w:w="12240" w:h="16340"/>
          <w:pgMar w:top="1560" w:right="400" w:bottom="940" w:left="380" w:header="0" w:footer="743" w:gutter="0"/>
          <w:cols w:space="720"/>
        </w:sectPr>
      </w:pPr>
    </w:p>
    <w:p w14:paraId="6036FD1E" w14:textId="77777777" w:rsidR="007E47D9" w:rsidRDefault="00E6507F">
      <w:pPr>
        <w:pStyle w:val="BodyText"/>
        <w:ind w:left="490"/>
        <w:rPr>
          <w:sz w:val="20"/>
        </w:rPr>
      </w:pPr>
      <w:r>
        <w:rPr>
          <w:noProof/>
          <w:sz w:val="20"/>
        </w:rPr>
        <w:lastRenderedPageBreak/>
        <w:drawing>
          <wp:inline distT="0" distB="0" distL="0" distR="0" wp14:anchorId="6877B98F" wp14:editId="54169D28">
            <wp:extent cx="6662420" cy="3762375"/>
            <wp:effectExtent l="0" t="0" r="0" b="0"/>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jpeg"/>
                    <pic:cNvPicPr/>
                  </pic:nvPicPr>
                  <pic:blipFill>
                    <a:blip r:embed="rId17" cstate="print"/>
                    <a:stretch>
                      <a:fillRect/>
                    </a:stretch>
                  </pic:blipFill>
                  <pic:spPr>
                    <a:xfrm>
                      <a:off x="0" y="0"/>
                      <a:ext cx="6662420" cy="3762375"/>
                    </a:xfrm>
                    <a:prstGeom prst="rect">
                      <a:avLst/>
                    </a:prstGeom>
                  </pic:spPr>
                </pic:pic>
              </a:graphicData>
            </a:graphic>
          </wp:inline>
        </w:drawing>
      </w:r>
    </w:p>
    <w:p w14:paraId="38994FE6" w14:textId="77777777" w:rsidR="007E47D9" w:rsidRDefault="007E47D9">
      <w:pPr>
        <w:pStyle w:val="BodyText"/>
        <w:spacing w:before="8"/>
        <w:ind w:left="0"/>
        <w:rPr>
          <w:sz w:val="23"/>
        </w:rPr>
      </w:pPr>
    </w:p>
    <w:p w14:paraId="6C9B08E3" w14:textId="77777777" w:rsidR="007E47D9" w:rsidRDefault="00E6507F">
      <w:pPr>
        <w:pStyle w:val="BodyText"/>
        <w:spacing w:before="88"/>
        <w:ind w:right="408"/>
      </w:pPr>
      <w:r>
        <w:t>how does this affect the delivery of quality client care? What is the impact of this issue on the client?</w:t>
      </w:r>
      <w:r>
        <w:rPr>
          <w:spacing w:val="-8"/>
        </w:rPr>
        <w:t xml:space="preserve"> </w:t>
      </w:r>
      <w:r>
        <w:t>What</w:t>
      </w:r>
      <w:r>
        <w:rPr>
          <w:spacing w:val="-3"/>
        </w:rPr>
        <w:t xml:space="preserve"> </w:t>
      </w:r>
      <w:r>
        <w:t>resources</w:t>
      </w:r>
      <w:r>
        <w:rPr>
          <w:spacing w:val="-3"/>
        </w:rPr>
        <w:t xml:space="preserve"> </w:t>
      </w:r>
      <w:r>
        <w:t>are</w:t>
      </w:r>
      <w:r>
        <w:rPr>
          <w:spacing w:val="-3"/>
        </w:rPr>
        <w:t xml:space="preserve"> </w:t>
      </w:r>
      <w:r>
        <w:t>you</w:t>
      </w:r>
      <w:r>
        <w:rPr>
          <w:spacing w:val="-3"/>
        </w:rPr>
        <w:t xml:space="preserve"> </w:t>
      </w:r>
      <w:r>
        <w:t>using</w:t>
      </w:r>
      <w:r>
        <w:rPr>
          <w:spacing w:val="-3"/>
        </w:rPr>
        <w:t xml:space="preserve"> </w:t>
      </w:r>
      <w:r>
        <w:t>to</w:t>
      </w:r>
      <w:r>
        <w:rPr>
          <w:spacing w:val="-3"/>
        </w:rPr>
        <w:t xml:space="preserve"> </w:t>
      </w:r>
      <w:r>
        <w:t>resolve</w:t>
      </w:r>
      <w:r>
        <w:rPr>
          <w:spacing w:val="-3"/>
        </w:rPr>
        <w:t xml:space="preserve"> </w:t>
      </w:r>
      <w:r>
        <w:t>this</w:t>
      </w:r>
      <w:r>
        <w:rPr>
          <w:spacing w:val="-3"/>
        </w:rPr>
        <w:t xml:space="preserve"> </w:t>
      </w:r>
      <w:r>
        <w:t>issue</w:t>
      </w:r>
      <w:r>
        <w:rPr>
          <w:spacing w:val="-3"/>
        </w:rPr>
        <w:t xml:space="preserve"> </w:t>
      </w:r>
      <w:r>
        <w:t>outside</w:t>
      </w:r>
      <w:r>
        <w:rPr>
          <w:spacing w:val="-3"/>
        </w:rPr>
        <w:t xml:space="preserve"> </w:t>
      </w:r>
      <w:r>
        <w:t>of</w:t>
      </w:r>
      <w:r>
        <w:rPr>
          <w:spacing w:val="-3"/>
        </w:rPr>
        <w:t xml:space="preserve"> </w:t>
      </w:r>
      <w:r>
        <w:t>the</w:t>
      </w:r>
      <w:r>
        <w:rPr>
          <w:spacing w:val="-3"/>
        </w:rPr>
        <w:t xml:space="preserve"> </w:t>
      </w:r>
      <w:r>
        <w:t>counseling</w:t>
      </w:r>
      <w:r>
        <w:rPr>
          <w:spacing w:val="-3"/>
        </w:rPr>
        <w:t xml:space="preserve"> </w:t>
      </w:r>
      <w:r>
        <w:t>dyad?</w:t>
      </w:r>
      <w:r>
        <w:rPr>
          <w:spacing w:val="-9"/>
        </w:rPr>
        <w:t xml:space="preserve"> </w:t>
      </w:r>
      <w:r>
        <w:t>When personal issues emerge that might interfere with quality care,</w:t>
      </w:r>
      <w:r>
        <w:t xml:space="preserve"> your role may be to transfer the case</w:t>
      </w:r>
      <w:r>
        <w:rPr>
          <w:spacing w:val="-3"/>
        </w:rPr>
        <w:t xml:space="preserve"> </w:t>
      </w:r>
      <w:r>
        <w:t>to</w:t>
      </w:r>
      <w:r>
        <w:rPr>
          <w:spacing w:val="-3"/>
        </w:rPr>
        <w:t xml:space="preserve"> </w:t>
      </w:r>
      <w:r>
        <w:t>a</w:t>
      </w:r>
      <w:r>
        <w:rPr>
          <w:spacing w:val="-3"/>
        </w:rPr>
        <w:t xml:space="preserve"> </w:t>
      </w:r>
      <w:r>
        <w:t>different</w:t>
      </w:r>
      <w:r>
        <w:rPr>
          <w:spacing w:val="-3"/>
        </w:rPr>
        <w:t xml:space="preserve"> </w:t>
      </w:r>
      <w:r>
        <w:t>counselor.</w:t>
      </w:r>
      <w:r>
        <w:rPr>
          <w:spacing w:val="-3"/>
        </w:rPr>
        <w:t xml:space="preserve"> </w:t>
      </w:r>
      <w:r>
        <w:t>Most</w:t>
      </w:r>
      <w:r>
        <w:rPr>
          <w:spacing w:val="-4"/>
        </w:rPr>
        <w:t xml:space="preserve"> </w:t>
      </w:r>
      <w:r>
        <w:t>important,</w:t>
      </w:r>
      <w:r>
        <w:rPr>
          <w:spacing w:val="-3"/>
        </w:rPr>
        <w:t xml:space="preserve"> </w:t>
      </w:r>
      <w:r>
        <w:t>you</w:t>
      </w:r>
      <w:r>
        <w:rPr>
          <w:spacing w:val="-3"/>
        </w:rPr>
        <w:t xml:space="preserve"> </w:t>
      </w:r>
      <w:r>
        <w:t>should</w:t>
      </w:r>
      <w:r>
        <w:rPr>
          <w:spacing w:val="-4"/>
        </w:rPr>
        <w:t xml:space="preserve"> </w:t>
      </w:r>
      <w:r>
        <w:t>make</w:t>
      </w:r>
      <w:r>
        <w:rPr>
          <w:spacing w:val="-3"/>
        </w:rPr>
        <w:t xml:space="preserve"> </w:t>
      </w:r>
      <w:r>
        <w:t>a</w:t>
      </w:r>
      <w:r>
        <w:rPr>
          <w:spacing w:val="-3"/>
        </w:rPr>
        <w:t xml:space="preserve"> </w:t>
      </w:r>
      <w:r>
        <w:t>strong</w:t>
      </w:r>
      <w:r>
        <w:rPr>
          <w:spacing w:val="-4"/>
        </w:rPr>
        <w:t xml:space="preserve"> </w:t>
      </w:r>
      <w:r>
        <w:t>case</w:t>
      </w:r>
      <w:r>
        <w:rPr>
          <w:spacing w:val="-3"/>
        </w:rPr>
        <w:t xml:space="preserve"> </w:t>
      </w:r>
      <w:r>
        <w:t>that</w:t>
      </w:r>
      <w:r>
        <w:rPr>
          <w:spacing w:val="-3"/>
        </w:rPr>
        <w:t xml:space="preserve"> </w:t>
      </w:r>
      <w:r>
        <w:t>the</w:t>
      </w:r>
      <w:r>
        <w:rPr>
          <w:spacing w:val="-3"/>
        </w:rPr>
        <w:t xml:space="preserve"> </w:t>
      </w:r>
      <w:r>
        <w:t>supervisee should seek outside counseling or therapy.</w:t>
      </w:r>
    </w:p>
    <w:p w14:paraId="12B0E09B" w14:textId="77777777" w:rsidR="007E47D9" w:rsidRDefault="00E6507F">
      <w:pPr>
        <w:pStyle w:val="BodyText"/>
        <w:spacing w:before="91"/>
      </w:pPr>
      <w:r>
        <w:t>Problems</w:t>
      </w:r>
      <w:r>
        <w:rPr>
          <w:spacing w:val="-5"/>
        </w:rPr>
        <w:t xml:space="preserve"> </w:t>
      </w:r>
      <w:r>
        <w:t>related</w:t>
      </w:r>
      <w:r>
        <w:rPr>
          <w:spacing w:val="-4"/>
        </w:rPr>
        <w:t xml:space="preserve"> </w:t>
      </w:r>
      <w:r>
        <w:t>to</w:t>
      </w:r>
      <w:r>
        <w:rPr>
          <w:spacing w:val="-4"/>
        </w:rPr>
        <w:t xml:space="preserve"> </w:t>
      </w:r>
      <w:r>
        <w:t>countertransference</w:t>
      </w:r>
      <w:r>
        <w:rPr>
          <w:spacing w:val="-4"/>
        </w:rPr>
        <w:t xml:space="preserve"> </w:t>
      </w:r>
      <w:r>
        <w:t>(projecting</w:t>
      </w:r>
      <w:r>
        <w:rPr>
          <w:spacing w:val="-4"/>
        </w:rPr>
        <w:t xml:space="preserve"> </w:t>
      </w:r>
      <w:r>
        <w:t>unresolved</w:t>
      </w:r>
      <w:r>
        <w:rPr>
          <w:spacing w:val="-4"/>
        </w:rPr>
        <w:t xml:space="preserve"> </w:t>
      </w:r>
      <w:r>
        <w:t>personal</w:t>
      </w:r>
      <w:r>
        <w:rPr>
          <w:spacing w:val="-4"/>
        </w:rPr>
        <w:t xml:space="preserve"> </w:t>
      </w:r>
      <w:r>
        <w:t>issues</w:t>
      </w:r>
      <w:r>
        <w:rPr>
          <w:spacing w:val="-4"/>
        </w:rPr>
        <w:t xml:space="preserve"> </w:t>
      </w:r>
      <w:r>
        <w:t>onto</w:t>
      </w:r>
      <w:r>
        <w:rPr>
          <w:spacing w:val="-4"/>
        </w:rPr>
        <w:t xml:space="preserve"> </w:t>
      </w:r>
      <w:r>
        <w:t>a</w:t>
      </w:r>
      <w:r>
        <w:rPr>
          <w:spacing w:val="-4"/>
        </w:rPr>
        <w:t xml:space="preserve"> </w:t>
      </w:r>
      <w:r>
        <w:t>client</w:t>
      </w:r>
      <w:r>
        <w:rPr>
          <w:spacing w:val="-4"/>
        </w:rPr>
        <w:t xml:space="preserve"> </w:t>
      </w:r>
      <w:r>
        <w:t>or supervisee) often make for difficult therapeutic relationships. The following are signs of countertransference to look for:</w:t>
      </w:r>
    </w:p>
    <w:p w14:paraId="26A562C4" w14:textId="77777777" w:rsidR="007E47D9" w:rsidRDefault="00E6507F">
      <w:pPr>
        <w:pStyle w:val="BodyText"/>
        <w:spacing w:before="76" w:line="232" w:lineRule="auto"/>
        <w:ind w:left="600" w:right="1411" w:hanging="361"/>
      </w:pPr>
      <w:r>
        <w:rPr>
          <w:rFonts w:ascii="MS PGothic" w:hAnsi="MS PGothic"/>
          <w:position w:val="1"/>
        </w:rPr>
        <w:t>➡</w:t>
      </w:r>
      <w:r>
        <w:rPr>
          <w:rFonts w:ascii="MS PGothic" w:hAnsi="MS PGothic"/>
          <w:spacing w:val="19"/>
          <w:position w:val="1"/>
        </w:rPr>
        <w:t xml:space="preserve"> </w:t>
      </w:r>
      <w:r>
        <w:t>A</w:t>
      </w:r>
      <w:r>
        <w:rPr>
          <w:spacing w:val="-18"/>
        </w:rPr>
        <w:t xml:space="preserve"> </w:t>
      </w:r>
      <w:r>
        <w:t>feeling</w:t>
      </w:r>
      <w:r>
        <w:rPr>
          <w:spacing w:val="-7"/>
        </w:rPr>
        <w:t xml:space="preserve"> </w:t>
      </w:r>
      <w:r>
        <w:t>of</w:t>
      </w:r>
      <w:r>
        <w:rPr>
          <w:spacing w:val="-8"/>
        </w:rPr>
        <w:t xml:space="preserve"> </w:t>
      </w:r>
      <w:r>
        <w:t>loathing,</w:t>
      </w:r>
      <w:r>
        <w:rPr>
          <w:spacing w:val="-8"/>
        </w:rPr>
        <w:t xml:space="preserve"> </w:t>
      </w:r>
      <w:r>
        <w:t>anxiety,</w:t>
      </w:r>
      <w:r>
        <w:rPr>
          <w:spacing w:val="-14"/>
        </w:rPr>
        <w:t xml:space="preserve"> </w:t>
      </w:r>
      <w:r>
        <w:t>or</w:t>
      </w:r>
      <w:r>
        <w:rPr>
          <w:spacing w:val="-8"/>
        </w:rPr>
        <w:t xml:space="preserve"> </w:t>
      </w:r>
      <w:r>
        <w:t>dread</w:t>
      </w:r>
      <w:r>
        <w:rPr>
          <w:spacing w:val="-8"/>
        </w:rPr>
        <w:t xml:space="preserve"> </w:t>
      </w:r>
      <w:r>
        <w:t>at</w:t>
      </w:r>
      <w:r>
        <w:rPr>
          <w:spacing w:val="-8"/>
        </w:rPr>
        <w:t xml:space="preserve"> </w:t>
      </w:r>
      <w:r>
        <w:t>the</w:t>
      </w:r>
      <w:r>
        <w:rPr>
          <w:spacing w:val="-8"/>
        </w:rPr>
        <w:t xml:space="preserve"> </w:t>
      </w:r>
      <w:r>
        <w:t>prospect</w:t>
      </w:r>
      <w:r>
        <w:rPr>
          <w:spacing w:val="-8"/>
        </w:rPr>
        <w:t xml:space="preserve"> </w:t>
      </w:r>
      <w:r>
        <w:t>of</w:t>
      </w:r>
      <w:r>
        <w:rPr>
          <w:spacing w:val="-8"/>
        </w:rPr>
        <w:t xml:space="preserve"> </w:t>
      </w:r>
      <w:r>
        <w:t>seeing</w:t>
      </w:r>
      <w:r>
        <w:rPr>
          <w:spacing w:val="-9"/>
        </w:rPr>
        <w:t xml:space="preserve"> </w:t>
      </w:r>
      <w:r>
        <w:t>a</w:t>
      </w:r>
      <w:r>
        <w:rPr>
          <w:spacing w:val="-24"/>
        </w:rPr>
        <w:t xml:space="preserve"> </w:t>
      </w:r>
      <w:r>
        <w:t>specific</w:t>
      </w:r>
      <w:r>
        <w:rPr>
          <w:spacing w:val="-9"/>
        </w:rPr>
        <w:t xml:space="preserve"> </w:t>
      </w:r>
      <w:r>
        <w:t>client</w:t>
      </w:r>
      <w:r>
        <w:rPr>
          <w:spacing w:val="-8"/>
        </w:rPr>
        <w:t xml:space="preserve"> </w:t>
      </w:r>
      <w:r>
        <w:t xml:space="preserve">or </w:t>
      </w:r>
      <w:r>
        <w:rPr>
          <w:spacing w:val="-2"/>
        </w:rPr>
        <w:t>supervisee.</w:t>
      </w:r>
    </w:p>
    <w:p w14:paraId="31CAC57B" w14:textId="77777777" w:rsidR="007E47D9" w:rsidRDefault="00E6507F">
      <w:pPr>
        <w:pStyle w:val="BodyText"/>
        <w:spacing w:before="72"/>
      </w:pPr>
      <w:r>
        <w:rPr>
          <w:rFonts w:ascii="MS PGothic" w:hAnsi="MS PGothic"/>
          <w:position w:val="1"/>
        </w:rPr>
        <w:t>➡</w:t>
      </w:r>
      <w:r>
        <w:rPr>
          <w:rFonts w:ascii="MS PGothic" w:hAnsi="MS PGothic"/>
          <w:spacing w:val="29"/>
          <w:position w:val="1"/>
        </w:rPr>
        <w:t xml:space="preserve"> </w:t>
      </w:r>
      <w:r>
        <w:t>Unex</w:t>
      </w:r>
      <w:r>
        <w:t>plained</w:t>
      </w:r>
      <w:r>
        <w:rPr>
          <w:spacing w:val="-8"/>
        </w:rPr>
        <w:t xml:space="preserve"> </w:t>
      </w:r>
      <w:r>
        <w:t>anger</w:t>
      </w:r>
      <w:r>
        <w:rPr>
          <w:spacing w:val="-7"/>
        </w:rPr>
        <w:t xml:space="preserve"> </w:t>
      </w:r>
      <w:r>
        <w:t>or</w:t>
      </w:r>
      <w:r>
        <w:rPr>
          <w:spacing w:val="-7"/>
        </w:rPr>
        <w:t xml:space="preserve"> </w:t>
      </w:r>
      <w:r>
        <w:t>rage</w:t>
      </w:r>
      <w:r>
        <w:rPr>
          <w:spacing w:val="-6"/>
        </w:rPr>
        <w:t xml:space="preserve"> </w:t>
      </w:r>
      <w:r>
        <w:t>at</w:t>
      </w:r>
      <w:r>
        <w:rPr>
          <w:spacing w:val="-7"/>
        </w:rPr>
        <w:t xml:space="preserve"> </w:t>
      </w:r>
      <w:r>
        <w:t>a</w:t>
      </w:r>
      <w:r>
        <w:rPr>
          <w:spacing w:val="-7"/>
        </w:rPr>
        <w:t xml:space="preserve"> </w:t>
      </w:r>
      <w:r>
        <w:t>particular</w:t>
      </w:r>
      <w:r>
        <w:rPr>
          <w:spacing w:val="-9"/>
        </w:rPr>
        <w:t xml:space="preserve"> </w:t>
      </w:r>
      <w:r>
        <w:rPr>
          <w:spacing w:val="-2"/>
        </w:rPr>
        <w:t>client.</w:t>
      </w:r>
    </w:p>
    <w:p w14:paraId="4B06D613" w14:textId="77777777" w:rsidR="007E47D9" w:rsidRDefault="00E6507F">
      <w:pPr>
        <w:pStyle w:val="BodyText"/>
        <w:spacing w:before="62"/>
      </w:pPr>
      <w:r>
        <w:rPr>
          <w:rFonts w:ascii="MS PGothic" w:hAnsi="MS PGothic"/>
          <w:position w:val="1"/>
        </w:rPr>
        <w:t>➡</w:t>
      </w:r>
      <w:r>
        <w:rPr>
          <w:rFonts w:ascii="MS PGothic" w:hAnsi="MS PGothic"/>
          <w:spacing w:val="24"/>
          <w:position w:val="1"/>
        </w:rPr>
        <w:t xml:space="preserve"> </w:t>
      </w:r>
      <w:r>
        <w:t>Distaste</w:t>
      </w:r>
      <w:r>
        <w:rPr>
          <w:spacing w:val="-11"/>
        </w:rPr>
        <w:t xml:space="preserve"> </w:t>
      </w:r>
      <w:r>
        <w:t>for</w:t>
      </w:r>
      <w:r>
        <w:rPr>
          <w:spacing w:val="-10"/>
        </w:rPr>
        <w:t xml:space="preserve"> </w:t>
      </w:r>
      <w:r>
        <w:t>a</w:t>
      </w:r>
      <w:r>
        <w:rPr>
          <w:spacing w:val="-10"/>
        </w:rPr>
        <w:t xml:space="preserve"> </w:t>
      </w:r>
      <w:r>
        <w:t>particular</w:t>
      </w:r>
      <w:r>
        <w:rPr>
          <w:spacing w:val="-10"/>
        </w:rPr>
        <w:t xml:space="preserve"> </w:t>
      </w:r>
      <w:r>
        <w:rPr>
          <w:spacing w:val="-2"/>
        </w:rPr>
        <w:t>client.</w:t>
      </w:r>
    </w:p>
    <w:p w14:paraId="604F814D" w14:textId="77777777" w:rsidR="007E47D9" w:rsidRDefault="00E6507F">
      <w:pPr>
        <w:pStyle w:val="BodyText"/>
        <w:spacing w:before="62"/>
      </w:pPr>
      <w:r>
        <w:rPr>
          <w:rFonts w:ascii="MS PGothic" w:hAnsi="MS PGothic"/>
          <w:position w:val="1"/>
        </w:rPr>
        <w:t>➡</w:t>
      </w:r>
      <w:r>
        <w:rPr>
          <w:rFonts w:ascii="MS PGothic" w:hAnsi="MS PGothic"/>
          <w:spacing w:val="24"/>
          <w:position w:val="1"/>
        </w:rPr>
        <w:t xml:space="preserve"> </w:t>
      </w:r>
      <w:r>
        <w:t>Mistakes</w:t>
      </w:r>
      <w:r>
        <w:rPr>
          <w:spacing w:val="-11"/>
        </w:rPr>
        <w:t xml:space="preserve"> </w:t>
      </w:r>
      <w:r>
        <w:t>in</w:t>
      </w:r>
      <w:r>
        <w:rPr>
          <w:spacing w:val="-10"/>
        </w:rPr>
        <w:t xml:space="preserve"> </w:t>
      </w:r>
      <w:r>
        <w:t>scheduling</w:t>
      </w:r>
      <w:r>
        <w:rPr>
          <w:spacing w:val="-11"/>
        </w:rPr>
        <w:t xml:space="preserve"> </w:t>
      </w:r>
      <w:r>
        <w:t>clients,</w:t>
      </w:r>
      <w:r>
        <w:rPr>
          <w:spacing w:val="-9"/>
        </w:rPr>
        <w:t xml:space="preserve"> </w:t>
      </w:r>
      <w:r>
        <w:t>missed</w:t>
      </w:r>
      <w:r>
        <w:rPr>
          <w:spacing w:val="-12"/>
        </w:rPr>
        <w:t xml:space="preserve"> </w:t>
      </w:r>
      <w:r>
        <w:rPr>
          <w:spacing w:val="-2"/>
        </w:rPr>
        <w:t>appointments.</w:t>
      </w:r>
    </w:p>
    <w:p w14:paraId="65203E1D" w14:textId="77777777" w:rsidR="007E47D9" w:rsidRDefault="00E6507F">
      <w:pPr>
        <w:pStyle w:val="BodyText"/>
        <w:spacing w:before="62"/>
      </w:pPr>
      <w:r>
        <w:rPr>
          <w:rFonts w:ascii="MS PGothic" w:hAnsi="MS PGothic"/>
          <w:position w:val="1"/>
        </w:rPr>
        <w:t>➡</w:t>
      </w:r>
      <w:r>
        <w:rPr>
          <w:rFonts w:ascii="MS PGothic" w:hAnsi="MS PGothic"/>
          <w:spacing w:val="13"/>
          <w:position w:val="1"/>
        </w:rPr>
        <w:t xml:space="preserve"> </w:t>
      </w:r>
      <w:r>
        <w:t>Forgetting</w:t>
      </w:r>
      <w:r>
        <w:rPr>
          <w:spacing w:val="-15"/>
        </w:rPr>
        <w:t xml:space="preserve"> </w:t>
      </w:r>
      <w:r>
        <w:t>client’s</w:t>
      </w:r>
      <w:r>
        <w:rPr>
          <w:spacing w:val="-17"/>
        </w:rPr>
        <w:t xml:space="preserve"> </w:t>
      </w:r>
      <w:r>
        <w:t>name,</w:t>
      </w:r>
      <w:r>
        <w:rPr>
          <w:spacing w:val="-16"/>
        </w:rPr>
        <w:t xml:space="preserve"> </w:t>
      </w:r>
      <w:r>
        <w:rPr>
          <w:spacing w:val="-2"/>
        </w:rPr>
        <w:t>history.</w:t>
      </w:r>
    </w:p>
    <w:p w14:paraId="20FBC1E4" w14:textId="77777777" w:rsidR="007E47D9" w:rsidRDefault="00E6507F">
      <w:pPr>
        <w:pStyle w:val="BodyText"/>
        <w:spacing w:before="63"/>
      </w:pPr>
      <w:r>
        <w:rPr>
          <w:rFonts w:ascii="MS PGothic" w:hAnsi="MS PGothic"/>
          <w:position w:val="1"/>
        </w:rPr>
        <w:t>➡</w:t>
      </w:r>
      <w:r>
        <w:rPr>
          <w:rFonts w:ascii="MS PGothic" w:hAnsi="MS PGothic"/>
          <w:spacing w:val="27"/>
          <w:position w:val="1"/>
        </w:rPr>
        <w:t xml:space="preserve"> </w:t>
      </w:r>
      <w:r>
        <w:t>Drowsiness</w:t>
      </w:r>
      <w:r>
        <w:rPr>
          <w:spacing w:val="-10"/>
        </w:rPr>
        <w:t xml:space="preserve"> </w:t>
      </w:r>
      <w:r>
        <w:t>during</w:t>
      </w:r>
      <w:r>
        <w:rPr>
          <w:spacing w:val="-8"/>
        </w:rPr>
        <w:t xml:space="preserve"> </w:t>
      </w:r>
      <w:r>
        <w:t>a</w:t>
      </w:r>
      <w:r>
        <w:rPr>
          <w:spacing w:val="-8"/>
        </w:rPr>
        <w:t xml:space="preserve"> </w:t>
      </w:r>
      <w:r>
        <w:t>session</w:t>
      </w:r>
      <w:r>
        <w:rPr>
          <w:spacing w:val="-9"/>
        </w:rPr>
        <w:t xml:space="preserve"> </w:t>
      </w:r>
      <w:r>
        <w:t>or</w:t>
      </w:r>
      <w:r>
        <w:rPr>
          <w:spacing w:val="-8"/>
        </w:rPr>
        <w:t xml:space="preserve"> </w:t>
      </w:r>
      <w:r>
        <w:t>sessions</w:t>
      </w:r>
      <w:r>
        <w:rPr>
          <w:spacing w:val="-9"/>
        </w:rPr>
        <w:t xml:space="preserve"> </w:t>
      </w:r>
      <w:r>
        <w:t>ending</w:t>
      </w:r>
      <w:r>
        <w:rPr>
          <w:spacing w:val="-7"/>
        </w:rPr>
        <w:t xml:space="preserve"> </w:t>
      </w:r>
      <w:r>
        <w:rPr>
          <w:spacing w:val="-2"/>
        </w:rPr>
        <w:t>abruptly.</w:t>
      </w:r>
    </w:p>
    <w:p w14:paraId="754A1C1F" w14:textId="77777777" w:rsidR="007E47D9" w:rsidRDefault="00E6507F">
      <w:pPr>
        <w:pStyle w:val="BodyText"/>
        <w:spacing w:before="62"/>
      </w:pPr>
      <w:r>
        <w:rPr>
          <w:rFonts w:ascii="MS PGothic" w:hAnsi="MS PGothic"/>
          <w:position w:val="1"/>
        </w:rPr>
        <w:t>➡</w:t>
      </w:r>
      <w:r>
        <w:rPr>
          <w:rFonts w:ascii="MS PGothic" w:hAnsi="MS PGothic"/>
          <w:spacing w:val="9"/>
          <w:position w:val="1"/>
        </w:rPr>
        <w:t xml:space="preserve"> </w:t>
      </w:r>
      <w:r>
        <w:t>Billing</w:t>
      </w:r>
      <w:r>
        <w:rPr>
          <w:spacing w:val="-18"/>
        </w:rPr>
        <w:t xml:space="preserve"> </w:t>
      </w:r>
      <w:r>
        <w:rPr>
          <w:spacing w:val="-2"/>
        </w:rPr>
        <w:t>mistakes.</w:t>
      </w:r>
    </w:p>
    <w:p w14:paraId="3725B85D" w14:textId="77777777" w:rsidR="007E47D9" w:rsidRDefault="00E6507F">
      <w:pPr>
        <w:pStyle w:val="BodyText"/>
        <w:spacing w:before="62"/>
      </w:pPr>
      <w:r>
        <w:rPr>
          <w:rFonts w:ascii="MS PGothic" w:hAnsi="MS PGothic"/>
          <w:position w:val="1"/>
        </w:rPr>
        <w:t>➡</w:t>
      </w:r>
      <w:r>
        <w:rPr>
          <w:rFonts w:ascii="MS PGothic" w:hAnsi="MS PGothic"/>
          <w:spacing w:val="9"/>
          <w:position w:val="1"/>
        </w:rPr>
        <w:t xml:space="preserve"> </w:t>
      </w:r>
      <w:r>
        <w:t>Excessive</w:t>
      </w:r>
      <w:r>
        <w:rPr>
          <w:spacing w:val="-18"/>
        </w:rPr>
        <w:t xml:space="preserve"> </w:t>
      </w:r>
      <w:r>
        <w:rPr>
          <w:spacing w:val="-2"/>
        </w:rPr>
        <w:t>socializing.</w:t>
      </w:r>
    </w:p>
    <w:p w14:paraId="3D1E9F3A" w14:textId="77777777" w:rsidR="007E47D9" w:rsidRDefault="00E6507F">
      <w:pPr>
        <w:pStyle w:val="BodyText"/>
        <w:spacing w:before="208"/>
      </w:pPr>
      <w:r>
        <w:t>When</w:t>
      </w:r>
      <w:r>
        <w:rPr>
          <w:spacing w:val="-4"/>
        </w:rPr>
        <w:t xml:space="preserve"> </w:t>
      </w:r>
      <w:r>
        <w:t>counter-transferential</w:t>
      </w:r>
      <w:r>
        <w:rPr>
          <w:spacing w:val="-4"/>
        </w:rPr>
        <w:t xml:space="preserve"> </w:t>
      </w:r>
      <w:r>
        <w:t>issues</w:t>
      </w:r>
      <w:r>
        <w:rPr>
          <w:spacing w:val="-4"/>
        </w:rPr>
        <w:t xml:space="preserve"> </w:t>
      </w:r>
      <w:r>
        <w:t>between</w:t>
      </w:r>
      <w:r>
        <w:rPr>
          <w:spacing w:val="-4"/>
        </w:rPr>
        <w:t xml:space="preserve"> </w:t>
      </w:r>
      <w:r>
        <w:t>counselor</w:t>
      </w:r>
      <w:r>
        <w:rPr>
          <w:spacing w:val="-4"/>
        </w:rPr>
        <w:t xml:space="preserve"> </w:t>
      </w:r>
      <w:r>
        <w:t>and</w:t>
      </w:r>
      <w:r>
        <w:rPr>
          <w:spacing w:val="-4"/>
        </w:rPr>
        <w:t xml:space="preserve"> </w:t>
      </w:r>
      <w:r>
        <w:t>client</w:t>
      </w:r>
      <w:r>
        <w:rPr>
          <w:spacing w:val="-4"/>
        </w:rPr>
        <w:t xml:space="preserve"> </w:t>
      </w:r>
      <w:r>
        <w:t>arise,</w:t>
      </w:r>
      <w:r>
        <w:rPr>
          <w:spacing w:val="-4"/>
        </w:rPr>
        <w:t xml:space="preserve"> </w:t>
      </w:r>
      <w:r>
        <w:t>some</w:t>
      </w:r>
      <w:r>
        <w:rPr>
          <w:spacing w:val="-5"/>
        </w:rPr>
        <w:t xml:space="preserve"> </w:t>
      </w:r>
      <w:r>
        <w:t>of</w:t>
      </w:r>
      <w:r>
        <w:rPr>
          <w:spacing w:val="-4"/>
        </w:rPr>
        <w:t xml:space="preserve"> </w:t>
      </w:r>
      <w:r>
        <w:t>the</w:t>
      </w:r>
      <w:r>
        <w:rPr>
          <w:spacing w:val="-4"/>
        </w:rPr>
        <w:t xml:space="preserve"> </w:t>
      </w:r>
      <w:r>
        <w:t>important questions you, as a supervisor, might explore with the counselor include:</w:t>
      </w:r>
    </w:p>
    <w:p w14:paraId="5ACF4CEF" w14:textId="77777777" w:rsidR="007E47D9" w:rsidRDefault="007E47D9">
      <w:pPr>
        <w:sectPr w:rsidR="007E47D9">
          <w:footerReference w:type="default" r:id="rId18"/>
          <w:pgSz w:w="12240" w:h="16340"/>
          <w:pgMar w:top="1560" w:right="400" w:bottom="940" w:left="380" w:header="0" w:footer="759" w:gutter="0"/>
          <w:pgNumType w:start="8"/>
          <w:cols w:space="720"/>
        </w:sectPr>
      </w:pPr>
    </w:p>
    <w:p w14:paraId="5DC756FF" w14:textId="77777777" w:rsidR="007E47D9" w:rsidRDefault="00E6507F">
      <w:pPr>
        <w:pStyle w:val="ListParagraph"/>
        <w:numPr>
          <w:ilvl w:val="0"/>
          <w:numId w:val="52"/>
        </w:numPr>
        <w:tabs>
          <w:tab w:val="left" w:pos="599"/>
          <w:tab w:val="left" w:pos="600"/>
        </w:tabs>
        <w:spacing w:before="80" w:line="225" w:lineRule="auto"/>
        <w:ind w:right="333"/>
        <w:rPr>
          <w:sz w:val="28"/>
        </w:rPr>
      </w:pPr>
      <w:r>
        <w:rPr>
          <w:position w:val="2"/>
          <w:sz w:val="28"/>
        </w:rPr>
        <w:lastRenderedPageBreak/>
        <w:t>How</w:t>
      </w:r>
      <w:r>
        <w:rPr>
          <w:spacing w:val="-4"/>
          <w:position w:val="2"/>
          <w:sz w:val="28"/>
        </w:rPr>
        <w:t xml:space="preserve"> </w:t>
      </w:r>
      <w:r>
        <w:rPr>
          <w:position w:val="2"/>
          <w:sz w:val="28"/>
        </w:rPr>
        <w:t>is</w:t>
      </w:r>
      <w:r>
        <w:rPr>
          <w:spacing w:val="-3"/>
          <w:position w:val="2"/>
          <w:sz w:val="28"/>
        </w:rPr>
        <w:t xml:space="preserve"> </w:t>
      </w:r>
      <w:r>
        <w:rPr>
          <w:position w:val="2"/>
          <w:sz w:val="28"/>
        </w:rPr>
        <w:t>this</w:t>
      </w:r>
      <w:r>
        <w:rPr>
          <w:spacing w:val="-3"/>
          <w:position w:val="2"/>
          <w:sz w:val="28"/>
        </w:rPr>
        <w:t xml:space="preserve"> </w:t>
      </w:r>
      <w:r>
        <w:rPr>
          <w:position w:val="2"/>
          <w:sz w:val="28"/>
        </w:rPr>
        <w:t>client</w:t>
      </w:r>
      <w:r>
        <w:rPr>
          <w:spacing w:val="-3"/>
          <w:position w:val="2"/>
          <w:sz w:val="28"/>
        </w:rPr>
        <w:t xml:space="preserve"> </w:t>
      </w:r>
      <w:r>
        <w:rPr>
          <w:position w:val="2"/>
          <w:sz w:val="28"/>
        </w:rPr>
        <w:t>affecting</w:t>
      </w:r>
      <w:r>
        <w:rPr>
          <w:spacing w:val="-3"/>
          <w:position w:val="2"/>
          <w:sz w:val="28"/>
        </w:rPr>
        <w:t xml:space="preserve"> </w:t>
      </w:r>
      <w:r>
        <w:rPr>
          <w:position w:val="2"/>
          <w:sz w:val="28"/>
        </w:rPr>
        <w:t>you?</w:t>
      </w:r>
      <w:r>
        <w:rPr>
          <w:spacing w:val="-8"/>
          <w:position w:val="2"/>
          <w:sz w:val="28"/>
        </w:rPr>
        <w:t xml:space="preserve"> </w:t>
      </w:r>
      <w:r>
        <w:rPr>
          <w:position w:val="2"/>
          <w:sz w:val="28"/>
        </w:rPr>
        <w:t>What</w:t>
      </w:r>
      <w:r>
        <w:rPr>
          <w:spacing w:val="-3"/>
          <w:position w:val="2"/>
          <w:sz w:val="28"/>
        </w:rPr>
        <w:t xml:space="preserve"> </w:t>
      </w:r>
      <w:r>
        <w:rPr>
          <w:position w:val="2"/>
          <w:sz w:val="28"/>
        </w:rPr>
        <w:t>feelings</w:t>
      </w:r>
      <w:r>
        <w:rPr>
          <w:spacing w:val="-3"/>
          <w:position w:val="2"/>
          <w:sz w:val="28"/>
        </w:rPr>
        <w:t xml:space="preserve"> </w:t>
      </w:r>
      <w:r>
        <w:rPr>
          <w:position w:val="2"/>
          <w:sz w:val="28"/>
        </w:rPr>
        <w:t>does</w:t>
      </w:r>
      <w:r>
        <w:rPr>
          <w:spacing w:val="-3"/>
          <w:position w:val="2"/>
          <w:sz w:val="28"/>
        </w:rPr>
        <w:t xml:space="preserve"> </w:t>
      </w:r>
      <w:r>
        <w:rPr>
          <w:position w:val="2"/>
          <w:sz w:val="28"/>
        </w:rPr>
        <w:t>this</w:t>
      </w:r>
      <w:r>
        <w:rPr>
          <w:spacing w:val="-3"/>
          <w:position w:val="2"/>
          <w:sz w:val="28"/>
        </w:rPr>
        <w:t xml:space="preserve"> </w:t>
      </w:r>
      <w:r>
        <w:rPr>
          <w:position w:val="2"/>
          <w:sz w:val="28"/>
        </w:rPr>
        <w:t>client</w:t>
      </w:r>
      <w:r>
        <w:rPr>
          <w:spacing w:val="-3"/>
          <w:position w:val="2"/>
          <w:sz w:val="28"/>
        </w:rPr>
        <w:t xml:space="preserve"> </w:t>
      </w:r>
      <w:r>
        <w:rPr>
          <w:position w:val="2"/>
          <w:sz w:val="28"/>
        </w:rPr>
        <w:t>bring</w:t>
      </w:r>
      <w:r>
        <w:rPr>
          <w:spacing w:val="-3"/>
          <w:position w:val="2"/>
          <w:sz w:val="28"/>
        </w:rPr>
        <w:t xml:space="preserve"> </w:t>
      </w:r>
      <w:r>
        <w:rPr>
          <w:position w:val="2"/>
          <w:sz w:val="28"/>
        </w:rPr>
        <w:t>out</w:t>
      </w:r>
      <w:r>
        <w:rPr>
          <w:spacing w:val="-3"/>
          <w:position w:val="2"/>
          <w:sz w:val="28"/>
        </w:rPr>
        <w:t xml:space="preserve"> </w:t>
      </w:r>
      <w:r>
        <w:rPr>
          <w:position w:val="2"/>
          <w:sz w:val="28"/>
        </w:rPr>
        <w:t>in</w:t>
      </w:r>
      <w:r>
        <w:rPr>
          <w:spacing w:val="-3"/>
          <w:position w:val="2"/>
          <w:sz w:val="28"/>
        </w:rPr>
        <w:t xml:space="preserve"> </w:t>
      </w:r>
      <w:r>
        <w:rPr>
          <w:position w:val="2"/>
          <w:sz w:val="28"/>
        </w:rPr>
        <w:t>you?</w:t>
      </w:r>
      <w:r>
        <w:rPr>
          <w:spacing w:val="-8"/>
          <w:position w:val="2"/>
          <w:sz w:val="28"/>
        </w:rPr>
        <w:t xml:space="preserve"> </w:t>
      </w:r>
      <w:r>
        <w:rPr>
          <w:position w:val="2"/>
          <w:sz w:val="28"/>
        </w:rPr>
        <w:t>What</w:t>
      </w:r>
      <w:r>
        <w:rPr>
          <w:spacing w:val="-3"/>
          <w:position w:val="2"/>
          <w:sz w:val="28"/>
        </w:rPr>
        <w:t xml:space="preserve"> </w:t>
      </w:r>
      <w:r>
        <w:rPr>
          <w:position w:val="2"/>
          <w:sz w:val="28"/>
        </w:rPr>
        <w:t>is</w:t>
      </w:r>
      <w:r>
        <w:rPr>
          <w:spacing w:val="-3"/>
          <w:position w:val="2"/>
          <w:sz w:val="28"/>
        </w:rPr>
        <w:t xml:space="preserve"> </w:t>
      </w:r>
      <w:r>
        <w:rPr>
          <w:position w:val="2"/>
          <w:sz w:val="28"/>
        </w:rPr>
        <w:t xml:space="preserve">your </w:t>
      </w:r>
      <w:r>
        <w:rPr>
          <w:sz w:val="28"/>
        </w:rPr>
        <w:t>behavior toward the client in response to these feelings?</w:t>
      </w:r>
      <w:r>
        <w:rPr>
          <w:spacing w:val="-1"/>
          <w:sz w:val="28"/>
        </w:rPr>
        <w:t xml:space="preserve"> </w:t>
      </w:r>
      <w:r>
        <w:rPr>
          <w:sz w:val="28"/>
        </w:rPr>
        <w:t>What is it about the substance abuse behavior of this client that brings out a</w:t>
      </w:r>
      <w:r>
        <w:rPr>
          <w:spacing w:val="-27"/>
          <w:sz w:val="28"/>
        </w:rPr>
        <w:t xml:space="preserve"> </w:t>
      </w:r>
      <w:r>
        <w:rPr>
          <w:sz w:val="28"/>
        </w:rPr>
        <w:t>response in you?</w:t>
      </w:r>
    </w:p>
    <w:p w14:paraId="43615D3D" w14:textId="77777777" w:rsidR="007E47D9" w:rsidRDefault="00E6507F">
      <w:pPr>
        <w:pStyle w:val="ListParagraph"/>
        <w:numPr>
          <w:ilvl w:val="0"/>
          <w:numId w:val="52"/>
        </w:numPr>
        <w:tabs>
          <w:tab w:val="left" w:pos="599"/>
          <w:tab w:val="left" w:pos="601"/>
        </w:tabs>
        <w:spacing w:before="248" w:line="213" w:lineRule="auto"/>
        <w:ind w:right="824" w:hanging="361"/>
        <w:rPr>
          <w:sz w:val="28"/>
        </w:rPr>
      </w:pPr>
      <w:r>
        <w:rPr>
          <w:position w:val="2"/>
          <w:sz w:val="28"/>
        </w:rPr>
        <w:t>What</w:t>
      </w:r>
      <w:r>
        <w:rPr>
          <w:spacing w:val="-3"/>
          <w:position w:val="2"/>
          <w:sz w:val="28"/>
        </w:rPr>
        <w:t xml:space="preserve"> </w:t>
      </w:r>
      <w:r>
        <w:rPr>
          <w:position w:val="2"/>
          <w:sz w:val="28"/>
        </w:rPr>
        <w:t>is</w:t>
      </w:r>
      <w:r>
        <w:rPr>
          <w:spacing w:val="-3"/>
          <w:position w:val="2"/>
          <w:sz w:val="28"/>
        </w:rPr>
        <w:t xml:space="preserve"> </w:t>
      </w:r>
      <w:r>
        <w:rPr>
          <w:position w:val="2"/>
          <w:sz w:val="28"/>
        </w:rPr>
        <w:t>happening</w:t>
      </w:r>
      <w:r>
        <w:rPr>
          <w:spacing w:val="-3"/>
          <w:position w:val="2"/>
          <w:sz w:val="28"/>
        </w:rPr>
        <w:t xml:space="preserve"> </w:t>
      </w:r>
      <w:r>
        <w:rPr>
          <w:position w:val="2"/>
          <w:sz w:val="28"/>
        </w:rPr>
        <w:t>now</w:t>
      </w:r>
      <w:r>
        <w:rPr>
          <w:spacing w:val="-3"/>
          <w:position w:val="2"/>
          <w:sz w:val="28"/>
        </w:rPr>
        <w:t xml:space="preserve"> </w:t>
      </w:r>
      <w:r>
        <w:rPr>
          <w:position w:val="2"/>
          <w:sz w:val="28"/>
        </w:rPr>
        <w:t>in</w:t>
      </w:r>
      <w:r>
        <w:rPr>
          <w:spacing w:val="-3"/>
          <w:position w:val="2"/>
          <w:sz w:val="28"/>
        </w:rPr>
        <w:t xml:space="preserve"> </w:t>
      </w:r>
      <w:r>
        <w:rPr>
          <w:position w:val="2"/>
          <w:sz w:val="28"/>
        </w:rPr>
        <w:t>your</w:t>
      </w:r>
      <w:r>
        <w:rPr>
          <w:spacing w:val="-3"/>
          <w:position w:val="2"/>
          <w:sz w:val="28"/>
        </w:rPr>
        <w:t xml:space="preserve"> </w:t>
      </w:r>
      <w:r>
        <w:rPr>
          <w:position w:val="2"/>
          <w:sz w:val="28"/>
        </w:rPr>
        <w:t>life,</w:t>
      </w:r>
      <w:r>
        <w:rPr>
          <w:spacing w:val="-3"/>
          <w:position w:val="2"/>
          <w:sz w:val="28"/>
        </w:rPr>
        <w:t xml:space="preserve"> </w:t>
      </w:r>
      <w:r>
        <w:rPr>
          <w:position w:val="2"/>
          <w:sz w:val="28"/>
        </w:rPr>
        <w:t>but</w:t>
      </w:r>
      <w:r>
        <w:rPr>
          <w:spacing w:val="-3"/>
          <w:position w:val="2"/>
          <w:sz w:val="28"/>
        </w:rPr>
        <w:t xml:space="preserve"> </w:t>
      </w:r>
      <w:r>
        <w:rPr>
          <w:position w:val="2"/>
          <w:sz w:val="28"/>
        </w:rPr>
        <w:t>more</w:t>
      </w:r>
      <w:r>
        <w:rPr>
          <w:spacing w:val="-3"/>
          <w:position w:val="2"/>
          <w:sz w:val="28"/>
        </w:rPr>
        <w:t xml:space="preserve"> </w:t>
      </w:r>
      <w:r>
        <w:rPr>
          <w:position w:val="2"/>
          <w:sz w:val="28"/>
        </w:rPr>
        <w:t>particularly</w:t>
      </w:r>
      <w:r>
        <w:rPr>
          <w:spacing w:val="-3"/>
          <w:position w:val="2"/>
          <w:sz w:val="28"/>
        </w:rPr>
        <w:t xml:space="preserve"> </w:t>
      </w:r>
      <w:r>
        <w:rPr>
          <w:position w:val="2"/>
          <w:sz w:val="28"/>
        </w:rPr>
        <w:t>between</w:t>
      </w:r>
      <w:r>
        <w:rPr>
          <w:spacing w:val="-3"/>
          <w:position w:val="2"/>
          <w:sz w:val="28"/>
        </w:rPr>
        <w:t xml:space="preserve"> </w:t>
      </w:r>
      <w:r>
        <w:rPr>
          <w:position w:val="2"/>
          <w:sz w:val="28"/>
        </w:rPr>
        <w:t>you</w:t>
      </w:r>
      <w:r>
        <w:rPr>
          <w:spacing w:val="-3"/>
          <w:position w:val="2"/>
          <w:sz w:val="28"/>
        </w:rPr>
        <w:t xml:space="preserve"> </w:t>
      </w:r>
      <w:r>
        <w:rPr>
          <w:position w:val="2"/>
          <w:sz w:val="28"/>
        </w:rPr>
        <w:t>and</w:t>
      </w:r>
      <w:r>
        <w:rPr>
          <w:spacing w:val="-3"/>
          <w:position w:val="2"/>
          <w:sz w:val="28"/>
        </w:rPr>
        <w:t xml:space="preserve"> </w:t>
      </w:r>
      <w:r>
        <w:rPr>
          <w:position w:val="2"/>
          <w:sz w:val="28"/>
        </w:rPr>
        <w:t>the</w:t>
      </w:r>
      <w:r>
        <w:rPr>
          <w:spacing w:val="-3"/>
          <w:position w:val="2"/>
          <w:sz w:val="28"/>
        </w:rPr>
        <w:t xml:space="preserve"> </w:t>
      </w:r>
      <w:r>
        <w:rPr>
          <w:position w:val="2"/>
          <w:sz w:val="28"/>
        </w:rPr>
        <w:t>client</w:t>
      </w:r>
      <w:r>
        <w:rPr>
          <w:spacing w:val="-3"/>
          <w:position w:val="2"/>
          <w:sz w:val="28"/>
        </w:rPr>
        <w:t xml:space="preserve"> </w:t>
      </w:r>
      <w:r>
        <w:rPr>
          <w:position w:val="2"/>
          <w:sz w:val="28"/>
        </w:rPr>
        <w:t xml:space="preserve">that </w:t>
      </w:r>
      <w:r>
        <w:rPr>
          <w:sz w:val="28"/>
        </w:rPr>
        <w:t>might be con</w:t>
      </w:r>
      <w:r>
        <w:rPr>
          <w:sz w:val="28"/>
        </w:rPr>
        <w:t>tributing to these feelings, and how does this affect your counseling?</w:t>
      </w:r>
    </w:p>
    <w:p w14:paraId="0942B685" w14:textId="77777777" w:rsidR="007E47D9" w:rsidRDefault="00E6507F">
      <w:pPr>
        <w:pStyle w:val="ListParagraph"/>
        <w:numPr>
          <w:ilvl w:val="0"/>
          <w:numId w:val="52"/>
        </w:numPr>
        <w:tabs>
          <w:tab w:val="left" w:pos="599"/>
          <w:tab w:val="left" w:pos="601"/>
        </w:tabs>
        <w:spacing w:before="220"/>
        <w:ind w:hanging="361"/>
        <w:rPr>
          <w:sz w:val="28"/>
        </w:rPr>
      </w:pPr>
      <w:r>
        <w:rPr>
          <w:position w:val="2"/>
          <w:sz w:val="28"/>
        </w:rPr>
        <w:t>In</w:t>
      </w:r>
      <w:r>
        <w:rPr>
          <w:spacing w:val="-1"/>
          <w:position w:val="2"/>
          <w:sz w:val="28"/>
        </w:rPr>
        <w:t xml:space="preserve"> </w:t>
      </w:r>
      <w:r>
        <w:rPr>
          <w:position w:val="2"/>
          <w:sz w:val="28"/>
        </w:rPr>
        <w:t>what</w:t>
      </w:r>
      <w:r>
        <w:rPr>
          <w:spacing w:val="-2"/>
          <w:position w:val="2"/>
          <w:sz w:val="28"/>
        </w:rPr>
        <w:t xml:space="preserve"> </w:t>
      </w:r>
      <w:r>
        <w:rPr>
          <w:position w:val="2"/>
          <w:sz w:val="28"/>
        </w:rPr>
        <w:t>ways</w:t>
      </w:r>
      <w:r>
        <w:rPr>
          <w:spacing w:val="-1"/>
          <w:position w:val="2"/>
          <w:sz w:val="28"/>
        </w:rPr>
        <w:t xml:space="preserve"> </w:t>
      </w:r>
      <w:r>
        <w:rPr>
          <w:position w:val="2"/>
          <w:sz w:val="28"/>
        </w:rPr>
        <w:t>can</w:t>
      </w:r>
      <w:r>
        <w:rPr>
          <w:spacing w:val="-1"/>
          <w:position w:val="2"/>
          <w:sz w:val="28"/>
        </w:rPr>
        <w:t xml:space="preserve"> </w:t>
      </w:r>
      <w:r>
        <w:rPr>
          <w:position w:val="2"/>
          <w:sz w:val="28"/>
        </w:rPr>
        <w:t>you address</w:t>
      </w:r>
      <w:r>
        <w:rPr>
          <w:spacing w:val="-1"/>
          <w:position w:val="2"/>
          <w:sz w:val="28"/>
        </w:rPr>
        <w:t xml:space="preserve"> </w:t>
      </w:r>
      <w:r>
        <w:rPr>
          <w:position w:val="2"/>
          <w:sz w:val="28"/>
        </w:rPr>
        <w:t>these</w:t>
      </w:r>
      <w:r>
        <w:rPr>
          <w:spacing w:val="-1"/>
          <w:position w:val="2"/>
          <w:sz w:val="28"/>
        </w:rPr>
        <w:t xml:space="preserve"> </w:t>
      </w:r>
      <w:r>
        <w:rPr>
          <w:position w:val="2"/>
          <w:sz w:val="28"/>
        </w:rPr>
        <w:t>issues in</w:t>
      </w:r>
      <w:r>
        <w:rPr>
          <w:spacing w:val="-1"/>
          <w:position w:val="2"/>
          <w:sz w:val="28"/>
        </w:rPr>
        <w:t xml:space="preserve"> </w:t>
      </w:r>
      <w:r>
        <w:rPr>
          <w:position w:val="2"/>
          <w:sz w:val="28"/>
        </w:rPr>
        <w:t>your</w:t>
      </w:r>
      <w:r>
        <w:rPr>
          <w:spacing w:val="-3"/>
          <w:position w:val="2"/>
          <w:sz w:val="28"/>
        </w:rPr>
        <w:t xml:space="preserve"> </w:t>
      </w:r>
      <w:r>
        <w:rPr>
          <w:spacing w:val="-2"/>
          <w:position w:val="2"/>
          <w:sz w:val="28"/>
        </w:rPr>
        <w:t>counseling?</w:t>
      </w:r>
    </w:p>
    <w:p w14:paraId="5F60B91F" w14:textId="77777777" w:rsidR="007E47D9" w:rsidRDefault="00E6507F">
      <w:pPr>
        <w:pStyle w:val="ListParagraph"/>
        <w:numPr>
          <w:ilvl w:val="0"/>
          <w:numId w:val="52"/>
        </w:numPr>
        <w:tabs>
          <w:tab w:val="left" w:pos="599"/>
          <w:tab w:val="left" w:pos="601"/>
        </w:tabs>
        <w:spacing w:before="178"/>
        <w:ind w:hanging="361"/>
        <w:rPr>
          <w:sz w:val="28"/>
        </w:rPr>
      </w:pPr>
      <w:r>
        <w:rPr>
          <w:position w:val="2"/>
          <w:sz w:val="28"/>
        </w:rPr>
        <w:t>What</w:t>
      </w:r>
      <w:r>
        <w:rPr>
          <w:spacing w:val="-2"/>
          <w:position w:val="2"/>
          <w:sz w:val="28"/>
        </w:rPr>
        <w:t xml:space="preserve"> </w:t>
      </w:r>
      <w:r>
        <w:rPr>
          <w:position w:val="2"/>
          <w:sz w:val="28"/>
        </w:rPr>
        <w:t>strategies</w:t>
      </w:r>
      <w:r>
        <w:rPr>
          <w:spacing w:val="-2"/>
          <w:position w:val="2"/>
          <w:sz w:val="28"/>
        </w:rPr>
        <w:t xml:space="preserve"> </w:t>
      </w:r>
      <w:r>
        <w:rPr>
          <w:position w:val="2"/>
          <w:sz w:val="28"/>
        </w:rPr>
        <w:t>and</w:t>
      </w:r>
      <w:r>
        <w:rPr>
          <w:spacing w:val="-2"/>
          <w:position w:val="2"/>
          <w:sz w:val="28"/>
        </w:rPr>
        <w:t xml:space="preserve"> </w:t>
      </w:r>
      <w:r>
        <w:rPr>
          <w:position w:val="2"/>
          <w:sz w:val="28"/>
        </w:rPr>
        <w:t>coping</w:t>
      </w:r>
      <w:r>
        <w:rPr>
          <w:spacing w:val="-1"/>
          <w:position w:val="2"/>
          <w:sz w:val="28"/>
        </w:rPr>
        <w:t xml:space="preserve"> </w:t>
      </w:r>
      <w:r>
        <w:rPr>
          <w:position w:val="2"/>
          <w:sz w:val="28"/>
        </w:rPr>
        <w:t>skills</w:t>
      </w:r>
      <w:r>
        <w:rPr>
          <w:spacing w:val="-2"/>
          <w:position w:val="2"/>
          <w:sz w:val="28"/>
        </w:rPr>
        <w:t xml:space="preserve"> </w:t>
      </w:r>
      <w:r>
        <w:rPr>
          <w:position w:val="2"/>
          <w:sz w:val="28"/>
        </w:rPr>
        <w:t>can</w:t>
      </w:r>
      <w:r>
        <w:rPr>
          <w:spacing w:val="-2"/>
          <w:position w:val="2"/>
          <w:sz w:val="28"/>
        </w:rPr>
        <w:t xml:space="preserve"> </w:t>
      </w:r>
      <w:r>
        <w:rPr>
          <w:position w:val="2"/>
          <w:sz w:val="28"/>
        </w:rPr>
        <w:t>assist</w:t>
      </w:r>
      <w:r>
        <w:rPr>
          <w:spacing w:val="-1"/>
          <w:position w:val="2"/>
          <w:sz w:val="28"/>
        </w:rPr>
        <w:t xml:space="preserve"> </w:t>
      </w:r>
      <w:r>
        <w:rPr>
          <w:position w:val="2"/>
          <w:sz w:val="28"/>
        </w:rPr>
        <w:t>you</w:t>
      </w:r>
      <w:r>
        <w:rPr>
          <w:spacing w:val="-2"/>
          <w:position w:val="2"/>
          <w:sz w:val="28"/>
        </w:rPr>
        <w:t xml:space="preserve"> </w:t>
      </w:r>
      <w:r>
        <w:rPr>
          <w:position w:val="2"/>
          <w:sz w:val="28"/>
        </w:rPr>
        <w:t>in</w:t>
      </w:r>
      <w:r>
        <w:rPr>
          <w:spacing w:val="-1"/>
          <w:position w:val="2"/>
          <w:sz w:val="28"/>
        </w:rPr>
        <w:t xml:space="preserve"> </w:t>
      </w:r>
      <w:r>
        <w:rPr>
          <w:position w:val="2"/>
          <w:sz w:val="28"/>
        </w:rPr>
        <w:t>your</w:t>
      </w:r>
      <w:r>
        <w:rPr>
          <w:spacing w:val="-1"/>
          <w:position w:val="2"/>
          <w:sz w:val="28"/>
        </w:rPr>
        <w:t xml:space="preserve"> </w:t>
      </w:r>
      <w:r>
        <w:rPr>
          <w:position w:val="2"/>
          <w:sz w:val="28"/>
        </w:rPr>
        <w:t>work</w:t>
      </w:r>
      <w:r>
        <w:rPr>
          <w:spacing w:val="-3"/>
          <w:position w:val="2"/>
          <w:sz w:val="28"/>
        </w:rPr>
        <w:t xml:space="preserve"> </w:t>
      </w:r>
      <w:r>
        <w:rPr>
          <w:position w:val="2"/>
          <w:sz w:val="28"/>
        </w:rPr>
        <w:t>with</w:t>
      </w:r>
      <w:r>
        <w:rPr>
          <w:spacing w:val="-1"/>
          <w:position w:val="2"/>
          <w:sz w:val="28"/>
        </w:rPr>
        <w:t xml:space="preserve"> </w:t>
      </w:r>
      <w:r>
        <w:rPr>
          <w:position w:val="2"/>
          <w:sz w:val="28"/>
        </w:rPr>
        <w:t>this</w:t>
      </w:r>
      <w:r>
        <w:rPr>
          <w:spacing w:val="-3"/>
          <w:position w:val="2"/>
          <w:sz w:val="28"/>
        </w:rPr>
        <w:t xml:space="preserve"> </w:t>
      </w:r>
      <w:r>
        <w:rPr>
          <w:spacing w:val="-2"/>
          <w:position w:val="2"/>
          <w:sz w:val="28"/>
        </w:rPr>
        <w:t>client?</w:t>
      </w:r>
    </w:p>
    <w:p w14:paraId="1CAACBEE" w14:textId="77777777" w:rsidR="007E47D9" w:rsidRDefault="00E6507F">
      <w:pPr>
        <w:pStyle w:val="BodyText"/>
        <w:spacing w:before="180"/>
      </w:pPr>
      <w:r>
        <w:t>Transference</w:t>
      </w:r>
      <w:r>
        <w:rPr>
          <w:spacing w:val="-5"/>
        </w:rPr>
        <w:t xml:space="preserve"> </w:t>
      </w:r>
      <w:r>
        <w:t>and</w:t>
      </w:r>
      <w:r>
        <w:rPr>
          <w:spacing w:val="-5"/>
        </w:rPr>
        <w:t xml:space="preserve"> </w:t>
      </w:r>
      <w:r>
        <w:t>countertransference</w:t>
      </w:r>
      <w:r>
        <w:rPr>
          <w:spacing w:val="-5"/>
        </w:rPr>
        <w:t xml:space="preserve"> </w:t>
      </w:r>
      <w:r>
        <w:t>also</w:t>
      </w:r>
      <w:r>
        <w:rPr>
          <w:spacing w:val="-5"/>
        </w:rPr>
        <w:t xml:space="preserve"> </w:t>
      </w:r>
      <w:r>
        <w:t>occur</w:t>
      </w:r>
      <w:r>
        <w:rPr>
          <w:spacing w:val="-5"/>
        </w:rPr>
        <w:t xml:space="preserve"> </w:t>
      </w:r>
      <w:r>
        <w:t>in</w:t>
      </w:r>
      <w:r>
        <w:rPr>
          <w:spacing w:val="-5"/>
        </w:rPr>
        <w:t xml:space="preserve"> </w:t>
      </w:r>
      <w:r>
        <w:t>the</w:t>
      </w:r>
      <w:r>
        <w:rPr>
          <w:spacing w:val="-5"/>
        </w:rPr>
        <w:t xml:space="preserve"> </w:t>
      </w:r>
      <w:r>
        <w:t>relationship</w:t>
      </w:r>
      <w:r>
        <w:rPr>
          <w:spacing w:val="-5"/>
        </w:rPr>
        <w:t xml:space="preserve"> </w:t>
      </w:r>
      <w:r>
        <w:t>between</w:t>
      </w:r>
      <w:r>
        <w:rPr>
          <w:spacing w:val="-5"/>
        </w:rPr>
        <w:t xml:space="preserve"> </w:t>
      </w:r>
      <w:r>
        <w:t>supervisee</w:t>
      </w:r>
      <w:r>
        <w:rPr>
          <w:spacing w:val="-6"/>
        </w:rPr>
        <w:t xml:space="preserve"> </w:t>
      </w:r>
      <w:r>
        <w:t>and supervisor. Examples of supervisee transference include:</w:t>
      </w:r>
    </w:p>
    <w:p w14:paraId="5F5E31FD" w14:textId="77777777" w:rsidR="007E47D9" w:rsidRDefault="00E6507F">
      <w:pPr>
        <w:pStyle w:val="BodyText"/>
        <w:spacing w:before="186"/>
      </w:pPr>
      <w:r>
        <w:rPr>
          <w:rFonts w:ascii="MS PGothic" w:hAnsi="MS PGothic"/>
          <w:position w:val="1"/>
        </w:rPr>
        <w:t>✴</w:t>
      </w:r>
      <w:r>
        <w:rPr>
          <w:rFonts w:ascii="MS PGothic" w:hAnsi="MS PGothic"/>
          <w:spacing w:val="28"/>
          <w:position w:val="1"/>
        </w:rPr>
        <w:t xml:space="preserve"> </w:t>
      </w:r>
      <w:r>
        <w:t>The</w:t>
      </w:r>
      <w:r>
        <w:rPr>
          <w:spacing w:val="-12"/>
        </w:rPr>
        <w:t xml:space="preserve"> </w:t>
      </w:r>
      <w:r>
        <w:t>supervisee’s</w:t>
      </w:r>
      <w:r>
        <w:rPr>
          <w:spacing w:val="-13"/>
        </w:rPr>
        <w:t xml:space="preserve"> </w:t>
      </w:r>
      <w:r>
        <w:t>idealization</w:t>
      </w:r>
      <w:r>
        <w:rPr>
          <w:spacing w:val="-12"/>
        </w:rPr>
        <w:t xml:space="preserve"> </w:t>
      </w:r>
      <w:r>
        <w:t>of</w:t>
      </w:r>
      <w:r>
        <w:rPr>
          <w:spacing w:val="-13"/>
        </w:rPr>
        <w:t xml:space="preserve"> </w:t>
      </w:r>
      <w:r>
        <w:t>the</w:t>
      </w:r>
      <w:r>
        <w:rPr>
          <w:spacing w:val="-15"/>
        </w:rPr>
        <w:t xml:space="preserve"> </w:t>
      </w:r>
      <w:r>
        <w:rPr>
          <w:spacing w:val="-2"/>
        </w:rPr>
        <w:t>supervisor.</w:t>
      </w:r>
    </w:p>
    <w:p w14:paraId="3BB0B085" w14:textId="77777777" w:rsidR="007E47D9" w:rsidRDefault="00E6507F">
      <w:pPr>
        <w:pStyle w:val="BodyText"/>
        <w:spacing w:before="188" w:line="232" w:lineRule="auto"/>
        <w:ind w:left="600" w:right="237" w:hanging="361"/>
      </w:pPr>
      <w:r>
        <w:rPr>
          <w:rFonts w:ascii="MS PGothic" w:hAnsi="MS PGothic"/>
          <w:position w:val="1"/>
        </w:rPr>
        <w:t>✴</w:t>
      </w:r>
      <w:r>
        <w:rPr>
          <w:rFonts w:ascii="MS PGothic" w:hAnsi="MS PGothic"/>
          <w:spacing w:val="35"/>
          <w:position w:val="1"/>
        </w:rPr>
        <w:t xml:space="preserve"> </w:t>
      </w:r>
      <w:r>
        <w:t>Distorted</w:t>
      </w:r>
      <w:r>
        <w:rPr>
          <w:spacing w:val="-10"/>
        </w:rPr>
        <w:t xml:space="preserve"> </w:t>
      </w:r>
      <w:r>
        <w:t>reactions</w:t>
      </w:r>
      <w:r>
        <w:rPr>
          <w:spacing w:val="-9"/>
        </w:rPr>
        <w:t xml:space="preserve"> </w:t>
      </w:r>
      <w:r>
        <w:t>to</w:t>
      </w:r>
      <w:r>
        <w:rPr>
          <w:spacing w:val="-9"/>
        </w:rPr>
        <w:t xml:space="preserve"> </w:t>
      </w:r>
      <w:r>
        <w:t>the</w:t>
      </w:r>
      <w:r>
        <w:rPr>
          <w:spacing w:val="-9"/>
        </w:rPr>
        <w:t xml:space="preserve"> </w:t>
      </w:r>
      <w:r>
        <w:t>supervisor</w:t>
      </w:r>
      <w:r>
        <w:rPr>
          <w:spacing w:val="-10"/>
        </w:rPr>
        <w:t xml:space="preserve"> </w:t>
      </w:r>
      <w:r>
        <w:t>based</w:t>
      </w:r>
      <w:r>
        <w:rPr>
          <w:spacing w:val="-9"/>
        </w:rPr>
        <w:t xml:space="preserve"> </w:t>
      </w:r>
      <w:r>
        <w:t>on</w:t>
      </w:r>
      <w:r>
        <w:rPr>
          <w:spacing w:val="-9"/>
        </w:rPr>
        <w:t xml:space="preserve"> </w:t>
      </w:r>
      <w:r>
        <w:t>the</w:t>
      </w:r>
      <w:r>
        <w:rPr>
          <w:spacing w:val="-9"/>
        </w:rPr>
        <w:t xml:space="preserve"> </w:t>
      </w:r>
      <w:r>
        <w:t>supervisee’s</w:t>
      </w:r>
      <w:r>
        <w:rPr>
          <w:spacing w:val="-10"/>
        </w:rPr>
        <w:t xml:space="preserve"> </w:t>
      </w:r>
      <w:r>
        <w:t>reaction</w:t>
      </w:r>
      <w:r>
        <w:rPr>
          <w:spacing w:val="-9"/>
        </w:rPr>
        <w:t xml:space="preserve"> </w:t>
      </w:r>
      <w:r>
        <w:t>to</w:t>
      </w:r>
      <w:r>
        <w:rPr>
          <w:spacing w:val="-8"/>
        </w:rPr>
        <w:t xml:space="preserve"> </w:t>
      </w:r>
      <w:r>
        <w:t>the</w:t>
      </w:r>
      <w:r>
        <w:rPr>
          <w:spacing w:val="-18"/>
        </w:rPr>
        <w:t xml:space="preserve"> </w:t>
      </w:r>
      <w:r>
        <w:t>power</w:t>
      </w:r>
      <w:r>
        <w:rPr>
          <w:spacing w:val="-8"/>
        </w:rPr>
        <w:t xml:space="preserve"> </w:t>
      </w:r>
      <w:r>
        <w:t>dynamics of the relationship.</w:t>
      </w:r>
    </w:p>
    <w:p w14:paraId="0470B097" w14:textId="77777777" w:rsidR="007E47D9" w:rsidRDefault="00E6507F">
      <w:pPr>
        <w:pStyle w:val="BodyText"/>
        <w:spacing w:before="189"/>
      </w:pPr>
      <w:r>
        <w:rPr>
          <w:rFonts w:ascii="MS PGothic" w:hAnsi="MS PGothic"/>
          <w:position w:val="1"/>
        </w:rPr>
        <w:t>✴</w:t>
      </w:r>
      <w:r>
        <w:rPr>
          <w:rFonts w:ascii="MS PGothic" w:hAnsi="MS PGothic"/>
          <w:spacing w:val="37"/>
          <w:position w:val="1"/>
        </w:rPr>
        <w:t xml:space="preserve"> </w:t>
      </w:r>
      <w:r>
        <w:t>The</w:t>
      </w:r>
      <w:r>
        <w:rPr>
          <w:spacing w:val="-7"/>
        </w:rPr>
        <w:t xml:space="preserve"> </w:t>
      </w:r>
      <w:r>
        <w:t>supervisee’s</w:t>
      </w:r>
      <w:r>
        <w:rPr>
          <w:spacing w:val="-8"/>
        </w:rPr>
        <w:t xml:space="preserve"> </w:t>
      </w:r>
      <w:r>
        <w:t>need</w:t>
      </w:r>
      <w:r>
        <w:rPr>
          <w:spacing w:val="-6"/>
        </w:rPr>
        <w:t xml:space="preserve"> </w:t>
      </w:r>
      <w:r>
        <w:t>for</w:t>
      </w:r>
      <w:r>
        <w:rPr>
          <w:spacing w:val="-7"/>
        </w:rPr>
        <w:t xml:space="preserve"> </w:t>
      </w:r>
      <w:r>
        <w:t>acceptance</w:t>
      </w:r>
      <w:r>
        <w:rPr>
          <w:spacing w:val="-7"/>
        </w:rPr>
        <w:t xml:space="preserve"> </w:t>
      </w:r>
      <w:r>
        <w:t>by</w:t>
      </w:r>
      <w:r>
        <w:rPr>
          <w:spacing w:val="-6"/>
        </w:rPr>
        <w:t xml:space="preserve"> </w:t>
      </w:r>
      <w:r>
        <w:t>or</w:t>
      </w:r>
      <w:r>
        <w:rPr>
          <w:spacing w:val="-7"/>
        </w:rPr>
        <w:t xml:space="preserve"> </w:t>
      </w:r>
      <w:r>
        <w:t>approval</w:t>
      </w:r>
      <w:r>
        <w:rPr>
          <w:spacing w:val="-6"/>
        </w:rPr>
        <w:t xml:space="preserve"> </w:t>
      </w:r>
      <w:r>
        <w:t>from</w:t>
      </w:r>
      <w:r>
        <w:rPr>
          <w:spacing w:val="-7"/>
        </w:rPr>
        <w:t xml:space="preserve"> </w:t>
      </w:r>
      <w:r>
        <w:t>an</w:t>
      </w:r>
      <w:r>
        <w:rPr>
          <w:spacing w:val="-7"/>
        </w:rPr>
        <w:t xml:space="preserve"> </w:t>
      </w:r>
      <w:r>
        <w:t>authority</w:t>
      </w:r>
      <w:r>
        <w:rPr>
          <w:spacing w:val="-17"/>
        </w:rPr>
        <w:t xml:space="preserve"> </w:t>
      </w:r>
      <w:r>
        <w:rPr>
          <w:spacing w:val="-2"/>
        </w:rPr>
        <w:t>figure.</w:t>
      </w:r>
    </w:p>
    <w:p w14:paraId="72335543" w14:textId="77777777" w:rsidR="007E47D9" w:rsidRDefault="00E6507F">
      <w:pPr>
        <w:pStyle w:val="BodyText"/>
        <w:spacing w:before="188" w:line="232" w:lineRule="auto"/>
        <w:ind w:left="599" w:right="408" w:hanging="360"/>
      </w:pPr>
      <w:r>
        <w:rPr>
          <w:rFonts w:ascii="MS PGothic" w:hAnsi="MS PGothic"/>
          <w:position w:val="1"/>
        </w:rPr>
        <w:t>✴</w:t>
      </w:r>
      <w:r>
        <w:rPr>
          <w:rFonts w:ascii="MS PGothic" w:hAnsi="MS PGothic"/>
          <w:spacing w:val="23"/>
          <w:position w:val="1"/>
        </w:rPr>
        <w:t xml:space="preserve"> </w:t>
      </w:r>
      <w:r>
        <w:t>The</w:t>
      </w:r>
      <w:r>
        <w:rPr>
          <w:spacing w:val="-11"/>
        </w:rPr>
        <w:t xml:space="preserve"> </w:t>
      </w:r>
      <w:r>
        <w:t>supervisee’s</w:t>
      </w:r>
      <w:r>
        <w:rPr>
          <w:spacing w:val="-12"/>
        </w:rPr>
        <w:t xml:space="preserve"> </w:t>
      </w:r>
      <w:r>
        <w:t>reaction</w:t>
      </w:r>
      <w:r>
        <w:rPr>
          <w:spacing w:val="-11"/>
        </w:rPr>
        <w:t xml:space="preserve"> </w:t>
      </w:r>
      <w:r>
        <w:t>to</w:t>
      </w:r>
      <w:r>
        <w:rPr>
          <w:spacing w:val="-11"/>
        </w:rPr>
        <w:t xml:space="preserve"> </w:t>
      </w:r>
      <w:r>
        <w:t>the</w:t>
      </w:r>
      <w:r>
        <w:rPr>
          <w:spacing w:val="-11"/>
        </w:rPr>
        <w:t xml:space="preserve"> </w:t>
      </w:r>
      <w:r>
        <w:t>supervisor’s</w:t>
      </w:r>
      <w:r>
        <w:rPr>
          <w:spacing w:val="-12"/>
        </w:rPr>
        <w:t xml:space="preserve"> </w:t>
      </w:r>
      <w:r>
        <w:t>establishing</w:t>
      </w:r>
      <w:r>
        <w:rPr>
          <w:spacing w:val="-11"/>
        </w:rPr>
        <w:t xml:space="preserve"> </w:t>
      </w:r>
      <w:r>
        <w:t>professional</w:t>
      </w:r>
      <w:r>
        <w:rPr>
          <w:spacing w:val="-23"/>
        </w:rPr>
        <w:t xml:space="preserve"> </w:t>
      </w:r>
      <w:r>
        <w:t>and</w:t>
      </w:r>
      <w:r>
        <w:rPr>
          <w:spacing w:val="-18"/>
        </w:rPr>
        <w:t xml:space="preserve"> </w:t>
      </w:r>
      <w:r>
        <w:t>social</w:t>
      </w:r>
      <w:r>
        <w:rPr>
          <w:spacing w:val="-11"/>
        </w:rPr>
        <w:t xml:space="preserve"> </w:t>
      </w:r>
      <w:r>
        <w:t>boundaries with the supervisee.</w:t>
      </w:r>
    </w:p>
    <w:p w14:paraId="365AE553" w14:textId="77777777" w:rsidR="007E47D9" w:rsidRDefault="00E6507F">
      <w:pPr>
        <w:pStyle w:val="BodyText"/>
        <w:spacing w:before="96"/>
      </w:pPr>
      <w:r>
        <w:t>Supervisor</w:t>
      </w:r>
      <w:r>
        <w:rPr>
          <w:spacing w:val="-4"/>
        </w:rPr>
        <w:t xml:space="preserve"> </w:t>
      </w:r>
      <w:r>
        <w:t>countertransference</w:t>
      </w:r>
      <w:r>
        <w:rPr>
          <w:spacing w:val="-4"/>
        </w:rPr>
        <w:t xml:space="preserve"> </w:t>
      </w:r>
      <w:r>
        <w:t>with</w:t>
      </w:r>
      <w:r>
        <w:rPr>
          <w:spacing w:val="-4"/>
        </w:rPr>
        <w:t xml:space="preserve"> </w:t>
      </w:r>
      <w:r>
        <w:t>supervisees</w:t>
      </w:r>
      <w:r>
        <w:rPr>
          <w:spacing w:val="-4"/>
        </w:rPr>
        <w:t xml:space="preserve"> </w:t>
      </w:r>
      <w:r>
        <w:t>is</w:t>
      </w:r>
      <w:r>
        <w:rPr>
          <w:spacing w:val="-4"/>
        </w:rPr>
        <w:t xml:space="preserve"> </w:t>
      </w:r>
      <w:r>
        <w:t>another</w:t>
      </w:r>
      <w:r>
        <w:rPr>
          <w:spacing w:val="-4"/>
        </w:rPr>
        <w:t xml:space="preserve"> </w:t>
      </w:r>
      <w:r>
        <w:t>issue</w:t>
      </w:r>
      <w:r>
        <w:rPr>
          <w:spacing w:val="-4"/>
        </w:rPr>
        <w:t xml:space="preserve"> </w:t>
      </w:r>
      <w:r>
        <w:t>that</w:t>
      </w:r>
      <w:r>
        <w:rPr>
          <w:spacing w:val="-4"/>
        </w:rPr>
        <w:t xml:space="preserve"> </w:t>
      </w:r>
      <w:r>
        <w:t>needs</w:t>
      </w:r>
      <w:r>
        <w:rPr>
          <w:spacing w:val="-4"/>
        </w:rPr>
        <w:t xml:space="preserve"> </w:t>
      </w:r>
      <w:r>
        <w:t>to</w:t>
      </w:r>
      <w:r>
        <w:rPr>
          <w:spacing w:val="-4"/>
        </w:rPr>
        <w:t xml:space="preserve"> </w:t>
      </w:r>
      <w:r>
        <w:t>be</w:t>
      </w:r>
      <w:r>
        <w:rPr>
          <w:spacing w:val="-4"/>
        </w:rPr>
        <w:t xml:space="preserve"> </w:t>
      </w:r>
      <w:r>
        <w:t>considered. Categories of supervisor countertransference include:</w:t>
      </w:r>
    </w:p>
    <w:p w14:paraId="581C6FE7" w14:textId="77777777" w:rsidR="007E47D9" w:rsidRDefault="00E6507F">
      <w:pPr>
        <w:pStyle w:val="ListParagraph"/>
        <w:numPr>
          <w:ilvl w:val="0"/>
          <w:numId w:val="51"/>
        </w:numPr>
        <w:tabs>
          <w:tab w:val="left" w:pos="601"/>
        </w:tabs>
        <w:spacing w:before="91"/>
        <w:rPr>
          <w:sz w:val="28"/>
        </w:rPr>
      </w:pPr>
      <w:r>
        <w:rPr>
          <w:position w:val="2"/>
          <w:sz w:val="28"/>
        </w:rPr>
        <w:t xml:space="preserve">The need for approval and acceptance as a knowledgeable and competent </w:t>
      </w:r>
      <w:r>
        <w:rPr>
          <w:spacing w:val="-2"/>
          <w:position w:val="2"/>
          <w:sz w:val="28"/>
        </w:rPr>
        <w:t>supervisor.</w:t>
      </w:r>
    </w:p>
    <w:p w14:paraId="55FDC716" w14:textId="77777777" w:rsidR="007E47D9" w:rsidRDefault="00E6507F">
      <w:pPr>
        <w:pStyle w:val="ListParagraph"/>
        <w:numPr>
          <w:ilvl w:val="0"/>
          <w:numId w:val="51"/>
        </w:numPr>
        <w:tabs>
          <w:tab w:val="left" w:pos="601"/>
        </w:tabs>
        <w:spacing w:before="57"/>
        <w:rPr>
          <w:sz w:val="28"/>
        </w:rPr>
      </w:pPr>
      <w:r>
        <w:rPr>
          <w:position w:val="2"/>
          <w:sz w:val="28"/>
        </w:rPr>
        <w:t>Unresolved</w:t>
      </w:r>
      <w:r>
        <w:rPr>
          <w:spacing w:val="-6"/>
          <w:position w:val="2"/>
          <w:sz w:val="28"/>
        </w:rPr>
        <w:t xml:space="preserve"> </w:t>
      </w:r>
      <w:r>
        <w:rPr>
          <w:position w:val="2"/>
          <w:sz w:val="28"/>
        </w:rPr>
        <w:t>personal</w:t>
      </w:r>
      <w:r>
        <w:rPr>
          <w:spacing w:val="-3"/>
          <w:position w:val="2"/>
          <w:sz w:val="28"/>
        </w:rPr>
        <w:t xml:space="preserve"> </w:t>
      </w:r>
      <w:r>
        <w:rPr>
          <w:position w:val="2"/>
          <w:sz w:val="28"/>
        </w:rPr>
        <w:t>conflicts</w:t>
      </w:r>
      <w:r>
        <w:rPr>
          <w:spacing w:val="-3"/>
          <w:position w:val="2"/>
          <w:sz w:val="28"/>
        </w:rPr>
        <w:t xml:space="preserve"> </w:t>
      </w:r>
      <w:r>
        <w:rPr>
          <w:position w:val="2"/>
          <w:sz w:val="28"/>
        </w:rPr>
        <w:t>of</w:t>
      </w:r>
      <w:r>
        <w:rPr>
          <w:spacing w:val="-3"/>
          <w:position w:val="2"/>
          <w:sz w:val="28"/>
        </w:rPr>
        <w:t xml:space="preserve"> </w:t>
      </w:r>
      <w:r>
        <w:rPr>
          <w:position w:val="2"/>
          <w:sz w:val="28"/>
        </w:rPr>
        <w:t>the</w:t>
      </w:r>
      <w:r>
        <w:rPr>
          <w:spacing w:val="-3"/>
          <w:position w:val="2"/>
          <w:sz w:val="28"/>
        </w:rPr>
        <w:t xml:space="preserve"> </w:t>
      </w:r>
      <w:r>
        <w:rPr>
          <w:position w:val="2"/>
          <w:sz w:val="28"/>
        </w:rPr>
        <w:t>supervisor</w:t>
      </w:r>
      <w:r>
        <w:rPr>
          <w:spacing w:val="-3"/>
          <w:position w:val="2"/>
          <w:sz w:val="28"/>
        </w:rPr>
        <w:t xml:space="preserve"> </w:t>
      </w:r>
      <w:r>
        <w:rPr>
          <w:position w:val="2"/>
          <w:sz w:val="28"/>
        </w:rPr>
        <w:t>activated</w:t>
      </w:r>
      <w:r>
        <w:rPr>
          <w:spacing w:val="-3"/>
          <w:position w:val="2"/>
          <w:sz w:val="28"/>
        </w:rPr>
        <w:t xml:space="preserve"> </w:t>
      </w:r>
      <w:r>
        <w:rPr>
          <w:position w:val="2"/>
          <w:sz w:val="28"/>
        </w:rPr>
        <w:t>by</w:t>
      </w:r>
      <w:r>
        <w:rPr>
          <w:spacing w:val="-3"/>
          <w:position w:val="2"/>
          <w:sz w:val="28"/>
        </w:rPr>
        <w:t xml:space="preserve"> </w:t>
      </w:r>
      <w:r>
        <w:rPr>
          <w:position w:val="2"/>
          <w:sz w:val="28"/>
        </w:rPr>
        <w:t>the</w:t>
      </w:r>
      <w:r>
        <w:rPr>
          <w:spacing w:val="-3"/>
          <w:position w:val="2"/>
          <w:sz w:val="28"/>
        </w:rPr>
        <w:t xml:space="preserve"> </w:t>
      </w:r>
      <w:r>
        <w:rPr>
          <w:position w:val="2"/>
          <w:sz w:val="28"/>
        </w:rPr>
        <w:t>supervisory</w:t>
      </w:r>
      <w:r>
        <w:rPr>
          <w:spacing w:val="-3"/>
          <w:position w:val="2"/>
          <w:sz w:val="28"/>
        </w:rPr>
        <w:t xml:space="preserve"> </w:t>
      </w:r>
      <w:r>
        <w:rPr>
          <w:spacing w:val="-2"/>
          <w:position w:val="2"/>
          <w:sz w:val="28"/>
        </w:rPr>
        <w:t>relationship.</w:t>
      </w:r>
    </w:p>
    <w:p w14:paraId="03CB6C7D" w14:textId="77777777" w:rsidR="007E47D9" w:rsidRDefault="00E6507F">
      <w:pPr>
        <w:pStyle w:val="ListParagraph"/>
        <w:numPr>
          <w:ilvl w:val="0"/>
          <w:numId w:val="51"/>
        </w:numPr>
        <w:tabs>
          <w:tab w:val="left" w:pos="601"/>
        </w:tabs>
        <w:spacing w:before="73" w:line="225" w:lineRule="auto"/>
        <w:ind w:right="897"/>
        <w:rPr>
          <w:sz w:val="28"/>
        </w:rPr>
      </w:pPr>
      <w:r>
        <w:rPr>
          <w:position w:val="2"/>
          <w:sz w:val="28"/>
        </w:rPr>
        <w:t>Reactions</w:t>
      </w:r>
      <w:r>
        <w:rPr>
          <w:spacing w:val="-5"/>
          <w:position w:val="2"/>
          <w:sz w:val="28"/>
        </w:rPr>
        <w:t xml:space="preserve"> </w:t>
      </w:r>
      <w:r>
        <w:rPr>
          <w:position w:val="2"/>
          <w:sz w:val="28"/>
        </w:rPr>
        <w:t>to</w:t>
      </w:r>
      <w:r>
        <w:rPr>
          <w:spacing w:val="-5"/>
          <w:position w:val="2"/>
          <w:sz w:val="28"/>
        </w:rPr>
        <w:t xml:space="preserve"> </w:t>
      </w:r>
      <w:r>
        <w:rPr>
          <w:position w:val="2"/>
          <w:sz w:val="28"/>
        </w:rPr>
        <w:t>individual</w:t>
      </w:r>
      <w:r>
        <w:rPr>
          <w:spacing w:val="-5"/>
          <w:position w:val="2"/>
          <w:sz w:val="28"/>
        </w:rPr>
        <w:t xml:space="preserve"> </w:t>
      </w:r>
      <w:r>
        <w:rPr>
          <w:position w:val="2"/>
          <w:sz w:val="28"/>
        </w:rPr>
        <w:t>supervisees,</w:t>
      </w:r>
      <w:r>
        <w:rPr>
          <w:spacing w:val="-6"/>
          <w:position w:val="2"/>
          <w:sz w:val="28"/>
        </w:rPr>
        <w:t xml:space="preserve"> </w:t>
      </w:r>
      <w:r>
        <w:rPr>
          <w:position w:val="2"/>
          <w:sz w:val="28"/>
        </w:rPr>
        <w:t>such</w:t>
      </w:r>
      <w:r>
        <w:rPr>
          <w:spacing w:val="-6"/>
          <w:position w:val="2"/>
          <w:sz w:val="28"/>
        </w:rPr>
        <w:t xml:space="preserve"> </w:t>
      </w:r>
      <w:r>
        <w:rPr>
          <w:position w:val="2"/>
          <w:sz w:val="28"/>
        </w:rPr>
        <w:t>as</w:t>
      </w:r>
      <w:r>
        <w:rPr>
          <w:spacing w:val="-5"/>
          <w:position w:val="2"/>
          <w:sz w:val="28"/>
        </w:rPr>
        <w:t xml:space="preserve"> </w:t>
      </w:r>
      <w:r>
        <w:rPr>
          <w:position w:val="2"/>
          <w:sz w:val="28"/>
        </w:rPr>
        <w:t>dislike</w:t>
      </w:r>
      <w:r>
        <w:rPr>
          <w:spacing w:val="-5"/>
          <w:position w:val="2"/>
          <w:sz w:val="28"/>
        </w:rPr>
        <w:t xml:space="preserve"> </w:t>
      </w:r>
      <w:r>
        <w:rPr>
          <w:position w:val="2"/>
          <w:sz w:val="28"/>
        </w:rPr>
        <w:t>or</w:t>
      </w:r>
      <w:r>
        <w:rPr>
          <w:spacing w:val="-5"/>
          <w:position w:val="2"/>
          <w:sz w:val="28"/>
        </w:rPr>
        <w:t xml:space="preserve"> </w:t>
      </w:r>
      <w:r>
        <w:rPr>
          <w:position w:val="2"/>
          <w:sz w:val="28"/>
        </w:rPr>
        <w:t>even</w:t>
      </w:r>
      <w:r>
        <w:rPr>
          <w:spacing w:val="-5"/>
          <w:position w:val="2"/>
          <w:sz w:val="28"/>
        </w:rPr>
        <w:t xml:space="preserve"> </w:t>
      </w:r>
      <w:r>
        <w:rPr>
          <w:position w:val="2"/>
          <w:sz w:val="28"/>
        </w:rPr>
        <w:t>disdain,</w:t>
      </w:r>
      <w:r>
        <w:rPr>
          <w:spacing w:val="-5"/>
          <w:position w:val="2"/>
          <w:sz w:val="28"/>
        </w:rPr>
        <w:t xml:space="preserve"> </w:t>
      </w:r>
      <w:r>
        <w:rPr>
          <w:position w:val="2"/>
          <w:sz w:val="28"/>
        </w:rPr>
        <w:t>whether</w:t>
      </w:r>
      <w:r>
        <w:rPr>
          <w:spacing w:val="-11"/>
          <w:position w:val="2"/>
          <w:sz w:val="28"/>
        </w:rPr>
        <w:t xml:space="preserve"> </w:t>
      </w:r>
      <w:r>
        <w:rPr>
          <w:position w:val="2"/>
          <w:sz w:val="28"/>
        </w:rPr>
        <w:t>the</w:t>
      </w:r>
      <w:r>
        <w:rPr>
          <w:spacing w:val="-5"/>
          <w:position w:val="2"/>
          <w:sz w:val="28"/>
        </w:rPr>
        <w:t xml:space="preserve"> </w:t>
      </w:r>
      <w:r>
        <w:rPr>
          <w:position w:val="2"/>
          <w:sz w:val="28"/>
        </w:rPr>
        <w:t xml:space="preserve">negative </w:t>
      </w:r>
      <w:r>
        <w:rPr>
          <w:sz w:val="28"/>
        </w:rPr>
        <w:t xml:space="preserve">response is “legitimate” or not. In a similar vein, aggrandizing and idealizing some supervisees (again, </w:t>
      </w:r>
      <w:proofErr w:type="gramStart"/>
      <w:r>
        <w:rPr>
          <w:sz w:val="28"/>
        </w:rPr>
        <w:t>whether or not</w:t>
      </w:r>
      <w:proofErr w:type="gramEnd"/>
      <w:r>
        <w:rPr>
          <w:sz w:val="28"/>
        </w:rPr>
        <w:t xml:space="preserve"> warranted) in comparison to other supervisees.</w:t>
      </w:r>
    </w:p>
    <w:p w14:paraId="2E0DB48E" w14:textId="77777777" w:rsidR="007E47D9" w:rsidRDefault="00E6507F">
      <w:pPr>
        <w:pStyle w:val="ListParagraph"/>
        <w:numPr>
          <w:ilvl w:val="0"/>
          <w:numId w:val="51"/>
        </w:numPr>
        <w:tabs>
          <w:tab w:val="left" w:pos="601"/>
        </w:tabs>
        <w:spacing w:before="97"/>
        <w:rPr>
          <w:sz w:val="28"/>
        </w:rPr>
      </w:pPr>
      <w:r>
        <w:rPr>
          <w:position w:val="2"/>
          <w:sz w:val="28"/>
        </w:rPr>
        <w:t>Sexual</w:t>
      </w:r>
      <w:r>
        <w:rPr>
          <w:spacing w:val="-2"/>
          <w:position w:val="2"/>
          <w:sz w:val="28"/>
        </w:rPr>
        <w:t xml:space="preserve"> </w:t>
      </w:r>
      <w:r>
        <w:rPr>
          <w:position w:val="2"/>
          <w:sz w:val="28"/>
        </w:rPr>
        <w:t>or</w:t>
      </w:r>
      <w:r>
        <w:rPr>
          <w:spacing w:val="-1"/>
          <w:position w:val="2"/>
          <w:sz w:val="28"/>
        </w:rPr>
        <w:t xml:space="preserve"> </w:t>
      </w:r>
      <w:r>
        <w:rPr>
          <w:position w:val="2"/>
          <w:sz w:val="28"/>
        </w:rPr>
        <w:t>romantic</w:t>
      </w:r>
      <w:r>
        <w:rPr>
          <w:spacing w:val="-1"/>
          <w:position w:val="2"/>
          <w:sz w:val="28"/>
        </w:rPr>
        <w:t xml:space="preserve"> </w:t>
      </w:r>
      <w:r>
        <w:rPr>
          <w:position w:val="2"/>
          <w:sz w:val="28"/>
        </w:rPr>
        <w:t>attraction</w:t>
      </w:r>
      <w:r>
        <w:rPr>
          <w:spacing w:val="-1"/>
          <w:position w:val="2"/>
          <w:sz w:val="28"/>
        </w:rPr>
        <w:t xml:space="preserve"> </w:t>
      </w:r>
      <w:r>
        <w:rPr>
          <w:position w:val="2"/>
          <w:sz w:val="28"/>
        </w:rPr>
        <w:t>to</w:t>
      </w:r>
      <w:r>
        <w:rPr>
          <w:spacing w:val="-1"/>
          <w:position w:val="2"/>
          <w:sz w:val="28"/>
        </w:rPr>
        <w:t xml:space="preserve"> </w:t>
      </w:r>
      <w:r>
        <w:rPr>
          <w:position w:val="2"/>
          <w:sz w:val="28"/>
        </w:rPr>
        <w:t>certain</w:t>
      </w:r>
      <w:r>
        <w:rPr>
          <w:spacing w:val="-2"/>
          <w:position w:val="2"/>
          <w:sz w:val="28"/>
        </w:rPr>
        <w:t xml:space="preserve"> supervisees.</w:t>
      </w:r>
    </w:p>
    <w:p w14:paraId="5ED46774" w14:textId="77777777" w:rsidR="007E47D9" w:rsidRDefault="00E6507F">
      <w:pPr>
        <w:pStyle w:val="ListParagraph"/>
        <w:numPr>
          <w:ilvl w:val="0"/>
          <w:numId w:val="51"/>
        </w:numPr>
        <w:tabs>
          <w:tab w:val="left" w:pos="601"/>
        </w:tabs>
        <w:spacing w:before="73" w:line="225" w:lineRule="auto"/>
        <w:ind w:right="1209"/>
        <w:jc w:val="both"/>
        <w:rPr>
          <w:sz w:val="28"/>
        </w:rPr>
      </w:pPr>
      <w:r>
        <w:rPr>
          <w:position w:val="2"/>
          <w:sz w:val="28"/>
        </w:rPr>
        <w:t>Cultural</w:t>
      </w:r>
      <w:r>
        <w:rPr>
          <w:spacing w:val="-1"/>
          <w:position w:val="2"/>
          <w:sz w:val="28"/>
        </w:rPr>
        <w:t xml:space="preserve"> </w:t>
      </w:r>
      <w:r>
        <w:rPr>
          <w:position w:val="2"/>
          <w:sz w:val="28"/>
        </w:rPr>
        <w:t>count</w:t>
      </w:r>
      <w:r>
        <w:rPr>
          <w:position w:val="2"/>
          <w:sz w:val="28"/>
        </w:rPr>
        <w:t>ertransference,</w:t>
      </w:r>
      <w:r>
        <w:rPr>
          <w:spacing w:val="-1"/>
          <w:position w:val="2"/>
          <w:sz w:val="28"/>
        </w:rPr>
        <w:t xml:space="preserve"> </w:t>
      </w:r>
      <w:r>
        <w:rPr>
          <w:position w:val="2"/>
          <w:sz w:val="28"/>
        </w:rPr>
        <w:t>such</w:t>
      </w:r>
      <w:r>
        <w:rPr>
          <w:spacing w:val="-2"/>
          <w:position w:val="2"/>
          <w:sz w:val="28"/>
        </w:rPr>
        <w:t xml:space="preserve"> </w:t>
      </w:r>
      <w:r>
        <w:rPr>
          <w:position w:val="2"/>
          <w:sz w:val="28"/>
        </w:rPr>
        <w:t>as</w:t>
      </w:r>
      <w:r>
        <w:rPr>
          <w:spacing w:val="-1"/>
          <w:position w:val="2"/>
          <w:sz w:val="28"/>
        </w:rPr>
        <w:t xml:space="preserve"> </w:t>
      </w:r>
      <w:r>
        <w:rPr>
          <w:position w:val="2"/>
          <w:sz w:val="28"/>
        </w:rPr>
        <w:t>catering</w:t>
      </w:r>
      <w:r>
        <w:rPr>
          <w:spacing w:val="-1"/>
          <w:position w:val="2"/>
          <w:sz w:val="28"/>
        </w:rPr>
        <w:t xml:space="preserve"> </w:t>
      </w:r>
      <w:r>
        <w:rPr>
          <w:position w:val="2"/>
          <w:sz w:val="28"/>
        </w:rPr>
        <w:t>to</w:t>
      </w:r>
      <w:r>
        <w:rPr>
          <w:spacing w:val="-1"/>
          <w:position w:val="2"/>
          <w:sz w:val="28"/>
        </w:rPr>
        <w:t xml:space="preserve"> </w:t>
      </w:r>
      <w:r>
        <w:rPr>
          <w:position w:val="2"/>
          <w:sz w:val="28"/>
        </w:rPr>
        <w:t>or</w:t>
      </w:r>
      <w:r>
        <w:rPr>
          <w:spacing w:val="-1"/>
          <w:position w:val="2"/>
          <w:sz w:val="28"/>
        </w:rPr>
        <w:t xml:space="preserve"> </w:t>
      </w:r>
      <w:r>
        <w:rPr>
          <w:position w:val="2"/>
          <w:sz w:val="28"/>
        </w:rPr>
        <w:t>withdrawing</w:t>
      </w:r>
      <w:r>
        <w:rPr>
          <w:spacing w:val="-3"/>
          <w:position w:val="2"/>
          <w:sz w:val="28"/>
        </w:rPr>
        <w:t xml:space="preserve"> </w:t>
      </w:r>
      <w:r>
        <w:rPr>
          <w:position w:val="2"/>
          <w:sz w:val="28"/>
        </w:rPr>
        <w:t>from</w:t>
      </w:r>
      <w:r>
        <w:rPr>
          <w:spacing w:val="-10"/>
          <w:position w:val="2"/>
          <w:sz w:val="28"/>
        </w:rPr>
        <w:t xml:space="preserve"> </w:t>
      </w:r>
      <w:r>
        <w:rPr>
          <w:position w:val="2"/>
          <w:sz w:val="28"/>
        </w:rPr>
        <w:t>individuals</w:t>
      </w:r>
      <w:r>
        <w:rPr>
          <w:spacing w:val="-1"/>
          <w:position w:val="2"/>
          <w:sz w:val="28"/>
        </w:rPr>
        <w:t xml:space="preserve"> </w:t>
      </w:r>
      <w:r>
        <w:rPr>
          <w:position w:val="2"/>
          <w:sz w:val="28"/>
        </w:rPr>
        <w:t>of</w:t>
      </w:r>
      <w:r>
        <w:rPr>
          <w:spacing w:val="-1"/>
          <w:position w:val="2"/>
          <w:sz w:val="28"/>
        </w:rPr>
        <w:t xml:space="preserve"> </w:t>
      </w:r>
      <w:r>
        <w:rPr>
          <w:position w:val="2"/>
          <w:sz w:val="28"/>
        </w:rPr>
        <w:t xml:space="preserve">a </w:t>
      </w:r>
      <w:r>
        <w:rPr>
          <w:sz w:val="28"/>
        </w:rPr>
        <w:t>specific</w:t>
      </w:r>
      <w:r>
        <w:rPr>
          <w:spacing w:val="-5"/>
          <w:sz w:val="28"/>
        </w:rPr>
        <w:t xml:space="preserve"> </w:t>
      </w:r>
      <w:r>
        <w:rPr>
          <w:sz w:val="28"/>
        </w:rPr>
        <w:t>cultural</w:t>
      </w:r>
      <w:r>
        <w:rPr>
          <w:spacing w:val="-4"/>
          <w:sz w:val="28"/>
        </w:rPr>
        <w:t xml:space="preserve"> </w:t>
      </w:r>
      <w:r>
        <w:rPr>
          <w:sz w:val="28"/>
        </w:rPr>
        <w:t>background</w:t>
      </w:r>
      <w:r>
        <w:rPr>
          <w:spacing w:val="-4"/>
          <w:sz w:val="28"/>
        </w:rPr>
        <w:t xml:space="preserve"> </w:t>
      </w:r>
      <w:r>
        <w:rPr>
          <w:sz w:val="28"/>
        </w:rPr>
        <w:t>in</w:t>
      </w:r>
      <w:r>
        <w:rPr>
          <w:spacing w:val="-4"/>
          <w:sz w:val="28"/>
        </w:rPr>
        <w:t xml:space="preserve"> </w:t>
      </w:r>
      <w:r>
        <w:rPr>
          <w:sz w:val="28"/>
        </w:rPr>
        <w:t>a</w:t>
      </w:r>
      <w:r>
        <w:rPr>
          <w:spacing w:val="-4"/>
          <w:sz w:val="28"/>
        </w:rPr>
        <w:t xml:space="preserve"> </w:t>
      </w:r>
      <w:r>
        <w:rPr>
          <w:sz w:val="28"/>
        </w:rPr>
        <w:t>way</w:t>
      </w:r>
      <w:r>
        <w:rPr>
          <w:spacing w:val="-5"/>
          <w:sz w:val="28"/>
        </w:rPr>
        <w:t xml:space="preserve"> </w:t>
      </w:r>
      <w:r>
        <w:rPr>
          <w:sz w:val="28"/>
        </w:rPr>
        <w:t>that</w:t>
      </w:r>
      <w:r>
        <w:rPr>
          <w:spacing w:val="-4"/>
          <w:sz w:val="28"/>
        </w:rPr>
        <w:t xml:space="preserve"> </w:t>
      </w:r>
      <w:r>
        <w:rPr>
          <w:sz w:val="28"/>
        </w:rPr>
        <w:t>hinders</w:t>
      </w:r>
      <w:r>
        <w:rPr>
          <w:spacing w:val="-5"/>
          <w:sz w:val="28"/>
        </w:rPr>
        <w:t xml:space="preserve"> </w:t>
      </w:r>
      <w:r>
        <w:rPr>
          <w:sz w:val="28"/>
        </w:rPr>
        <w:t>the</w:t>
      </w:r>
      <w:r>
        <w:rPr>
          <w:spacing w:val="-16"/>
          <w:sz w:val="28"/>
        </w:rPr>
        <w:t xml:space="preserve"> </w:t>
      </w:r>
      <w:r>
        <w:rPr>
          <w:sz w:val="28"/>
        </w:rPr>
        <w:t>professional</w:t>
      </w:r>
      <w:r>
        <w:rPr>
          <w:spacing w:val="-4"/>
          <w:sz w:val="28"/>
        </w:rPr>
        <w:t xml:space="preserve"> </w:t>
      </w:r>
      <w:r>
        <w:rPr>
          <w:sz w:val="28"/>
        </w:rPr>
        <w:t>development</w:t>
      </w:r>
      <w:r>
        <w:rPr>
          <w:spacing w:val="-4"/>
          <w:sz w:val="28"/>
        </w:rPr>
        <w:t xml:space="preserve"> </w:t>
      </w:r>
      <w:r>
        <w:rPr>
          <w:sz w:val="28"/>
        </w:rPr>
        <w:t>of</w:t>
      </w:r>
      <w:r>
        <w:rPr>
          <w:spacing w:val="-4"/>
          <w:sz w:val="28"/>
        </w:rPr>
        <w:t xml:space="preserve"> </w:t>
      </w:r>
      <w:r>
        <w:rPr>
          <w:sz w:val="28"/>
        </w:rPr>
        <w:t xml:space="preserve">the </w:t>
      </w:r>
      <w:r>
        <w:rPr>
          <w:spacing w:val="-2"/>
          <w:sz w:val="28"/>
        </w:rPr>
        <w:t>counselor.</w:t>
      </w:r>
    </w:p>
    <w:p w14:paraId="1591AC01" w14:textId="77777777" w:rsidR="007E47D9" w:rsidRDefault="00E6507F">
      <w:pPr>
        <w:pStyle w:val="BodyText"/>
        <w:spacing w:before="126"/>
      </w:pPr>
      <w:r>
        <w:t>To understand these countertransference reactions means recognizing clues (such as dislike of a supervisee or romantic attraction), doing careful self-examination, personal counseling, and receiving</w:t>
      </w:r>
      <w:r>
        <w:rPr>
          <w:spacing w:val="-3"/>
        </w:rPr>
        <w:t xml:space="preserve"> </w:t>
      </w:r>
      <w:r>
        <w:t>supervision</w:t>
      </w:r>
      <w:r>
        <w:rPr>
          <w:spacing w:val="-4"/>
        </w:rPr>
        <w:t xml:space="preserve"> </w:t>
      </w:r>
      <w:r>
        <w:t>of</w:t>
      </w:r>
      <w:r>
        <w:rPr>
          <w:spacing w:val="-3"/>
        </w:rPr>
        <w:t xml:space="preserve"> </w:t>
      </w:r>
      <w:r>
        <w:t>your</w:t>
      </w:r>
      <w:r>
        <w:rPr>
          <w:spacing w:val="-3"/>
        </w:rPr>
        <w:t xml:space="preserve"> </w:t>
      </w:r>
      <w:r>
        <w:t>supervision.</w:t>
      </w:r>
      <w:r>
        <w:rPr>
          <w:spacing w:val="-4"/>
        </w:rPr>
        <w:t xml:space="preserve"> </w:t>
      </w:r>
      <w:r>
        <w:t>In</w:t>
      </w:r>
      <w:r>
        <w:rPr>
          <w:spacing w:val="-3"/>
        </w:rPr>
        <w:t xml:space="preserve"> </w:t>
      </w:r>
      <w:r>
        <w:t>some</w:t>
      </w:r>
      <w:r>
        <w:rPr>
          <w:spacing w:val="-4"/>
        </w:rPr>
        <w:t xml:space="preserve"> </w:t>
      </w:r>
      <w:r>
        <w:t>cases,</w:t>
      </w:r>
      <w:r>
        <w:rPr>
          <w:spacing w:val="-3"/>
        </w:rPr>
        <w:t xml:space="preserve"> </w:t>
      </w:r>
      <w:r>
        <w:t>it</w:t>
      </w:r>
      <w:r>
        <w:rPr>
          <w:spacing w:val="-3"/>
        </w:rPr>
        <w:t xml:space="preserve"> </w:t>
      </w:r>
      <w:r>
        <w:t>may</w:t>
      </w:r>
      <w:r>
        <w:rPr>
          <w:spacing w:val="-3"/>
        </w:rPr>
        <w:t xml:space="preserve"> </w:t>
      </w:r>
      <w:r>
        <w:t>be</w:t>
      </w:r>
      <w:r>
        <w:rPr>
          <w:spacing w:val="-3"/>
        </w:rPr>
        <w:t xml:space="preserve"> </w:t>
      </w:r>
      <w:r>
        <w:t>necessary</w:t>
      </w:r>
      <w:r>
        <w:rPr>
          <w:spacing w:val="-3"/>
        </w:rPr>
        <w:t xml:space="preserve"> </w:t>
      </w:r>
      <w:r>
        <w:t>for</w:t>
      </w:r>
      <w:r>
        <w:rPr>
          <w:spacing w:val="-3"/>
        </w:rPr>
        <w:t xml:space="preserve"> </w:t>
      </w:r>
      <w:r>
        <w:t>you</w:t>
      </w:r>
      <w:r>
        <w:rPr>
          <w:spacing w:val="-3"/>
        </w:rPr>
        <w:t xml:space="preserve"> </w:t>
      </w:r>
      <w:r>
        <w:t>to</w:t>
      </w:r>
      <w:r>
        <w:rPr>
          <w:spacing w:val="-3"/>
        </w:rPr>
        <w:t xml:space="preserve"> </w:t>
      </w:r>
      <w:r>
        <w:t>request</w:t>
      </w:r>
      <w:r>
        <w:rPr>
          <w:spacing w:val="-3"/>
        </w:rPr>
        <w:t xml:space="preserve"> </w:t>
      </w:r>
      <w:r>
        <w:t>a transfer of supervisees with whom you are experiencing countertransference, if that countertransference hinders the counselor’s professional development.</w:t>
      </w:r>
    </w:p>
    <w:p w14:paraId="10805432" w14:textId="77777777" w:rsidR="007E47D9" w:rsidRDefault="00E6507F">
      <w:pPr>
        <w:pStyle w:val="BodyText"/>
        <w:spacing w:before="93"/>
        <w:ind w:right="408"/>
      </w:pPr>
      <w:r>
        <w:t>Finally,</w:t>
      </w:r>
      <w:r>
        <w:rPr>
          <w:spacing w:val="-3"/>
        </w:rPr>
        <w:t xml:space="preserve"> </w:t>
      </w:r>
      <w:r>
        <w:t>counselors</w:t>
      </w:r>
      <w:r>
        <w:rPr>
          <w:spacing w:val="-3"/>
        </w:rPr>
        <w:t xml:space="preserve"> </w:t>
      </w:r>
      <w:r>
        <w:t>will</w:t>
      </w:r>
      <w:r>
        <w:rPr>
          <w:spacing w:val="-4"/>
        </w:rPr>
        <w:t xml:space="preserve"> </w:t>
      </w:r>
      <w:r>
        <w:t>be</w:t>
      </w:r>
      <w:r>
        <w:rPr>
          <w:spacing w:val="-3"/>
        </w:rPr>
        <w:t xml:space="preserve"> </w:t>
      </w:r>
      <w:r>
        <w:t>more</w:t>
      </w:r>
      <w:r>
        <w:rPr>
          <w:spacing w:val="-3"/>
        </w:rPr>
        <w:t xml:space="preserve"> </w:t>
      </w:r>
      <w:r>
        <w:t>open</w:t>
      </w:r>
      <w:r>
        <w:rPr>
          <w:spacing w:val="-3"/>
        </w:rPr>
        <w:t xml:space="preserve"> </w:t>
      </w:r>
      <w:r>
        <w:t>to</w:t>
      </w:r>
      <w:r>
        <w:rPr>
          <w:spacing w:val="-3"/>
        </w:rPr>
        <w:t xml:space="preserve"> </w:t>
      </w:r>
      <w:r>
        <w:t>addressing</w:t>
      </w:r>
      <w:r>
        <w:rPr>
          <w:spacing w:val="-3"/>
        </w:rPr>
        <w:t xml:space="preserve"> </w:t>
      </w:r>
      <w:r>
        <w:t>difficulties</w:t>
      </w:r>
      <w:r>
        <w:rPr>
          <w:spacing w:val="-3"/>
        </w:rPr>
        <w:t xml:space="preserve"> </w:t>
      </w:r>
      <w:r>
        <w:t>such</w:t>
      </w:r>
      <w:r>
        <w:rPr>
          <w:spacing w:val="-4"/>
        </w:rPr>
        <w:t xml:space="preserve"> </w:t>
      </w:r>
      <w:r>
        <w:t>as</w:t>
      </w:r>
      <w:r>
        <w:rPr>
          <w:spacing w:val="-3"/>
        </w:rPr>
        <w:t xml:space="preserve"> </w:t>
      </w:r>
      <w:r>
        <w:t>countertransference</w:t>
      </w:r>
      <w:r>
        <w:rPr>
          <w:spacing w:val="-3"/>
        </w:rPr>
        <w:t xml:space="preserve"> </w:t>
      </w:r>
      <w:r>
        <w:t>and compassion fatigue with you if you communicate understanding and awareness that these experiences are a normal part of being a counselor. Counselors should be rewarded in performance</w:t>
      </w:r>
      <w:r>
        <w:rPr>
          <w:spacing w:val="-4"/>
        </w:rPr>
        <w:t xml:space="preserve"> </w:t>
      </w:r>
      <w:r>
        <w:t>evaluations</w:t>
      </w:r>
      <w:r>
        <w:rPr>
          <w:spacing w:val="-4"/>
        </w:rPr>
        <w:t xml:space="preserve"> </w:t>
      </w:r>
      <w:r>
        <w:t>for</w:t>
      </w:r>
      <w:r>
        <w:rPr>
          <w:spacing w:val="-4"/>
        </w:rPr>
        <w:t xml:space="preserve"> </w:t>
      </w:r>
      <w:r>
        <w:t>raising</w:t>
      </w:r>
      <w:r>
        <w:rPr>
          <w:spacing w:val="-4"/>
        </w:rPr>
        <w:t xml:space="preserve"> </w:t>
      </w:r>
      <w:r>
        <w:t>thes</w:t>
      </w:r>
      <w:r>
        <w:t>e</w:t>
      </w:r>
      <w:r>
        <w:rPr>
          <w:spacing w:val="-4"/>
        </w:rPr>
        <w:t xml:space="preserve"> </w:t>
      </w:r>
      <w:r>
        <w:t>issues</w:t>
      </w:r>
      <w:r>
        <w:rPr>
          <w:spacing w:val="-4"/>
        </w:rPr>
        <w:t xml:space="preserve"> </w:t>
      </w:r>
      <w:r>
        <w:t>in</w:t>
      </w:r>
      <w:r>
        <w:rPr>
          <w:spacing w:val="-4"/>
        </w:rPr>
        <w:t xml:space="preserve"> </w:t>
      </w:r>
      <w:r>
        <w:t>supervision</w:t>
      </w:r>
      <w:r>
        <w:rPr>
          <w:spacing w:val="-4"/>
        </w:rPr>
        <w:t xml:space="preserve"> </w:t>
      </w:r>
      <w:r>
        <w:t>and</w:t>
      </w:r>
      <w:r>
        <w:rPr>
          <w:spacing w:val="-4"/>
        </w:rPr>
        <w:t xml:space="preserve"> </w:t>
      </w:r>
      <w:r>
        <w:t>demonstrating</w:t>
      </w:r>
      <w:r>
        <w:rPr>
          <w:spacing w:val="-4"/>
        </w:rPr>
        <w:t xml:space="preserve"> </w:t>
      </w:r>
      <w:r>
        <w:t>a</w:t>
      </w:r>
      <w:r>
        <w:rPr>
          <w:spacing w:val="-4"/>
        </w:rPr>
        <w:t xml:space="preserve"> </w:t>
      </w:r>
      <w:r>
        <w:t>willingness</w:t>
      </w:r>
    </w:p>
    <w:p w14:paraId="262AADA0" w14:textId="77777777" w:rsidR="007E47D9" w:rsidRDefault="007E47D9">
      <w:pPr>
        <w:sectPr w:rsidR="007E47D9">
          <w:pgSz w:w="12240" w:h="16340"/>
          <w:pgMar w:top="1480" w:right="400" w:bottom="940" w:left="380" w:header="0" w:footer="759" w:gutter="0"/>
          <w:cols w:space="720"/>
        </w:sectPr>
      </w:pPr>
    </w:p>
    <w:p w14:paraId="4E539416" w14:textId="77777777" w:rsidR="007E47D9" w:rsidRDefault="00E6507F">
      <w:pPr>
        <w:pStyle w:val="BodyText"/>
        <w:spacing w:before="66"/>
      </w:pPr>
      <w:r>
        <w:lastRenderedPageBreak/>
        <w:t>to</w:t>
      </w:r>
      <w:r>
        <w:rPr>
          <w:spacing w:val="-1"/>
        </w:rPr>
        <w:t xml:space="preserve"> </w:t>
      </w:r>
      <w:r>
        <w:t>work</w:t>
      </w:r>
      <w:r>
        <w:rPr>
          <w:spacing w:val="-1"/>
        </w:rPr>
        <w:t xml:space="preserve"> </w:t>
      </w:r>
      <w:r>
        <w:t>on them</w:t>
      </w:r>
      <w:r>
        <w:rPr>
          <w:spacing w:val="-1"/>
        </w:rPr>
        <w:t xml:space="preserve"> </w:t>
      </w:r>
      <w:r>
        <w:t>as part of</w:t>
      </w:r>
      <w:r>
        <w:rPr>
          <w:spacing w:val="-1"/>
        </w:rPr>
        <w:t xml:space="preserve"> </w:t>
      </w:r>
      <w:r>
        <w:t xml:space="preserve">their professional </w:t>
      </w:r>
      <w:r>
        <w:rPr>
          <w:spacing w:val="-2"/>
        </w:rPr>
        <w:t>development.</w:t>
      </w:r>
    </w:p>
    <w:p w14:paraId="7764FC56" w14:textId="77777777" w:rsidR="007E47D9" w:rsidRDefault="007E47D9">
      <w:pPr>
        <w:pStyle w:val="BodyText"/>
        <w:spacing w:before="4"/>
        <w:ind w:left="0"/>
        <w:rPr>
          <w:sz w:val="44"/>
        </w:rPr>
      </w:pPr>
    </w:p>
    <w:p w14:paraId="7831621B" w14:textId="77777777" w:rsidR="007E47D9" w:rsidRDefault="00E6507F">
      <w:pPr>
        <w:pStyle w:val="Heading1"/>
        <w:numPr>
          <w:ilvl w:val="0"/>
          <w:numId w:val="54"/>
        </w:numPr>
        <w:tabs>
          <w:tab w:val="left" w:pos="600"/>
        </w:tabs>
        <w:spacing w:before="1"/>
        <w:ind w:left="600" w:hanging="360"/>
      </w:pPr>
      <w:bookmarkStart w:id="3" w:name="_bookmark1"/>
      <w:bookmarkEnd w:id="3"/>
      <w:r>
        <w:t>Functions,</w:t>
      </w:r>
      <w:r>
        <w:rPr>
          <w:spacing w:val="-12"/>
        </w:rPr>
        <w:t xml:space="preserve"> </w:t>
      </w:r>
      <w:proofErr w:type="gramStart"/>
      <w:r>
        <w:t>Methods</w:t>
      </w:r>
      <w:proofErr w:type="gramEnd"/>
      <w:r>
        <w:rPr>
          <w:spacing w:val="-11"/>
        </w:rPr>
        <w:t xml:space="preserve"> </w:t>
      </w:r>
      <w:r>
        <w:t>and</w:t>
      </w:r>
      <w:r>
        <w:rPr>
          <w:spacing w:val="-19"/>
        </w:rPr>
        <w:t xml:space="preserve"> </w:t>
      </w:r>
      <w:r>
        <w:t>Techniques</w:t>
      </w:r>
      <w:r>
        <w:rPr>
          <w:spacing w:val="-20"/>
        </w:rPr>
        <w:t xml:space="preserve"> </w:t>
      </w:r>
      <w:r>
        <w:t>of</w:t>
      </w:r>
      <w:r>
        <w:rPr>
          <w:spacing w:val="-11"/>
        </w:rPr>
        <w:t xml:space="preserve"> </w:t>
      </w:r>
      <w:r>
        <w:t>a</w:t>
      </w:r>
      <w:r>
        <w:rPr>
          <w:spacing w:val="-11"/>
        </w:rPr>
        <w:t xml:space="preserve"> </w:t>
      </w:r>
      <w:r>
        <w:t>Clinical</w:t>
      </w:r>
      <w:r>
        <w:rPr>
          <w:spacing w:val="-13"/>
        </w:rPr>
        <w:t xml:space="preserve"> </w:t>
      </w:r>
      <w:r>
        <w:rPr>
          <w:spacing w:val="-2"/>
        </w:rPr>
        <w:t>Supervisor</w:t>
      </w:r>
    </w:p>
    <w:p w14:paraId="198D912F" w14:textId="77777777" w:rsidR="007E47D9" w:rsidRDefault="00E6507F">
      <w:pPr>
        <w:pStyle w:val="BodyText"/>
        <w:spacing w:before="321"/>
        <w:ind w:right="237"/>
      </w:pPr>
      <w:r>
        <w:t>You, the clinical supervisor, wear several important hats.</w:t>
      </w:r>
      <w:r>
        <w:rPr>
          <w:spacing w:val="-6"/>
        </w:rPr>
        <w:t xml:space="preserve"> </w:t>
      </w:r>
      <w:r>
        <w:t>You fa</w:t>
      </w:r>
      <w:r>
        <w:t>cilitate the integration of counselor self-awareness, theoretical grounding, and development of clinical knowledge and skills;</w:t>
      </w:r>
      <w:r>
        <w:rPr>
          <w:spacing w:val="-4"/>
        </w:rPr>
        <w:t xml:space="preserve"> </w:t>
      </w:r>
      <w:r>
        <w:t>and</w:t>
      </w:r>
      <w:r>
        <w:rPr>
          <w:spacing w:val="-3"/>
        </w:rPr>
        <w:t xml:space="preserve"> </w:t>
      </w:r>
      <w:r>
        <w:t>you</w:t>
      </w:r>
      <w:r>
        <w:rPr>
          <w:spacing w:val="-3"/>
        </w:rPr>
        <w:t xml:space="preserve"> </w:t>
      </w:r>
      <w:r>
        <w:t>improve</w:t>
      </w:r>
      <w:r>
        <w:rPr>
          <w:spacing w:val="-3"/>
        </w:rPr>
        <w:t xml:space="preserve"> </w:t>
      </w:r>
      <w:r>
        <w:t>functional</w:t>
      </w:r>
      <w:r>
        <w:rPr>
          <w:spacing w:val="-3"/>
        </w:rPr>
        <w:t xml:space="preserve"> </w:t>
      </w:r>
      <w:r>
        <w:t>skills</w:t>
      </w:r>
      <w:r>
        <w:rPr>
          <w:spacing w:val="-4"/>
        </w:rPr>
        <w:t xml:space="preserve"> </w:t>
      </w:r>
      <w:r>
        <w:t>and</w:t>
      </w:r>
      <w:r>
        <w:rPr>
          <w:spacing w:val="-3"/>
        </w:rPr>
        <w:t xml:space="preserve"> </w:t>
      </w:r>
      <w:r>
        <w:t>professional</w:t>
      </w:r>
      <w:r>
        <w:rPr>
          <w:spacing w:val="-3"/>
        </w:rPr>
        <w:t xml:space="preserve"> </w:t>
      </w:r>
      <w:r>
        <w:t>practices.</w:t>
      </w:r>
      <w:r>
        <w:rPr>
          <w:spacing w:val="-8"/>
        </w:rPr>
        <w:t xml:space="preserve"> </w:t>
      </w:r>
      <w:r>
        <w:t>These</w:t>
      </w:r>
      <w:r>
        <w:rPr>
          <w:spacing w:val="-3"/>
        </w:rPr>
        <w:t xml:space="preserve"> </w:t>
      </w:r>
      <w:r>
        <w:t>roles</w:t>
      </w:r>
      <w:r>
        <w:rPr>
          <w:spacing w:val="-3"/>
        </w:rPr>
        <w:t xml:space="preserve"> </w:t>
      </w:r>
      <w:r>
        <w:t>often</w:t>
      </w:r>
      <w:r>
        <w:rPr>
          <w:spacing w:val="-3"/>
        </w:rPr>
        <w:t xml:space="preserve"> </w:t>
      </w:r>
      <w:r>
        <w:t>overlap</w:t>
      </w:r>
      <w:r>
        <w:rPr>
          <w:spacing w:val="-3"/>
        </w:rPr>
        <w:t xml:space="preserve"> </w:t>
      </w:r>
      <w:r>
        <w:t>and are fluid within the context of the supervisory relationship. Hence, the supervisor is in a unique position as an advocate for the agency, the counselor, and the client.</w:t>
      </w:r>
      <w:r>
        <w:rPr>
          <w:spacing w:val="-6"/>
        </w:rPr>
        <w:t xml:space="preserve"> </w:t>
      </w:r>
      <w:r>
        <w:t xml:space="preserve">You are the primary link between administration and </w:t>
      </w:r>
      <w:proofErr w:type="gramStart"/>
      <w:r>
        <w:t>front line</w:t>
      </w:r>
      <w:proofErr w:type="gramEnd"/>
      <w:r>
        <w:t xml:space="preserve"> staff, interpreting</w:t>
      </w:r>
      <w:r>
        <w:t xml:space="preserve"> and monitoring compliance with agency goals, policies, and procedures and communicating staff and client needs to administrators.</w:t>
      </w:r>
    </w:p>
    <w:p w14:paraId="670776CA" w14:textId="77777777" w:rsidR="007E47D9" w:rsidRDefault="00E6507F">
      <w:pPr>
        <w:pStyle w:val="BodyText"/>
        <w:spacing w:line="235" w:lineRule="auto"/>
        <w:ind w:right="1270"/>
      </w:pPr>
      <w:r>
        <w:t>Central</w:t>
      </w:r>
      <w:r>
        <w:rPr>
          <w:spacing w:val="-4"/>
        </w:rPr>
        <w:t xml:space="preserve"> </w:t>
      </w:r>
      <w:r>
        <w:t>to</w:t>
      </w:r>
      <w:r>
        <w:rPr>
          <w:spacing w:val="-4"/>
        </w:rPr>
        <w:t xml:space="preserve"> </w:t>
      </w:r>
      <w:r>
        <w:t>the</w:t>
      </w:r>
      <w:r>
        <w:rPr>
          <w:spacing w:val="-4"/>
        </w:rPr>
        <w:t xml:space="preserve"> </w:t>
      </w:r>
      <w:r>
        <w:t>supervisor’s</w:t>
      </w:r>
      <w:r>
        <w:rPr>
          <w:spacing w:val="-5"/>
        </w:rPr>
        <w:t xml:space="preserve"> </w:t>
      </w:r>
      <w:r>
        <w:t>function</w:t>
      </w:r>
      <w:r>
        <w:rPr>
          <w:spacing w:val="-4"/>
        </w:rPr>
        <w:t xml:space="preserve"> </w:t>
      </w:r>
      <w:r>
        <w:t>is</w:t>
      </w:r>
      <w:r>
        <w:rPr>
          <w:spacing w:val="-4"/>
        </w:rPr>
        <w:t xml:space="preserve"> </w:t>
      </w:r>
      <w:r>
        <w:t>the</w:t>
      </w:r>
      <w:r>
        <w:rPr>
          <w:spacing w:val="-4"/>
        </w:rPr>
        <w:t xml:space="preserve"> </w:t>
      </w:r>
      <w:r>
        <w:t>alliance</w:t>
      </w:r>
      <w:r>
        <w:rPr>
          <w:spacing w:val="-4"/>
        </w:rPr>
        <w:t xml:space="preserve"> </w:t>
      </w:r>
      <w:r>
        <w:t>between</w:t>
      </w:r>
      <w:r>
        <w:rPr>
          <w:spacing w:val="-4"/>
        </w:rPr>
        <w:t xml:space="preserve"> </w:t>
      </w:r>
      <w:r>
        <w:t>the</w:t>
      </w:r>
      <w:r>
        <w:rPr>
          <w:spacing w:val="-4"/>
        </w:rPr>
        <w:t xml:space="preserve"> </w:t>
      </w:r>
      <w:r>
        <w:t>supervisor</w:t>
      </w:r>
      <w:r>
        <w:rPr>
          <w:spacing w:val="-5"/>
        </w:rPr>
        <w:t xml:space="preserve"> </w:t>
      </w:r>
      <w:r>
        <w:t>and</w:t>
      </w:r>
      <w:r>
        <w:rPr>
          <w:spacing w:val="-4"/>
        </w:rPr>
        <w:t xml:space="preserve"> </w:t>
      </w:r>
      <w:r>
        <w:t xml:space="preserve">supervisee </w:t>
      </w:r>
      <w:r>
        <w:rPr>
          <w:spacing w:val="-2"/>
        </w:rPr>
        <w:t>(Rigazio-DiGilio).</w:t>
      </w:r>
    </w:p>
    <w:p w14:paraId="2464FE7F" w14:textId="77777777" w:rsidR="007E47D9" w:rsidRDefault="007E47D9">
      <w:pPr>
        <w:pStyle w:val="BodyText"/>
        <w:spacing w:before="2"/>
        <w:ind w:left="0"/>
        <w:rPr>
          <w:sz w:val="44"/>
        </w:rPr>
      </w:pPr>
    </w:p>
    <w:p w14:paraId="5184232E" w14:textId="77777777" w:rsidR="007E47D9" w:rsidRDefault="00E6507F">
      <w:pPr>
        <w:pStyle w:val="Heading3"/>
        <w:rPr>
          <w:u w:val="none"/>
        </w:rPr>
      </w:pPr>
      <w:r>
        <w:rPr>
          <w:color w:val="616161"/>
          <w:u w:color="616161"/>
        </w:rPr>
        <w:t>Roles</w:t>
      </w:r>
      <w:r>
        <w:rPr>
          <w:color w:val="616161"/>
          <w:spacing w:val="-6"/>
          <w:u w:color="616161"/>
        </w:rPr>
        <w:t xml:space="preserve"> </w:t>
      </w:r>
      <w:r>
        <w:rPr>
          <w:color w:val="616161"/>
          <w:u w:color="616161"/>
        </w:rPr>
        <w:t>of</w:t>
      </w:r>
      <w:r>
        <w:rPr>
          <w:color w:val="616161"/>
          <w:spacing w:val="-4"/>
          <w:u w:color="616161"/>
        </w:rPr>
        <w:t xml:space="preserve"> </w:t>
      </w:r>
      <w:r>
        <w:rPr>
          <w:color w:val="616161"/>
          <w:u w:color="616161"/>
        </w:rPr>
        <w:t>the</w:t>
      </w:r>
      <w:r>
        <w:rPr>
          <w:color w:val="616161"/>
          <w:spacing w:val="-5"/>
          <w:u w:color="616161"/>
        </w:rPr>
        <w:t xml:space="preserve"> </w:t>
      </w:r>
      <w:r>
        <w:rPr>
          <w:color w:val="616161"/>
          <w:u w:color="616161"/>
        </w:rPr>
        <w:t>Clinical</w:t>
      </w:r>
      <w:r>
        <w:rPr>
          <w:color w:val="616161"/>
          <w:spacing w:val="-5"/>
          <w:u w:color="616161"/>
        </w:rPr>
        <w:t xml:space="preserve"> </w:t>
      </w:r>
      <w:r>
        <w:rPr>
          <w:color w:val="616161"/>
          <w:u w:color="616161"/>
        </w:rPr>
        <w:t>Supervisor</w:t>
      </w:r>
      <w:r>
        <w:rPr>
          <w:color w:val="616161"/>
          <w:spacing w:val="-8"/>
          <w:u w:val="none"/>
        </w:rPr>
        <w:t xml:space="preserve"> </w:t>
      </w:r>
      <w:r>
        <w:t>Figure</w:t>
      </w:r>
      <w:r>
        <w:rPr>
          <w:spacing w:val="-4"/>
        </w:rPr>
        <w:t xml:space="preserve"> </w:t>
      </w:r>
      <w:r>
        <w:rPr>
          <w:spacing w:val="-10"/>
        </w:rPr>
        <w:t>1</w:t>
      </w:r>
    </w:p>
    <w:p w14:paraId="55467BC5" w14:textId="77777777" w:rsidR="007E47D9" w:rsidRDefault="00E6507F">
      <w:pPr>
        <w:pStyle w:val="BodyText"/>
        <w:ind w:left="0"/>
        <w:rPr>
          <w:b/>
          <w:sz w:val="16"/>
        </w:rPr>
      </w:pPr>
      <w:r>
        <w:rPr>
          <w:noProof/>
        </w:rPr>
        <w:drawing>
          <wp:anchor distT="0" distB="0" distL="0" distR="0" simplePos="0" relativeHeight="7" behindDoc="0" locked="0" layoutInCell="1" allowOverlap="1" wp14:anchorId="0297EB31" wp14:editId="19265A3F">
            <wp:simplePos x="0" y="0"/>
            <wp:positionH relativeFrom="page">
              <wp:posOffset>1974850</wp:posOffset>
            </wp:positionH>
            <wp:positionV relativeFrom="paragraph">
              <wp:posOffset>132349</wp:posOffset>
            </wp:positionV>
            <wp:extent cx="3801752" cy="3810000"/>
            <wp:effectExtent l="0" t="0" r="0" b="0"/>
            <wp:wrapTopAndBottom/>
            <wp:docPr id="1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jpeg"/>
                    <pic:cNvPicPr/>
                  </pic:nvPicPr>
                  <pic:blipFill>
                    <a:blip r:embed="rId19" cstate="print"/>
                    <a:stretch>
                      <a:fillRect/>
                    </a:stretch>
                  </pic:blipFill>
                  <pic:spPr>
                    <a:xfrm>
                      <a:off x="0" y="0"/>
                      <a:ext cx="3801752" cy="3810000"/>
                    </a:xfrm>
                    <a:prstGeom prst="rect">
                      <a:avLst/>
                    </a:prstGeom>
                  </pic:spPr>
                </pic:pic>
              </a:graphicData>
            </a:graphic>
          </wp:anchor>
        </w:drawing>
      </w:r>
    </w:p>
    <w:p w14:paraId="0C07092A" w14:textId="77777777" w:rsidR="007E47D9" w:rsidRDefault="007E47D9">
      <w:pPr>
        <w:pStyle w:val="BodyText"/>
        <w:ind w:left="0"/>
        <w:rPr>
          <w:b/>
          <w:sz w:val="32"/>
        </w:rPr>
      </w:pPr>
    </w:p>
    <w:p w14:paraId="04F74683" w14:textId="77777777" w:rsidR="007E47D9" w:rsidRDefault="007E47D9">
      <w:pPr>
        <w:pStyle w:val="BodyText"/>
        <w:ind w:left="0"/>
        <w:rPr>
          <w:b/>
          <w:sz w:val="32"/>
        </w:rPr>
      </w:pPr>
    </w:p>
    <w:p w14:paraId="1D58B030" w14:textId="77777777" w:rsidR="007E47D9" w:rsidRDefault="007E47D9">
      <w:pPr>
        <w:pStyle w:val="BodyText"/>
        <w:ind w:left="0"/>
        <w:rPr>
          <w:b/>
          <w:sz w:val="32"/>
        </w:rPr>
      </w:pPr>
    </w:p>
    <w:p w14:paraId="6E6BD56F" w14:textId="77777777" w:rsidR="007E47D9" w:rsidRDefault="007E47D9">
      <w:pPr>
        <w:pStyle w:val="BodyText"/>
        <w:spacing w:before="10"/>
        <w:ind w:left="0"/>
        <w:rPr>
          <w:b/>
          <w:sz w:val="33"/>
        </w:rPr>
      </w:pPr>
    </w:p>
    <w:p w14:paraId="39E805C6" w14:textId="77777777" w:rsidR="007E47D9" w:rsidRDefault="00E6507F">
      <w:pPr>
        <w:pStyle w:val="BodyText"/>
      </w:pPr>
      <w:r>
        <w:t>As</w:t>
      </w:r>
      <w:r>
        <w:rPr>
          <w:spacing w:val="-3"/>
        </w:rPr>
        <w:t xml:space="preserve"> </w:t>
      </w:r>
      <w:r>
        <w:t>shown</w:t>
      </w:r>
      <w:r>
        <w:rPr>
          <w:spacing w:val="-3"/>
        </w:rPr>
        <w:t xml:space="preserve"> </w:t>
      </w:r>
      <w:r>
        <w:t>in</w:t>
      </w:r>
      <w:r>
        <w:rPr>
          <w:spacing w:val="-2"/>
        </w:rPr>
        <w:t xml:space="preserve"> </w:t>
      </w:r>
      <w:r>
        <w:rPr>
          <w:u w:val="single"/>
        </w:rPr>
        <w:t>Figure</w:t>
      </w:r>
      <w:r>
        <w:rPr>
          <w:spacing w:val="-3"/>
          <w:u w:val="single"/>
        </w:rPr>
        <w:t xml:space="preserve"> </w:t>
      </w:r>
      <w:proofErr w:type="gramStart"/>
      <w:r>
        <w:rPr>
          <w:u w:val="single"/>
        </w:rPr>
        <w:t>1</w:t>
      </w:r>
      <w:r>
        <w:rPr>
          <w:spacing w:val="-2"/>
        </w:rPr>
        <w:t xml:space="preserve"> </w:t>
      </w:r>
      <w:r>
        <w:t>,</w:t>
      </w:r>
      <w:proofErr w:type="gramEnd"/>
      <w:r>
        <w:rPr>
          <w:spacing w:val="-2"/>
        </w:rPr>
        <w:t xml:space="preserve"> </w:t>
      </w:r>
      <w:r>
        <w:t>your</w:t>
      </w:r>
      <w:r>
        <w:rPr>
          <w:spacing w:val="-2"/>
        </w:rPr>
        <w:t xml:space="preserve"> </w:t>
      </w:r>
      <w:r>
        <w:t>roles</w:t>
      </w:r>
      <w:r>
        <w:rPr>
          <w:spacing w:val="-2"/>
        </w:rPr>
        <w:t xml:space="preserve"> </w:t>
      </w:r>
      <w:r>
        <w:t>as</w:t>
      </w:r>
      <w:r>
        <w:rPr>
          <w:spacing w:val="-2"/>
        </w:rPr>
        <w:t xml:space="preserve"> </w:t>
      </w:r>
      <w:r>
        <w:t>a</w:t>
      </w:r>
      <w:r>
        <w:rPr>
          <w:spacing w:val="-2"/>
        </w:rPr>
        <w:t xml:space="preserve"> </w:t>
      </w:r>
      <w:r>
        <w:t>clinical</w:t>
      </w:r>
      <w:r>
        <w:rPr>
          <w:spacing w:val="-2"/>
        </w:rPr>
        <w:t xml:space="preserve"> </w:t>
      </w:r>
      <w:r>
        <w:t>supervisor</w:t>
      </w:r>
      <w:r>
        <w:rPr>
          <w:spacing w:val="-3"/>
        </w:rPr>
        <w:t xml:space="preserve"> </w:t>
      </w:r>
      <w:r>
        <w:t>in</w:t>
      </w:r>
      <w:r>
        <w:rPr>
          <w:spacing w:val="-2"/>
        </w:rPr>
        <w:t xml:space="preserve"> </w:t>
      </w:r>
      <w:r>
        <w:t>the</w:t>
      </w:r>
      <w:r>
        <w:rPr>
          <w:spacing w:val="-2"/>
        </w:rPr>
        <w:t xml:space="preserve"> </w:t>
      </w:r>
      <w:r>
        <w:t>context</w:t>
      </w:r>
      <w:r>
        <w:rPr>
          <w:spacing w:val="-2"/>
        </w:rPr>
        <w:t xml:space="preserve"> </w:t>
      </w:r>
      <w:r>
        <w:t>of</w:t>
      </w:r>
      <w:r>
        <w:rPr>
          <w:spacing w:val="-2"/>
        </w:rPr>
        <w:t xml:space="preserve"> </w:t>
      </w:r>
      <w:r>
        <w:t>the</w:t>
      </w:r>
      <w:r>
        <w:rPr>
          <w:spacing w:val="-2"/>
        </w:rPr>
        <w:t xml:space="preserve"> </w:t>
      </w:r>
      <w:r>
        <w:t>supervisory relationship include:</w:t>
      </w:r>
    </w:p>
    <w:p w14:paraId="15325FEA" w14:textId="77777777" w:rsidR="007E47D9" w:rsidRDefault="007E47D9">
      <w:pPr>
        <w:sectPr w:rsidR="007E47D9">
          <w:pgSz w:w="12240" w:h="16340"/>
          <w:pgMar w:top="1480" w:right="400" w:bottom="960" w:left="380" w:header="0" w:footer="759" w:gutter="0"/>
          <w:cols w:space="720"/>
        </w:sectPr>
      </w:pPr>
    </w:p>
    <w:p w14:paraId="48964576" w14:textId="77777777" w:rsidR="007E47D9" w:rsidRDefault="007E47D9">
      <w:pPr>
        <w:pStyle w:val="BodyText"/>
        <w:spacing w:before="7"/>
        <w:ind w:left="0"/>
        <w:rPr>
          <w:sz w:val="18"/>
        </w:rPr>
      </w:pPr>
    </w:p>
    <w:p w14:paraId="47F39536" w14:textId="77777777" w:rsidR="007E47D9" w:rsidRDefault="00E6507F">
      <w:pPr>
        <w:pStyle w:val="ListParagraph"/>
        <w:numPr>
          <w:ilvl w:val="0"/>
          <w:numId w:val="51"/>
        </w:numPr>
        <w:tabs>
          <w:tab w:val="left" w:pos="600"/>
        </w:tabs>
        <w:spacing w:before="101" w:line="230" w:lineRule="auto"/>
        <w:ind w:left="599" w:right="1205" w:hanging="360"/>
        <w:rPr>
          <w:sz w:val="28"/>
        </w:rPr>
      </w:pPr>
      <w:r>
        <w:rPr>
          <w:b/>
          <w:position w:val="2"/>
          <w:sz w:val="28"/>
        </w:rPr>
        <w:t>Teacher:</w:t>
      </w:r>
      <w:r>
        <w:rPr>
          <w:b/>
          <w:spacing w:val="-16"/>
          <w:position w:val="2"/>
          <w:sz w:val="28"/>
        </w:rPr>
        <w:t xml:space="preserve"> </w:t>
      </w:r>
      <w:r>
        <w:rPr>
          <w:position w:val="2"/>
          <w:sz w:val="28"/>
        </w:rPr>
        <w:t>Assist</w:t>
      </w:r>
      <w:r>
        <w:rPr>
          <w:spacing w:val="-9"/>
          <w:position w:val="2"/>
          <w:sz w:val="28"/>
        </w:rPr>
        <w:t xml:space="preserve"> </w:t>
      </w:r>
      <w:r>
        <w:rPr>
          <w:position w:val="2"/>
          <w:sz w:val="28"/>
        </w:rPr>
        <w:t>in</w:t>
      </w:r>
      <w:r>
        <w:rPr>
          <w:spacing w:val="-8"/>
          <w:position w:val="2"/>
          <w:sz w:val="28"/>
        </w:rPr>
        <w:t xml:space="preserve"> </w:t>
      </w:r>
      <w:r>
        <w:rPr>
          <w:position w:val="2"/>
          <w:sz w:val="28"/>
        </w:rPr>
        <w:t>the</w:t>
      </w:r>
      <w:r>
        <w:rPr>
          <w:spacing w:val="-8"/>
          <w:position w:val="2"/>
          <w:sz w:val="28"/>
        </w:rPr>
        <w:t xml:space="preserve"> </w:t>
      </w:r>
      <w:r>
        <w:rPr>
          <w:position w:val="2"/>
          <w:sz w:val="28"/>
        </w:rPr>
        <w:t>development</w:t>
      </w:r>
      <w:r>
        <w:rPr>
          <w:spacing w:val="-8"/>
          <w:position w:val="2"/>
          <w:sz w:val="28"/>
        </w:rPr>
        <w:t xml:space="preserve"> </w:t>
      </w:r>
      <w:r>
        <w:rPr>
          <w:position w:val="2"/>
          <w:sz w:val="28"/>
        </w:rPr>
        <w:t>of</w:t>
      </w:r>
      <w:r>
        <w:rPr>
          <w:spacing w:val="-8"/>
          <w:position w:val="2"/>
          <w:sz w:val="28"/>
        </w:rPr>
        <w:t xml:space="preserve"> </w:t>
      </w:r>
      <w:r>
        <w:rPr>
          <w:position w:val="2"/>
          <w:sz w:val="28"/>
        </w:rPr>
        <w:t>counseling</w:t>
      </w:r>
      <w:r>
        <w:rPr>
          <w:spacing w:val="-8"/>
          <w:position w:val="2"/>
          <w:sz w:val="28"/>
        </w:rPr>
        <w:t xml:space="preserve"> </w:t>
      </w:r>
      <w:r>
        <w:rPr>
          <w:position w:val="2"/>
          <w:sz w:val="28"/>
        </w:rPr>
        <w:t>knowledge</w:t>
      </w:r>
      <w:r>
        <w:rPr>
          <w:spacing w:val="-8"/>
          <w:position w:val="2"/>
          <w:sz w:val="28"/>
        </w:rPr>
        <w:t xml:space="preserve"> </w:t>
      </w:r>
      <w:r>
        <w:rPr>
          <w:position w:val="2"/>
          <w:sz w:val="28"/>
        </w:rPr>
        <w:t>and</w:t>
      </w:r>
      <w:r>
        <w:rPr>
          <w:spacing w:val="-8"/>
          <w:position w:val="2"/>
          <w:sz w:val="28"/>
        </w:rPr>
        <w:t xml:space="preserve"> </w:t>
      </w:r>
      <w:r>
        <w:rPr>
          <w:position w:val="2"/>
          <w:sz w:val="28"/>
        </w:rPr>
        <w:t>skills</w:t>
      </w:r>
      <w:r>
        <w:rPr>
          <w:spacing w:val="-9"/>
          <w:position w:val="2"/>
          <w:sz w:val="28"/>
        </w:rPr>
        <w:t xml:space="preserve"> </w:t>
      </w:r>
      <w:r>
        <w:rPr>
          <w:position w:val="2"/>
          <w:sz w:val="28"/>
        </w:rPr>
        <w:t>by</w:t>
      </w:r>
      <w:r>
        <w:rPr>
          <w:spacing w:val="-8"/>
          <w:position w:val="2"/>
          <w:sz w:val="28"/>
        </w:rPr>
        <w:t xml:space="preserve"> </w:t>
      </w:r>
      <w:r>
        <w:rPr>
          <w:position w:val="2"/>
          <w:sz w:val="28"/>
        </w:rPr>
        <w:t xml:space="preserve">identifying </w:t>
      </w:r>
      <w:r>
        <w:rPr>
          <w:sz w:val="28"/>
        </w:rPr>
        <w:t>learning needs, determining counselor strengths, promoting self- awareness, and transmitting knowledge for practical use and professional growth. Supervisors are teachers, trainers, and professional role model</w:t>
      </w:r>
      <w:r>
        <w:rPr>
          <w:sz w:val="28"/>
        </w:rPr>
        <w:t>s.</w:t>
      </w:r>
    </w:p>
    <w:p w14:paraId="66B00E2F" w14:textId="77777777" w:rsidR="007E47D9" w:rsidRDefault="00E6507F">
      <w:pPr>
        <w:pStyle w:val="ListParagraph"/>
        <w:numPr>
          <w:ilvl w:val="0"/>
          <w:numId w:val="51"/>
        </w:numPr>
        <w:tabs>
          <w:tab w:val="left" w:pos="601"/>
        </w:tabs>
        <w:spacing w:before="4" w:line="232" w:lineRule="auto"/>
        <w:ind w:right="1217"/>
        <w:rPr>
          <w:sz w:val="28"/>
        </w:rPr>
      </w:pPr>
      <w:r>
        <w:rPr>
          <w:b/>
          <w:position w:val="2"/>
          <w:sz w:val="28"/>
        </w:rPr>
        <w:t>Consultant: I</w:t>
      </w:r>
      <w:r>
        <w:rPr>
          <w:position w:val="2"/>
          <w:sz w:val="28"/>
        </w:rPr>
        <w:t xml:space="preserve">ncorporate the supervisory consulting role of case consultation and </w:t>
      </w:r>
      <w:r>
        <w:rPr>
          <w:sz w:val="28"/>
        </w:rPr>
        <w:t>review,</w:t>
      </w:r>
      <w:r>
        <w:rPr>
          <w:spacing w:val="-15"/>
          <w:sz w:val="28"/>
        </w:rPr>
        <w:t xml:space="preserve"> </w:t>
      </w:r>
      <w:r>
        <w:rPr>
          <w:sz w:val="28"/>
        </w:rPr>
        <w:t>monitoring</w:t>
      </w:r>
      <w:r>
        <w:rPr>
          <w:spacing w:val="-9"/>
          <w:sz w:val="28"/>
        </w:rPr>
        <w:t xml:space="preserve"> </w:t>
      </w:r>
      <w:r>
        <w:rPr>
          <w:sz w:val="28"/>
        </w:rPr>
        <w:t>performance,</w:t>
      </w:r>
      <w:r>
        <w:rPr>
          <w:spacing w:val="-9"/>
          <w:sz w:val="28"/>
        </w:rPr>
        <w:t xml:space="preserve"> </w:t>
      </w:r>
      <w:r>
        <w:rPr>
          <w:sz w:val="28"/>
        </w:rPr>
        <w:t>counseling</w:t>
      </w:r>
      <w:r>
        <w:rPr>
          <w:spacing w:val="-9"/>
          <w:sz w:val="28"/>
        </w:rPr>
        <w:t xml:space="preserve"> </w:t>
      </w:r>
      <w:r>
        <w:rPr>
          <w:sz w:val="28"/>
        </w:rPr>
        <w:t>the</w:t>
      </w:r>
      <w:r>
        <w:rPr>
          <w:spacing w:val="-9"/>
          <w:sz w:val="28"/>
        </w:rPr>
        <w:t xml:space="preserve"> </w:t>
      </w:r>
      <w:r>
        <w:rPr>
          <w:sz w:val="28"/>
        </w:rPr>
        <w:t>counselor</w:t>
      </w:r>
      <w:r>
        <w:rPr>
          <w:spacing w:val="-9"/>
          <w:sz w:val="28"/>
        </w:rPr>
        <w:t xml:space="preserve"> </w:t>
      </w:r>
      <w:r>
        <w:rPr>
          <w:sz w:val="28"/>
        </w:rPr>
        <w:t>regarding</w:t>
      </w:r>
      <w:r>
        <w:rPr>
          <w:spacing w:val="-9"/>
          <w:sz w:val="28"/>
        </w:rPr>
        <w:t xml:space="preserve"> </w:t>
      </w:r>
      <w:r>
        <w:rPr>
          <w:sz w:val="28"/>
        </w:rPr>
        <w:t>job</w:t>
      </w:r>
      <w:r>
        <w:rPr>
          <w:spacing w:val="-9"/>
          <w:sz w:val="28"/>
        </w:rPr>
        <w:t xml:space="preserve"> </w:t>
      </w:r>
      <w:r>
        <w:rPr>
          <w:sz w:val="28"/>
        </w:rPr>
        <w:t>performance, and assessing counselors. In this role, supervisors also provide alternative case conceptualizations, oversight of counselor work to achieve mutually agreed upon goals, and professional gatekeeping for the organization and discipline (e.g., re</w:t>
      </w:r>
      <w:r>
        <w:rPr>
          <w:sz w:val="28"/>
        </w:rPr>
        <w:t>cognizing and addressing counselor impairment).</w:t>
      </w:r>
    </w:p>
    <w:p w14:paraId="0B1D0B8D" w14:textId="77777777" w:rsidR="007E47D9" w:rsidRDefault="00E6507F">
      <w:pPr>
        <w:pStyle w:val="ListParagraph"/>
        <w:numPr>
          <w:ilvl w:val="0"/>
          <w:numId w:val="51"/>
        </w:numPr>
        <w:tabs>
          <w:tab w:val="left" w:pos="601"/>
        </w:tabs>
        <w:spacing w:before="17" w:line="225" w:lineRule="auto"/>
        <w:ind w:right="1373"/>
        <w:rPr>
          <w:sz w:val="28"/>
        </w:rPr>
      </w:pPr>
      <w:r>
        <w:rPr>
          <w:b/>
          <w:position w:val="2"/>
          <w:sz w:val="28"/>
        </w:rPr>
        <w:t>Coach:</w:t>
      </w:r>
      <w:r>
        <w:rPr>
          <w:b/>
          <w:spacing w:val="-5"/>
          <w:position w:val="2"/>
          <w:sz w:val="28"/>
        </w:rPr>
        <w:t xml:space="preserve"> </w:t>
      </w:r>
      <w:r>
        <w:rPr>
          <w:position w:val="2"/>
          <w:sz w:val="28"/>
        </w:rPr>
        <w:t>In</w:t>
      </w:r>
      <w:r>
        <w:rPr>
          <w:spacing w:val="-4"/>
          <w:position w:val="2"/>
          <w:sz w:val="28"/>
        </w:rPr>
        <w:t xml:space="preserve"> </w:t>
      </w:r>
      <w:r>
        <w:rPr>
          <w:position w:val="2"/>
          <w:sz w:val="28"/>
        </w:rPr>
        <w:t>this</w:t>
      </w:r>
      <w:r>
        <w:rPr>
          <w:spacing w:val="-4"/>
          <w:position w:val="2"/>
          <w:sz w:val="28"/>
        </w:rPr>
        <w:t xml:space="preserve"> </w:t>
      </w:r>
      <w:r>
        <w:rPr>
          <w:position w:val="2"/>
          <w:sz w:val="28"/>
        </w:rPr>
        <w:t>supportive</w:t>
      </w:r>
      <w:r>
        <w:rPr>
          <w:spacing w:val="-5"/>
          <w:position w:val="2"/>
          <w:sz w:val="28"/>
        </w:rPr>
        <w:t xml:space="preserve"> </w:t>
      </w:r>
      <w:r>
        <w:rPr>
          <w:position w:val="2"/>
          <w:sz w:val="28"/>
        </w:rPr>
        <w:t>role,</w:t>
      </w:r>
      <w:r>
        <w:rPr>
          <w:spacing w:val="-4"/>
          <w:position w:val="2"/>
          <w:sz w:val="28"/>
        </w:rPr>
        <w:t xml:space="preserve"> </w:t>
      </w:r>
      <w:r>
        <w:rPr>
          <w:position w:val="2"/>
          <w:sz w:val="28"/>
        </w:rPr>
        <w:t>supervisors</w:t>
      </w:r>
      <w:r>
        <w:rPr>
          <w:spacing w:val="-5"/>
          <w:position w:val="2"/>
          <w:sz w:val="28"/>
        </w:rPr>
        <w:t xml:space="preserve"> </w:t>
      </w:r>
      <w:r>
        <w:rPr>
          <w:position w:val="2"/>
          <w:sz w:val="28"/>
        </w:rPr>
        <w:t>provide</w:t>
      </w:r>
      <w:r>
        <w:rPr>
          <w:spacing w:val="-4"/>
          <w:position w:val="2"/>
          <w:sz w:val="28"/>
        </w:rPr>
        <w:t xml:space="preserve"> </w:t>
      </w:r>
      <w:r>
        <w:rPr>
          <w:position w:val="2"/>
          <w:sz w:val="28"/>
        </w:rPr>
        <w:t>morale</w:t>
      </w:r>
      <w:r>
        <w:rPr>
          <w:spacing w:val="-4"/>
          <w:position w:val="2"/>
          <w:sz w:val="28"/>
        </w:rPr>
        <w:t xml:space="preserve"> </w:t>
      </w:r>
      <w:r>
        <w:rPr>
          <w:position w:val="2"/>
          <w:sz w:val="28"/>
        </w:rPr>
        <w:t>building,</w:t>
      </w:r>
      <w:r>
        <w:rPr>
          <w:spacing w:val="-4"/>
          <w:position w:val="2"/>
          <w:sz w:val="28"/>
        </w:rPr>
        <w:t xml:space="preserve"> </w:t>
      </w:r>
      <w:r>
        <w:rPr>
          <w:position w:val="2"/>
          <w:sz w:val="28"/>
        </w:rPr>
        <w:t>assess</w:t>
      </w:r>
      <w:r>
        <w:rPr>
          <w:spacing w:val="-5"/>
          <w:position w:val="2"/>
          <w:sz w:val="28"/>
        </w:rPr>
        <w:t xml:space="preserve"> </w:t>
      </w:r>
      <w:r>
        <w:rPr>
          <w:position w:val="2"/>
          <w:sz w:val="28"/>
        </w:rPr>
        <w:t xml:space="preserve">strengths </w:t>
      </w:r>
      <w:r>
        <w:rPr>
          <w:sz w:val="28"/>
        </w:rPr>
        <w:t>and needs, suggest varying clinical approaches, model, cheerlead, and prevent burnout. For entry-level counselors, the sup</w:t>
      </w:r>
      <w:r>
        <w:rPr>
          <w:sz w:val="28"/>
        </w:rPr>
        <w:t>portive function is critical.</w:t>
      </w:r>
    </w:p>
    <w:p w14:paraId="7450D7F7" w14:textId="77777777" w:rsidR="007E47D9" w:rsidRDefault="00E6507F">
      <w:pPr>
        <w:pStyle w:val="ListParagraph"/>
        <w:numPr>
          <w:ilvl w:val="0"/>
          <w:numId w:val="51"/>
        </w:numPr>
        <w:tabs>
          <w:tab w:val="left" w:pos="601"/>
        </w:tabs>
        <w:spacing w:before="16" w:line="225" w:lineRule="auto"/>
        <w:ind w:right="1261"/>
        <w:rPr>
          <w:sz w:val="28"/>
        </w:rPr>
      </w:pPr>
      <w:r>
        <w:rPr>
          <w:b/>
          <w:position w:val="2"/>
          <w:sz w:val="28"/>
        </w:rPr>
        <w:t>Mentor/Role</w:t>
      </w:r>
      <w:r>
        <w:rPr>
          <w:b/>
          <w:spacing w:val="-5"/>
          <w:position w:val="2"/>
          <w:sz w:val="28"/>
        </w:rPr>
        <w:t xml:space="preserve"> </w:t>
      </w:r>
      <w:r>
        <w:rPr>
          <w:b/>
          <w:position w:val="2"/>
          <w:sz w:val="28"/>
        </w:rPr>
        <w:t>Model:</w:t>
      </w:r>
      <w:r>
        <w:rPr>
          <w:b/>
          <w:spacing w:val="-5"/>
          <w:position w:val="2"/>
          <w:sz w:val="28"/>
        </w:rPr>
        <w:t xml:space="preserve"> </w:t>
      </w:r>
      <w:r>
        <w:rPr>
          <w:position w:val="2"/>
          <w:sz w:val="28"/>
        </w:rPr>
        <w:t>The</w:t>
      </w:r>
      <w:r>
        <w:rPr>
          <w:spacing w:val="-5"/>
          <w:position w:val="2"/>
          <w:sz w:val="28"/>
        </w:rPr>
        <w:t xml:space="preserve"> </w:t>
      </w:r>
      <w:r>
        <w:rPr>
          <w:position w:val="2"/>
          <w:sz w:val="28"/>
        </w:rPr>
        <w:t>experienced</w:t>
      </w:r>
      <w:r>
        <w:rPr>
          <w:spacing w:val="-5"/>
          <w:position w:val="2"/>
          <w:sz w:val="28"/>
        </w:rPr>
        <w:t xml:space="preserve"> </w:t>
      </w:r>
      <w:r>
        <w:rPr>
          <w:position w:val="2"/>
          <w:sz w:val="28"/>
        </w:rPr>
        <w:t>supervisor</w:t>
      </w:r>
      <w:r>
        <w:rPr>
          <w:spacing w:val="-6"/>
          <w:position w:val="2"/>
          <w:sz w:val="28"/>
        </w:rPr>
        <w:t xml:space="preserve"> </w:t>
      </w:r>
      <w:r>
        <w:rPr>
          <w:position w:val="2"/>
          <w:sz w:val="28"/>
        </w:rPr>
        <w:t>mentors</w:t>
      </w:r>
      <w:r>
        <w:rPr>
          <w:spacing w:val="-5"/>
          <w:position w:val="2"/>
          <w:sz w:val="28"/>
        </w:rPr>
        <w:t xml:space="preserve"> </w:t>
      </w:r>
      <w:r>
        <w:rPr>
          <w:position w:val="2"/>
          <w:sz w:val="28"/>
        </w:rPr>
        <w:t>and</w:t>
      </w:r>
      <w:r>
        <w:rPr>
          <w:spacing w:val="-5"/>
          <w:position w:val="2"/>
          <w:sz w:val="28"/>
        </w:rPr>
        <w:t xml:space="preserve"> </w:t>
      </w:r>
      <w:r>
        <w:rPr>
          <w:position w:val="2"/>
          <w:sz w:val="28"/>
        </w:rPr>
        <w:t>teaches</w:t>
      </w:r>
      <w:r>
        <w:rPr>
          <w:spacing w:val="-9"/>
          <w:position w:val="2"/>
          <w:sz w:val="28"/>
        </w:rPr>
        <w:t xml:space="preserve"> </w:t>
      </w:r>
      <w:r>
        <w:rPr>
          <w:position w:val="2"/>
          <w:sz w:val="28"/>
        </w:rPr>
        <w:t>the</w:t>
      </w:r>
      <w:r>
        <w:rPr>
          <w:spacing w:val="-15"/>
          <w:position w:val="2"/>
          <w:sz w:val="28"/>
        </w:rPr>
        <w:t xml:space="preserve"> </w:t>
      </w:r>
      <w:r>
        <w:rPr>
          <w:position w:val="2"/>
          <w:sz w:val="28"/>
        </w:rPr>
        <w:t xml:space="preserve">supervisee </w:t>
      </w:r>
      <w:r>
        <w:rPr>
          <w:sz w:val="28"/>
        </w:rPr>
        <w:t>through role modeling, facilitates the counselor’s overall professional development and sense of professional identity, and trains the next gener</w:t>
      </w:r>
      <w:r>
        <w:rPr>
          <w:sz w:val="28"/>
        </w:rPr>
        <w:t>ation of supervisors.</w:t>
      </w:r>
    </w:p>
    <w:p w14:paraId="5C7A2454" w14:textId="77777777" w:rsidR="007E47D9" w:rsidRDefault="00E6507F">
      <w:pPr>
        <w:spacing w:before="232"/>
        <w:ind w:left="240"/>
        <w:rPr>
          <w:i/>
          <w:sz w:val="28"/>
        </w:rPr>
      </w:pPr>
      <w:r>
        <w:rPr>
          <w:i/>
          <w:sz w:val="28"/>
        </w:rPr>
        <w:t>Methods</w:t>
      </w:r>
      <w:r>
        <w:rPr>
          <w:i/>
          <w:spacing w:val="-6"/>
          <w:sz w:val="28"/>
        </w:rPr>
        <w:t xml:space="preserve"> </w:t>
      </w:r>
      <w:r>
        <w:rPr>
          <w:i/>
          <w:sz w:val="28"/>
        </w:rPr>
        <w:t>and</w:t>
      </w:r>
      <w:r>
        <w:rPr>
          <w:i/>
          <w:spacing w:val="-5"/>
          <w:sz w:val="28"/>
        </w:rPr>
        <w:t xml:space="preserve"> </w:t>
      </w:r>
      <w:r>
        <w:rPr>
          <w:i/>
          <w:sz w:val="28"/>
        </w:rPr>
        <w:t>Techniques</w:t>
      </w:r>
      <w:r>
        <w:rPr>
          <w:i/>
          <w:spacing w:val="-5"/>
          <w:sz w:val="28"/>
        </w:rPr>
        <w:t xml:space="preserve"> </w:t>
      </w:r>
      <w:r>
        <w:rPr>
          <w:i/>
          <w:sz w:val="28"/>
        </w:rPr>
        <w:t>of</w:t>
      </w:r>
      <w:r>
        <w:rPr>
          <w:i/>
          <w:spacing w:val="-5"/>
          <w:sz w:val="28"/>
        </w:rPr>
        <w:t xml:space="preserve"> </w:t>
      </w:r>
      <w:r>
        <w:rPr>
          <w:i/>
          <w:sz w:val="28"/>
        </w:rPr>
        <w:t>Clinical</w:t>
      </w:r>
      <w:r>
        <w:rPr>
          <w:i/>
          <w:spacing w:val="-5"/>
          <w:sz w:val="28"/>
        </w:rPr>
        <w:t xml:space="preserve"> </w:t>
      </w:r>
      <w:r>
        <w:rPr>
          <w:i/>
          <w:spacing w:val="-2"/>
          <w:sz w:val="28"/>
        </w:rPr>
        <w:t>Supervision</w:t>
      </w:r>
    </w:p>
    <w:p w14:paraId="54D07F42" w14:textId="77777777" w:rsidR="007E47D9" w:rsidRDefault="00E6507F">
      <w:pPr>
        <w:pStyle w:val="BodyText"/>
        <w:spacing w:before="216"/>
        <w:ind w:right="408"/>
      </w:pPr>
      <w:r>
        <w:t>You may never have thought about your model of supervision. However, it is a fundamental premise</w:t>
      </w:r>
      <w:r>
        <w:rPr>
          <w:spacing w:val="-3"/>
        </w:rPr>
        <w:t xml:space="preserve"> </w:t>
      </w:r>
      <w:r>
        <w:t>that</w:t>
      </w:r>
      <w:r>
        <w:rPr>
          <w:spacing w:val="-3"/>
        </w:rPr>
        <w:t xml:space="preserve"> </w:t>
      </w:r>
      <w:r>
        <w:t>you</w:t>
      </w:r>
      <w:r>
        <w:rPr>
          <w:spacing w:val="-3"/>
        </w:rPr>
        <w:t xml:space="preserve"> </w:t>
      </w:r>
      <w:r>
        <w:t>need</w:t>
      </w:r>
      <w:r>
        <w:rPr>
          <w:spacing w:val="-3"/>
        </w:rPr>
        <w:t xml:space="preserve"> </w:t>
      </w:r>
      <w:r>
        <w:t>to</w:t>
      </w:r>
      <w:r>
        <w:rPr>
          <w:spacing w:val="-3"/>
        </w:rPr>
        <w:t xml:space="preserve"> </w:t>
      </w:r>
      <w:r>
        <w:t>work</w:t>
      </w:r>
      <w:r>
        <w:rPr>
          <w:spacing w:val="-4"/>
        </w:rPr>
        <w:t xml:space="preserve"> </w:t>
      </w:r>
      <w:r>
        <w:t>from</w:t>
      </w:r>
      <w:r>
        <w:rPr>
          <w:spacing w:val="-3"/>
        </w:rPr>
        <w:t xml:space="preserve"> </w:t>
      </w:r>
      <w:r>
        <w:t>a</w:t>
      </w:r>
      <w:r>
        <w:rPr>
          <w:spacing w:val="-3"/>
        </w:rPr>
        <w:t xml:space="preserve"> </w:t>
      </w:r>
      <w:r>
        <w:t>defined</w:t>
      </w:r>
      <w:r>
        <w:rPr>
          <w:spacing w:val="-3"/>
        </w:rPr>
        <w:t xml:space="preserve"> </w:t>
      </w:r>
      <w:r>
        <w:t>model</w:t>
      </w:r>
      <w:r>
        <w:rPr>
          <w:spacing w:val="-3"/>
        </w:rPr>
        <w:t xml:space="preserve"> </w:t>
      </w:r>
      <w:r>
        <w:t>of</w:t>
      </w:r>
      <w:r>
        <w:rPr>
          <w:spacing w:val="-3"/>
        </w:rPr>
        <w:t xml:space="preserve"> </w:t>
      </w:r>
      <w:r>
        <w:t>supervision</w:t>
      </w:r>
      <w:r>
        <w:rPr>
          <w:spacing w:val="-3"/>
        </w:rPr>
        <w:t xml:space="preserve"> </w:t>
      </w:r>
      <w:r>
        <w:t>and</w:t>
      </w:r>
      <w:r>
        <w:rPr>
          <w:spacing w:val="-3"/>
        </w:rPr>
        <w:t xml:space="preserve"> </w:t>
      </w:r>
      <w:r>
        <w:t>have</w:t>
      </w:r>
      <w:r>
        <w:rPr>
          <w:spacing w:val="-3"/>
        </w:rPr>
        <w:t xml:space="preserve"> </w:t>
      </w:r>
      <w:r>
        <w:t>a</w:t>
      </w:r>
      <w:r>
        <w:rPr>
          <w:spacing w:val="-3"/>
        </w:rPr>
        <w:t xml:space="preserve"> </w:t>
      </w:r>
      <w:r>
        <w:t>sense</w:t>
      </w:r>
      <w:r>
        <w:rPr>
          <w:spacing w:val="-4"/>
        </w:rPr>
        <w:t xml:space="preserve"> </w:t>
      </w:r>
      <w:r>
        <w:t>of</w:t>
      </w:r>
      <w:r>
        <w:rPr>
          <w:spacing w:val="-3"/>
        </w:rPr>
        <w:t xml:space="preserve"> </w:t>
      </w:r>
      <w:r>
        <w:t>purpose in your oversight role. Four supervisory orientations seem particularly r</w:t>
      </w:r>
      <w:r>
        <w:t>elevant. They include:</w:t>
      </w:r>
    </w:p>
    <w:p w14:paraId="5DAEF186" w14:textId="77777777" w:rsidR="007E47D9" w:rsidRDefault="00E6507F">
      <w:pPr>
        <w:pStyle w:val="ListParagraph"/>
        <w:numPr>
          <w:ilvl w:val="0"/>
          <w:numId w:val="51"/>
        </w:numPr>
        <w:tabs>
          <w:tab w:val="left" w:pos="601"/>
        </w:tabs>
        <w:spacing w:before="209"/>
        <w:rPr>
          <w:sz w:val="28"/>
        </w:rPr>
      </w:pPr>
      <w:r>
        <w:rPr>
          <w:position w:val="2"/>
          <w:sz w:val="28"/>
        </w:rPr>
        <w:t xml:space="preserve">Competency-based </w:t>
      </w:r>
      <w:r>
        <w:rPr>
          <w:spacing w:val="-2"/>
          <w:position w:val="2"/>
          <w:sz w:val="28"/>
        </w:rPr>
        <w:t>models.</w:t>
      </w:r>
    </w:p>
    <w:p w14:paraId="1B7486C3" w14:textId="77777777" w:rsidR="007E47D9" w:rsidRDefault="00E6507F">
      <w:pPr>
        <w:pStyle w:val="ListParagraph"/>
        <w:numPr>
          <w:ilvl w:val="0"/>
          <w:numId w:val="51"/>
        </w:numPr>
        <w:tabs>
          <w:tab w:val="left" w:pos="601"/>
        </w:tabs>
        <w:spacing w:before="178"/>
        <w:rPr>
          <w:sz w:val="28"/>
        </w:rPr>
      </w:pPr>
      <w:r>
        <w:rPr>
          <w:position w:val="2"/>
          <w:sz w:val="28"/>
        </w:rPr>
        <w:t>Treatment-based</w:t>
      </w:r>
      <w:r>
        <w:rPr>
          <w:spacing w:val="-11"/>
          <w:position w:val="2"/>
          <w:sz w:val="28"/>
        </w:rPr>
        <w:t xml:space="preserve"> </w:t>
      </w:r>
      <w:r>
        <w:rPr>
          <w:spacing w:val="-2"/>
          <w:position w:val="2"/>
          <w:sz w:val="28"/>
        </w:rPr>
        <w:t>models.</w:t>
      </w:r>
    </w:p>
    <w:p w14:paraId="60629B96" w14:textId="77777777" w:rsidR="007E47D9" w:rsidRDefault="00E6507F">
      <w:pPr>
        <w:pStyle w:val="ListParagraph"/>
        <w:numPr>
          <w:ilvl w:val="0"/>
          <w:numId w:val="51"/>
        </w:numPr>
        <w:tabs>
          <w:tab w:val="left" w:pos="601"/>
        </w:tabs>
        <w:spacing w:before="178"/>
        <w:rPr>
          <w:sz w:val="28"/>
        </w:rPr>
      </w:pPr>
      <w:r>
        <w:rPr>
          <w:position w:val="2"/>
          <w:sz w:val="28"/>
        </w:rPr>
        <w:t>Developmental</w:t>
      </w:r>
      <w:r>
        <w:rPr>
          <w:spacing w:val="-13"/>
          <w:position w:val="2"/>
          <w:sz w:val="28"/>
        </w:rPr>
        <w:t xml:space="preserve"> </w:t>
      </w:r>
      <w:r>
        <w:rPr>
          <w:spacing w:val="-2"/>
          <w:position w:val="2"/>
          <w:sz w:val="28"/>
        </w:rPr>
        <w:t>approaches.</w:t>
      </w:r>
    </w:p>
    <w:p w14:paraId="41F7C4E6" w14:textId="77777777" w:rsidR="007E47D9" w:rsidRDefault="00E6507F">
      <w:pPr>
        <w:pStyle w:val="ListParagraph"/>
        <w:numPr>
          <w:ilvl w:val="0"/>
          <w:numId w:val="51"/>
        </w:numPr>
        <w:tabs>
          <w:tab w:val="left" w:pos="601"/>
        </w:tabs>
        <w:spacing w:before="178"/>
        <w:rPr>
          <w:sz w:val="28"/>
        </w:rPr>
      </w:pPr>
      <w:r>
        <w:rPr>
          <w:position w:val="2"/>
          <w:sz w:val="28"/>
        </w:rPr>
        <w:t xml:space="preserve">Integrated </w:t>
      </w:r>
      <w:r>
        <w:rPr>
          <w:spacing w:val="-2"/>
          <w:position w:val="2"/>
          <w:sz w:val="28"/>
        </w:rPr>
        <w:t>models.</w:t>
      </w:r>
    </w:p>
    <w:p w14:paraId="59498B9D" w14:textId="77777777" w:rsidR="007E47D9" w:rsidRDefault="00E6507F">
      <w:pPr>
        <w:pStyle w:val="BodyText"/>
        <w:spacing w:before="180"/>
        <w:ind w:right="314"/>
      </w:pPr>
      <w:r>
        <w:rPr>
          <w:b/>
        </w:rPr>
        <w:t xml:space="preserve">Competency-based models </w:t>
      </w:r>
      <w:r>
        <w:t>(e.g., micro-training, the Discrimination Model, and the Task- Oriented</w:t>
      </w:r>
      <w:r>
        <w:rPr>
          <w:spacing w:val="-4"/>
        </w:rPr>
        <w:t xml:space="preserve"> </w:t>
      </w:r>
      <w:r>
        <w:t>Model)</w:t>
      </w:r>
      <w:r>
        <w:rPr>
          <w:spacing w:val="-4"/>
        </w:rPr>
        <w:t xml:space="preserve"> </w:t>
      </w:r>
      <w:r>
        <w:t>focus</w:t>
      </w:r>
      <w:r>
        <w:rPr>
          <w:spacing w:val="-3"/>
        </w:rPr>
        <w:t xml:space="preserve"> </w:t>
      </w:r>
      <w:r>
        <w:t>primarily</w:t>
      </w:r>
      <w:r>
        <w:rPr>
          <w:spacing w:val="-3"/>
        </w:rPr>
        <w:t xml:space="preserve"> </w:t>
      </w:r>
      <w:r>
        <w:t>on</w:t>
      </w:r>
      <w:r>
        <w:rPr>
          <w:spacing w:val="-3"/>
        </w:rPr>
        <w:t xml:space="preserve"> </w:t>
      </w:r>
      <w:r>
        <w:t>the</w:t>
      </w:r>
      <w:r>
        <w:rPr>
          <w:spacing w:val="-3"/>
        </w:rPr>
        <w:t xml:space="preserve"> </w:t>
      </w:r>
      <w:r>
        <w:t>skills</w:t>
      </w:r>
      <w:r>
        <w:rPr>
          <w:spacing w:val="-4"/>
        </w:rPr>
        <w:t xml:space="preserve"> </w:t>
      </w:r>
      <w:r>
        <w:t>and</w:t>
      </w:r>
      <w:r>
        <w:rPr>
          <w:spacing w:val="-3"/>
        </w:rPr>
        <w:t xml:space="preserve"> </w:t>
      </w:r>
      <w:r>
        <w:t>learning</w:t>
      </w:r>
      <w:r>
        <w:rPr>
          <w:spacing w:val="-3"/>
        </w:rPr>
        <w:t xml:space="preserve"> </w:t>
      </w:r>
      <w:r>
        <w:t>needs</w:t>
      </w:r>
      <w:r>
        <w:rPr>
          <w:spacing w:val="-3"/>
        </w:rPr>
        <w:t xml:space="preserve"> </w:t>
      </w:r>
      <w:r>
        <w:t>of</w:t>
      </w:r>
      <w:r>
        <w:rPr>
          <w:spacing w:val="-3"/>
        </w:rPr>
        <w:t xml:space="preserve"> </w:t>
      </w:r>
      <w:r>
        <w:t>the</w:t>
      </w:r>
      <w:r>
        <w:rPr>
          <w:spacing w:val="-3"/>
        </w:rPr>
        <w:t xml:space="preserve"> </w:t>
      </w:r>
      <w:r>
        <w:t>supervisee</w:t>
      </w:r>
      <w:r>
        <w:rPr>
          <w:spacing w:val="-4"/>
        </w:rPr>
        <w:t xml:space="preserve"> </w:t>
      </w:r>
      <w:r>
        <w:t>and</w:t>
      </w:r>
      <w:r>
        <w:rPr>
          <w:spacing w:val="-3"/>
        </w:rPr>
        <w:t xml:space="preserve"> </w:t>
      </w:r>
      <w:r>
        <w:t>on</w:t>
      </w:r>
      <w:r>
        <w:rPr>
          <w:spacing w:val="-3"/>
        </w:rPr>
        <w:t xml:space="preserve"> </w:t>
      </w:r>
      <w:r>
        <w:t xml:space="preserve">setting goals that are </w:t>
      </w:r>
      <w:r>
        <w:rPr>
          <w:b/>
        </w:rPr>
        <w:t>s</w:t>
      </w:r>
      <w:r>
        <w:t xml:space="preserve">pecific, </w:t>
      </w:r>
      <w:r>
        <w:rPr>
          <w:b/>
        </w:rPr>
        <w:t>m</w:t>
      </w:r>
      <w:r>
        <w:t xml:space="preserve">easurable, </w:t>
      </w:r>
      <w:r>
        <w:rPr>
          <w:b/>
        </w:rPr>
        <w:t>a</w:t>
      </w:r>
      <w:r>
        <w:t xml:space="preserve">ttainable, </w:t>
      </w:r>
      <w:r>
        <w:rPr>
          <w:b/>
        </w:rPr>
        <w:t>r</w:t>
      </w:r>
      <w:r>
        <w:t xml:space="preserve">ealistic, and </w:t>
      </w:r>
      <w:r>
        <w:rPr>
          <w:b/>
        </w:rPr>
        <w:t>t</w:t>
      </w:r>
      <w:r>
        <w:t>imely (SMART). They construct and implement strategies to accomplish these goals. The key strategies of competency-based</w:t>
      </w:r>
    </w:p>
    <w:p w14:paraId="757DDAA0" w14:textId="77777777" w:rsidR="007E47D9" w:rsidRDefault="00E6507F">
      <w:pPr>
        <w:pStyle w:val="BodyText"/>
        <w:spacing w:before="81"/>
        <w:ind w:right="237"/>
      </w:pPr>
      <w:r>
        <w:t>models</w:t>
      </w:r>
      <w:r>
        <w:rPr>
          <w:spacing w:val="-3"/>
        </w:rPr>
        <w:t xml:space="preserve"> </w:t>
      </w:r>
      <w:r>
        <w:t>include</w:t>
      </w:r>
      <w:r>
        <w:rPr>
          <w:spacing w:val="-3"/>
        </w:rPr>
        <w:t xml:space="preserve"> </w:t>
      </w:r>
      <w:r>
        <w:t>applyin</w:t>
      </w:r>
      <w:r>
        <w:t>g</w:t>
      </w:r>
      <w:r>
        <w:rPr>
          <w:spacing w:val="-3"/>
        </w:rPr>
        <w:t xml:space="preserve"> </w:t>
      </w:r>
      <w:r>
        <w:t>social</w:t>
      </w:r>
      <w:r>
        <w:rPr>
          <w:spacing w:val="-4"/>
        </w:rPr>
        <w:t xml:space="preserve"> </w:t>
      </w:r>
      <w:r>
        <w:t>learning</w:t>
      </w:r>
      <w:r>
        <w:rPr>
          <w:spacing w:val="-3"/>
        </w:rPr>
        <w:t xml:space="preserve"> </w:t>
      </w:r>
      <w:r>
        <w:t>principles</w:t>
      </w:r>
      <w:r>
        <w:rPr>
          <w:spacing w:val="-3"/>
        </w:rPr>
        <w:t xml:space="preserve"> </w:t>
      </w:r>
      <w:r>
        <w:t>(e.g.,</w:t>
      </w:r>
      <w:r>
        <w:rPr>
          <w:spacing w:val="-3"/>
        </w:rPr>
        <w:t xml:space="preserve"> </w:t>
      </w:r>
      <w:r>
        <w:t>modeling</w:t>
      </w:r>
      <w:r>
        <w:rPr>
          <w:spacing w:val="-3"/>
        </w:rPr>
        <w:t xml:space="preserve"> </w:t>
      </w:r>
      <w:r>
        <w:t>role</w:t>
      </w:r>
      <w:r>
        <w:rPr>
          <w:spacing w:val="-3"/>
        </w:rPr>
        <w:t xml:space="preserve"> </w:t>
      </w:r>
      <w:r>
        <w:t>reversal,</w:t>
      </w:r>
      <w:r>
        <w:rPr>
          <w:spacing w:val="-3"/>
        </w:rPr>
        <w:t xml:space="preserve"> </w:t>
      </w:r>
      <w:r>
        <w:t>role</w:t>
      </w:r>
      <w:r>
        <w:rPr>
          <w:spacing w:val="-3"/>
        </w:rPr>
        <w:t xml:space="preserve"> </w:t>
      </w:r>
      <w:r>
        <w:t>playing,</w:t>
      </w:r>
      <w:r>
        <w:rPr>
          <w:spacing w:val="-3"/>
        </w:rPr>
        <w:t xml:space="preserve"> </w:t>
      </w:r>
      <w:r>
        <w:t>and practice), using demonstrations, and using various supervisory functions (teaching, consulting, and counseling).</w:t>
      </w:r>
    </w:p>
    <w:p w14:paraId="78392F19" w14:textId="77777777" w:rsidR="007E47D9" w:rsidRDefault="00E6507F">
      <w:pPr>
        <w:pStyle w:val="BodyText"/>
        <w:spacing w:before="70"/>
      </w:pPr>
      <w:r>
        <w:rPr>
          <w:b/>
        </w:rPr>
        <w:t xml:space="preserve">Treatment-based supervision models </w:t>
      </w:r>
      <w:r>
        <w:t>train to a particular theoreti</w:t>
      </w:r>
      <w:r>
        <w:t>cal approach to counseling, incorporating</w:t>
      </w:r>
      <w:r>
        <w:rPr>
          <w:spacing w:val="-3"/>
        </w:rPr>
        <w:t xml:space="preserve"> </w:t>
      </w:r>
      <w:r>
        <w:t>EBPs</w:t>
      </w:r>
      <w:r>
        <w:rPr>
          <w:spacing w:val="-3"/>
        </w:rPr>
        <w:t xml:space="preserve"> </w:t>
      </w:r>
      <w:r>
        <w:t>into</w:t>
      </w:r>
      <w:r>
        <w:rPr>
          <w:spacing w:val="-3"/>
        </w:rPr>
        <w:t xml:space="preserve"> </w:t>
      </w:r>
      <w:r>
        <w:t>supervision</w:t>
      </w:r>
      <w:r>
        <w:rPr>
          <w:spacing w:val="-4"/>
        </w:rPr>
        <w:t xml:space="preserve"> </w:t>
      </w:r>
      <w:r>
        <w:t>and</w:t>
      </w:r>
      <w:r>
        <w:rPr>
          <w:spacing w:val="-3"/>
        </w:rPr>
        <w:t xml:space="preserve"> </w:t>
      </w:r>
      <w:r>
        <w:t>seeking</w:t>
      </w:r>
      <w:r>
        <w:rPr>
          <w:spacing w:val="-4"/>
        </w:rPr>
        <w:t xml:space="preserve"> </w:t>
      </w:r>
      <w:r>
        <w:t>fidelity</w:t>
      </w:r>
      <w:r>
        <w:rPr>
          <w:spacing w:val="-3"/>
        </w:rPr>
        <w:t xml:space="preserve"> </w:t>
      </w:r>
      <w:r>
        <w:t>and</w:t>
      </w:r>
      <w:r>
        <w:rPr>
          <w:spacing w:val="-3"/>
        </w:rPr>
        <w:t xml:space="preserve"> </w:t>
      </w:r>
      <w:r>
        <w:t>adaptation</w:t>
      </w:r>
      <w:r>
        <w:rPr>
          <w:spacing w:val="-3"/>
        </w:rPr>
        <w:t xml:space="preserve"> </w:t>
      </w:r>
      <w:r>
        <w:t>to</w:t>
      </w:r>
      <w:r>
        <w:rPr>
          <w:spacing w:val="-3"/>
        </w:rPr>
        <w:t xml:space="preserve"> </w:t>
      </w:r>
      <w:r>
        <w:t>the</w:t>
      </w:r>
      <w:r>
        <w:rPr>
          <w:spacing w:val="-3"/>
        </w:rPr>
        <w:t xml:space="preserve"> </w:t>
      </w:r>
      <w:r>
        <w:t>theoretical</w:t>
      </w:r>
      <w:r>
        <w:rPr>
          <w:spacing w:val="-3"/>
        </w:rPr>
        <w:t xml:space="preserve"> </w:t>
      </w:r>
      <w:r>
        <w:t>model. Motivational</w:t>
      </w:r>
      <w:r>
        <w:rPr>
          <w:spacing w:val="-4"/>
        </w:rPr>
        <w:t xml:space="preserve"> </w:t>
      </w:r>
      <w:r>
        <w:t>interviewing,</w:t>
      </w:r>
      <w:r>
        <w:rPr>
          <w:spacing w:val="-3"/>
        </w:rPr>
        <w:t xml:space="preserve"> </w:t>
      </w:r>
      <w:r>
        <w:t>cognitive–behavioral</w:t>
      </w:r>
      <w:r>
        <w:rPr>
          <w:spacing w:val="-3"/>
        </w:rPr>
        <w:t xml:space="preserve"> </w:t>
      </w:r>
      <w:r>
        <w:t>therapy,</w:t>
      </w:r>
      <w:r>
        <w:rPr>
          <w:spacing w:val="-3"/>
        </w:rPr>
        <w:t xml:space="preserve"> </w:t>
      </w:r>
      <w:r>
        <w:t>and</w:t>
      </w:r>
      <w:r>
        <w:rPr>
          <w:spacing w:val="-3"/>
        </w:rPr>
        <w:t xml:space="preserve"> </w:t>
      </w:r>
      <w:r>
        <w:t>psychodynamic</w:t>
      </w:r>
      <w:r>
        <w:rPr>
          <w:spacing w:val="-3"/>
        </w:rPr>
        <w:t xml:space="preserve"> </w:t>
      </w:r>
      <w:r>
        <w:t>psychotherapy</w:t>
      </w:r>
      <w:r>
        <w:rPr>
          <w:spacing w:val="-3"/>
        </w:rPr>
        <w:t xml:space="preserve"> </w:t>
      </w:r>
      <w:r>
        <w:t>are three examples. These models emphasiz</w:t>
      </w:r>
      <w:r>
        <w:t>e the counselor’s strengths, seek the supervisee’s understanding of the theory and model taught, and incorporate the approaches and techniques of</w:t>
      </w:r>
    </w:p>
    <w:p w14:paraId="44D0BF67" w14:textId="77777777" w:rsidR="007E47D9" w:rsidRDefault="007E47D9">
      <w:pPr>
        <w:sectPr w:rsidR="007E47D9">
          <w:pgSz w:w="12240" w:h="16340"/>
          <w:pgMar w:top="1560" w:right="400" w:bottom="960" w:left="380" w:header="0" w:footer="759" w:gutter="0"/>
          <w:cols w:space="720"/>
        </w:sectPr>
      </w:pPr>
    </w:p>
    <w:p w14:paraId="174BACDC" w14:textId="77777777" w:rsidR="007E47D9" w:rsidRDefault="00E6507F">
      <w:pPr>
        <w:pStyle w:val="BodyText"/>
        <w:spacing w:before="66"/>
        <w:ind w:right="798"/>
        <w:jc w:val="both"/>
      </w:pPr>
      <w:r>
        <w:lastRenderedPageBreak/>
        <w:t>the</w:t>
      </w:r>
      <w:r>
        <w:rPr>
          <w:spacing w:val="-3"/>
        </w:rPr>
        <w:t xml:space="preserve"> </w:t>
      </w:r>
      <w:r>
        <w:t>model.</w:t>
      </w:r>
      <w:r>
        <w:rPr>
          <w:spacing w:val="-8"/>
        </w:rPr>
        <w:t xml:space="preserve"> </w:t>
      </w:r>
      <w:proofErr w:type="gramStart"/>
      <w:r>
        <w:t>The</w:t>
      </w:r>
      <w:r>
        <w:rPr>
          <w:spacing w:val="-3"/>
        </w:rPr>
        <w:t xml:space="preserve"> </w:t>
      </w:r>
      <w:r>
        <w:t>majority</w:t>
      </w:r>
      <w:r>
        <w:rPr>
          <w:spacing w:val="-3"/>
        </w:rPr>
        <w:t xml:space="preserve"> </w:t>
      </w:r>
      <w:r>
        <w:t>of</w:t>
      </w:r>
      <w:proofErr w:type="gramEnd"/>
      <w:r>
        <w:rPr>
          <w:spacing w:val="-3"/>
        </w:rPr>
        <w:t xml:space="preserve"> </w:t>
      </w:r>
      <w:r>
        <w:t>these</w:t>
      </w:r>
      <w:r>
        <w:rPr>
          <w:spacing w:val="-3"/>
        </w:rPr>
        <w:t xml:space="preserve"> </w:t>
      </w:r>
      <w:r>
        <w:t>models</w:t>
      </w:r>
      <w:r>
        <w:rPr>
          <w:spacing w:val="-3"/>
        </w:rPr>
        <w:t xml:space="preserve"> </w:t>
      </w:r>
      <w:r>
        <w:t>begin</w:t>
      </w:r>
      <w:r>
        <w:rPr>
          <w:spacing w:val="-3"/>
        </w:rPr>
        <w:t xml:space="preserve"> </w:t>
      </w:r>
      <w:r>
        <w:t>with</w:t>
      </w:r>
      <w:r>
        <w:rPr>
          <w:spacing w:val="-4"/>
        </w:rPr>
        <w:t xml:space="preserve"> </w:t>
      </w:r>
      <w:r>
        <w:t>articulating</w:t>
      </w:r>
      <w:r>
        <w:rPr>
          <w:spacing w:val="-3"/>
        </w:rPr>
        <w:t xml:space="preserve"> </w:t>
      </w:r>
      <w:r>
        <w:t>their</w:t>
      </w:r>
      <w:r>
        <w:rPr>
          <w:spacing w:val="-3"/>
        </w:rPr>
        <w:t xml:space="preserve"> </w:t>
      </w:r>
      <w:r>
        <w:t>treatment</w:t>
      </w:r>
      <w:r>
        <w:rPr>
          <w:spacing w:val="-3"/>
        </w:rPr>
        <w:t xml:space="preserve"> </w:t>
      </w:r>
      <w:r>
        <w:t>approach</w:t>
      </w:r>
      <w:r>
        <w:rPr>
          <w:spacing w:val="-3"/>
        </w:rPr>
        <w:t xml:space="preserve"> </w:t>
      </w:r>
      <w:r>
        <w:t>and describing their supervision model, based upon that approach.</w:t>
      </w:r>
    </w:p>
    <w:p w14:paraId="4D33309D" w14:textId="77777777" w:rsidR="007E47D9" w:rsidRDefault="00E6507F">
      <w:pPr>
        <w:pStyle w:val="BodyText"/>
        <w:spacing w:before="74"/>
        <w:ind w:right="340"/>
        <w:jc w:val="both"/>
      </w:pPr>
      <w:r>
        <w:rPr>
          <w:b/>
        </w:rPr>
        <w:t>Developmental models</w:t>
      </w:r>
      <w:r>
        <w:t xml:space="preserve">, such as </w:t>
      </w:r>
      <w:r>
        <w:rPr>
          <w:i/>
        </w:rPr>
        <w:t>Stoltenberg and Delworth</w:t>
      </w:r>
      <w:r>
        <w:t>, understand that each counselor goes through</w:t>
      </w:r>
      <w:r>
        <w:rPr>
          <w:spacing w:val="-3"/>
        </w:rPr>
        <w:t xml:space="preserve"> </w:t>
      </w:r>
      <w:r>
        <w:t>different</w:t>
      </w:r>
      <w:r>
        <w:rPr>
          <w:spacing w:val="-3"/>
        </w:rPr>
        <w:t xml:space="preserve"> </w:t>
      </w:r>
      <w:r>
        <w:t>stages</w:t>
      </w:r>
      <w:r>
        <w:rPr>
          <w:spacing w:val="-3"/>
        </w:rPr>
        <w:t xml:space="preserve"> </w:t>
      </w:r>
      <w:r>
        <w:t>of</w:t>
      </w:r>
      <w:r>
        <w:rPr>
          <w:spacing w:val="-3"/>
        </w:rPr>
        <w:t xml:space="preserve"> </w:t>
      </w:r>
      <w:r>
        <w:t>development</w:t>
      </w:r>
      <w:r>
        <w:rPr>
          <w:spacing w:val="-3"/>
        </w:rPr>
        <w:t xml:space="preserve"> </w:t>
      </w:r>
      <w:r>
        <w:t>and</w:t>
      </w:r>
      <w:r>
        <w:rPr>
          <w:spacing w:val="-3"/>
        </w:rPr>
        <w:t xml:space="preserve"> </w:t>
      </w:r>
      <w:r>
        <w:t>recognize</w:t>
      </w:r>
      <w:r>
        <w:rPr>
          <w:spacing w:val="-3"/>
        </w:rPr>
        <w:t xml:space="preserve"> </w:t>
      </w:r>
      <w:r>
        <w:t>that</w:t>
      </w:r>
      <w:r>
        <w:rPr>
          <w:spacing w:val="-3"/>
        </w:rPr>
        <w:t xml:space="preserve"> </w:t>
      </w:r>
      <w:r>
        <w:t>movement</w:t>
      </w:r>
      <w:r>
        <w:rPr>
          <w:spacing w:val="-3"/>
        </w:rPr>
        <w:t xml:space="preserve"> </w:t>
      </w:r>
      <w:r>
        <w:t>through</w:t>
      </w:r>
      <w:r>
        <w:rPr>
          <w:spacing w:val="-3"/>
        </w:rPr>
        <w:t xml:space="preserve"> </w:t>
      </w:r>
      <w:r>
        <w:t>these</w:t>
      </w:r>
      <w:r>
        <w:rPr>
          <w:spacing w:val="-3"/>
        </w:rPr>
        <w:t xml:space="preserve"> </w:t>
      </w:r>
      <w:r>
        <w:t>stages</w:t>
      </w:r>
      <w:r>
        <w:rPr>
          <w:spacing w:val="-3"/>
        </w:rPr>
        <w:t xml:space="preserve"> </w:t>
      </w:r>
      <w:r>
        <w:t>is</w:t>
      </w:r>
      <w:r>
        <w:rPr>
          <w:spacing w:val="-6"/>
        </w:rPr>
        <w:t xml:space="preserve"> </w:t>
      </w:r>
      <w:r>
        <w:t>not always linear and can be affected by changes in assignment, setting, and population served. (The developmental stages of counselors and supervisors are described in detail below).</w:t>
      </w:r>
    </w:p>
    <w:p w14:paraId="3FDCD5D2" w14:textId="77777777" w:rsidR="007E47D9" w:rsidRDefault="00E6507F">
      <w:pPr>
        <w:pStyle w:val="BodyText"/>
        <w:spacing w:before="93"/>
        <w:ind w:right="408"/>
      </w:pPr>
      <w:r>
        <w:rPr>
          <w:b/>
        </w:rPr>
        <w:t>Integrated models</w:t>
      </w:r>
      <w:r>
        <w:t xml:space="preserve">, including the </w:t>
      </w:r>
      <w:r>
        <w:rPr>
          <w:i/>
        </w:rPr>
        <w:t>Blended Model</w:t>
      </w:r>
      <w:r>
        <w:t xml:space="preserve">, begin with the style </w:t>
      </w:r>
      <w:r>
        <w:t>of leadership and articulate a model of treatment, incorporate descriptive dimensions of supervision (see below), and</w:t>
      </w:r>
      <w:r>
        <w:rPr>
          <w:spacing w:val="-4"/>
        </w:rPr>
        <w:t xml:space="preserve"> </w:t>
      </w:r>
      <w:r>
        <w:t>address</w:t>
      </w:r>
      <w:r>
        <w:rPr>
          <w:spacing w:val="-4"/>
        </w:rPr>
        <w:t xml:space="preserve"> </w:t>
      </w:r>
      <w:r>
        <w:t>contextual</w:t>
      </w:r>
      <w:r>
        <w:rPr>
          <w:spacing w:val="-4"/>
        </w:rPr>
        <w:t xml:space="preserve"> </w:t>
      </w:r>
      <w:r>
        <w:t>and</w:t>
      </w:r>
      <w:r>
        <w:rPr>
          <w:spacing w:val="-4"/>
        </w:rPr>
        <w:t xml:space="preserve"> </w:t>
      </w:r>
      <w:r>
        <w:t>developmental</w:t>
      </w:r>
      <w:r>
        <w:rPr>
          <w:spacing w:val="-4"/>
        </w:rPr>
        <w:t xml:space="preserve"> </w:t>
      </w:r>
      <w:r>
        <w:t>dimensions</w:t>
      </w:r>
      <w:r>
        <w:rPr>
          <w:spacing w:val="-4"/>
        </w:rPr>
        <w:t xml:space="preserve"> </w:t>
      </w:r>
      <w:r>
        <w:t>into</w:t>
      </w:r>
      <w:r>
        <w:rPr>
          <w:spacing w:val="-4"/>
        </w:rPr>
        <w:t xml:space="preserve"> </w:t>
      </w:r>
      <w:r>
        <w:t>supervision.</w:t>
      </w:r>
      <w:r>
        <w:rPr>
          <w:spacing w:val="-9"/>
        </w:rPr>
        <w:t xml:space="preserve"> </w:t>
      </w:r>
      <w:r>
        <w:t>They</w:t>
      </w:r>
      <w:r>
        <w:rPr>
          <w:spacing w:val="-4"/>
        </w:rPr>
        <w:t xml:space="preserve"> </w:t>
      </w:r>
      <w:r>
        <w:t>address</w:t>
      </w:r>
      <w:r>
        <w:rPr>
          <w:spacing w:val="-4"/>
        </w:rPr>
        <w:t xml:space="preserve"> </w:t>
      </w:r>
      <w:r>
        <w:t>both</w:t>
      </w:r>
      <w:r>
        <w:rPr>
          <w:spacing w:val="-4"/>
        </w:rPr>
        <w:t xml:space="preserve"> </w:t>
      </w:r>
      <w:r>
        <w:t>skill and competency development and affective issues,</w:t>
      </w:r>
      <w:r>
        <w:t xml:space="preserve"> based on the unique needs of the supervisee and supervisor. Finally, integrated models seek to incorporate EBPs into counseling and </w:t>
      </w:r>
      <w:r>
        <w:rPr>
          <w:spacing w:val="-2"/>
        </w:rPr>
        <w:t>supervision.</w:t>
      </w:r>
    </w:p>
    <w:p w14:paraId="1603AA84" w14:textId="77777777" w:rsidR="007E47D9" w:rsidRDefault="00E6507F">
      <w:pPr>
        <w:pStyle w:val="BodyText"/>
        <w:spacing w:before="80"/>
        <w:ind w:right="338"/>
        <w:jc w:val="both"/>
      </w:pPr>
      <w:r>
        <w:t>In</w:t>
      </w:r>
      <w:r>
        <w:rPr>
          <w:spacing w:val="-2"/>
        </w:rPr>
        <w:t xml:space="preserve"> </w:t>
      </w:r>
      <w:r>
        <w:t>all</w:t>
      </w:r>
      <w:r>
        <w:rPr>
          <w:spacing w:val="-2"/>
        </w:rPr>
        <w:t xml:space="preserve"> </w:t>
      </w:r>
      <w:r>
        <w:t>models</w:t>
      </w:r>
      <w:r>
        <w:rPr>
          <w:spacing w:val="-2"/>
        </w:rPr>
        <w:t xml:space="preserve"> </w:t>
      </w:r>
      <w:r>
        <w:t>of</w:t>
      </w:r>
      <w:r>
        <w:rPr>
          <w:spacing w:val="-2"/>
        </w:rPr>
        <w:t xml:space="preserve"> </w:t>
      </w:r>
      <w:r>
        <w:t>supervision,</w:t>
      </w:r>
      <w:r>
        <w:rPr>
          <w:spacing w:val="-2"/>
        </w:rPr>
        <w:t xml:space="preserve"> </w:t>
      </w:r>
      <w:r>
        <w:t>it</w:t>
      </w:r>
      <w:r>
        <w:rPr>
          <w:spacing w:val="-2"/>
        </w:rPr>
        <w:t xml:space="preserve"> </w:t>
      </w:r>
      <w:r>
        <w:t>is</w:t>
      </w:r>
      <w:r>
        <w:rPr>
          <w:spacing w:val="-2"/>
        </w:rPr>
        <w:t xml:space="preserve"> </w:t>
      </w:r>
      <w:r>
        <w:t>helpful</w:t>
      </w:r>
      <w:r>
        <w:rPr>
          <w:spacing w:val="-2"/>
        </w:rPr>
        <w:t xml:space="preserve"> </w:t>
      </w:r>
      <w:r>
        <w:t>to</w:t>
      </w:r>
      <w:r>
        <w:rPr>
          <w:spacing w:val="-2"/>
        </w:rPr>
        <w:t xml:space="preserve"> </w:t>
      </w:r>
      <w:r>
        <w:t>identify</w:t>
      </w:r>
      <w:r>
        <w:rPr>
          <w:spacing w:val="-2"/>
        </w:rPr>
        <w:t xml:space="preserve"> </w:t>
      </w:r>
      <w:r>
        <w:t>culturally</w:t>
      </w:r>
      <w:r>
        <w:rPr>
          <w:spacing w:val="-2"/>
        </w:rPr>
        <w:t xml:space="preserve"> </w:t>
      </w:r>
      <w:r>
        <w:t>or</w:t>
      </w:r>
      <w:r>
        <w:rPr>
          <w:spacing w:val="-2"/>
        </w:rPr>
        <w:t xml:space="preserve"> </w:t>
      </w:r>
      <w:r>
        <w:t>contextually</w:t>
      </w:r>
      <w:r>
        <w:rPr>
          <w:spacing w:val="-2"/>
        </w:rPr>
        <w:t xml:space="preserve"> </w:t>
      </w:r>
      <w:r>
        <w:t>centered</w:t>
      </w:r>
      <w:r>
        <w:rPr>
          <w:spacing w:val="-2"/>
        </w:rPr>
        <w:t xml:space="preserve"> </w:t>
      </w:r>
      <w:r>
        <w:t>models</w:t>
      </w:r>
      <w:r>
        <w:rPr>
          <w:spacing w:val="-2"/>
        </w:rPr>
        <w:t xml:space="preserve"> </w:t>
      </w:r>
      <w:r>
        <w:t>or approaches</w:t>
      </w:r>
      <w:r>
        <w:rPr>
          <w:spacing w:val="-1"/>
        </w:rPr>
        <w:t xml:space="preserve"> </w:t>
      </w:r>
      <w:r>
        <w:t>and</w:t>
      </w:r>
      <w:r>
        <w:rPr>
          <w:spacing w:val="-1"/>
        </w:rPr>
        <w:t xml:space="preserve"> </w:t>
      </w:r>
      <w:r>
        <w:t>find</w:t>
      </w:r>
      <w:r>
        <w:rPr>
          <w:spacing w:val="-1"/>
        </w:rPr>
        <w:t xml:space="preserve"> </w:t>
      </w:r>
      <w:r>
        <w:t>ways</w:t>
      </w:r>
      <w:r>
        <w:rPr>
          <w:spacing w:val="-2"/>
        </w:rPr>
        <w:t xml:space="preserve"> </w:t>
      </w:r>
      <w:r>
        <w:t>of</w:t>
      </w:r>
      <w:r>
        <w:rPr>
          <w:spacing w:val="-1"/>
        </w:rPr>
        <w:t xml:space="preserve"> </w:t>
      </w:r>
      <w:r>
        <w:t>tailoring</w:t>
      </w:r>
      <w:r>
        <w:rPr>
          <w:spacing w:val="-1"/>
        </w:rPr>
        <w:t xml:space="preserve"> </w:t>
      </w:r>
      <w:r>
        <w:t>the</w:t>
      </w:r>
      <w:r>
        <w:rPr>
          <w:spacing w:val="-1"/>
        </w:rPr>
        <w:t xml:space="preserve"> </w:t>
      </w:r>
      <w:r>
        <w:t>models</w:t>
      </w:r>
      <w:r>
        <w:rPr>
          <w:spacing w:val="-1"/>
        </w:rPr>
        <w:t xml:space="preserve"> </w:t>
      </w:r>
      <w:r>
        <w:t>to</w:t>
      </w:r>
      <w:r>
        <w:rPr>
          <w:spacing w:val="-1"/>
        </w:rPr>
        <w:t xml:space="preserve"> </w:t>
      </w:r>
      <w:r>
        <w:t>specific</w:t>
      </w:r>
      <w:r>
        <w:rPr>
          <w:spacing w:val="-2"/>
        </w:rPr>
        <w:t xml:space="preserve"> </w:t>
      </w:r>
      <w:r>
        <w:t>cultural</w:t>
      </w:r>
      <w:r>
        <w:rPr>
          <w:spacing w:val="-1"/>
        </w:rPr>
        <w:t xml:space="preserve"> </w:t>
      </w:r>
      <w:r>
        <w:t>and</w:t>
      </w:r>
      <w:r>
        <w:rPr>
          <w:spacing w:val="-1"/>
        </w:rPr>
        <w:t xml:space="preserve"> </w:t>
      </w:r>
      <w:r>
        <w:t>diversity</w:t>
      </w:r>
      <w:r>
        <w:rPr>
          <w:spacing w:val="-1"/>
        </w:rPr>
        <w:t xml:space="preserve"> </w:t>
      </w:r>
      <w:r>
        <w:t>factors.</w:t>
      </w:r>
      <w:r>
        <w:rPr>
          <w:spacing w:val="-1"/>
        </w:rPr>
        <w:t xml:space="preserve"> </w:t>
      </w:r>
      <w:r>
        <w:t>Issues to consider are:</w:t>
      </w:r>
    </w:p>
    <w:p w14:paraId="25B13989" w14:textId="77777777" w:rsidR="007E47D9" w:rsidRDefault="00E6507F">
      <w:pPr>
        <w:pStyle w:val="BodyText"/>
        <w:spacing w:before="66" w:line="232" w:lineRule="auto"/>
        <w:ind w:left="600" w:right="340" w:hanging="361"/>
        <w:jc w:val="both"/>
      </w:pPr>
      <w:r>
        <w:rPr>
          <w:rFonts w:ascii="MS PGothic" w:hAnsi="MS PGothic"/>
          <w:position w:val="1"/>
        </w:rPr>
        <w:t xml:space="preserve">➡ </w:t>
      </w:r>
      <w:r>
        <w:t>Explicitly addressing diversity of supervisees (e.g., race, ethnicity, gender, age, sexual orientation) and the specific factors assoc</w:t>
      </w:r>
      <w:r>
        <w:t>iated with these types of</w:t>
      </w:r>
      <w:r>
        <w:rPr>
          <w:spacing w:val="-8"/>
        </w:rPr>
        <w:t xml:space="preserve"> </w:t>
      </w:r>
      <w:proofErr w:type="gramStart"/>
      <w:r>
        <w:t>diversity;</w:t>
      </w:r>
      <w:proofErr w:type="gramEnd"/>
    </w:p>
    <w:p w14:paraId="1AF8FD5C" w14:textId="77777777" w:rsidR="007E47D9" w:rsidRDefault="00E6507F">
      <w:pPr>
        <w:pStyle w:val="BodyText"/>
        <w:spacing w:before="69" w:line="235" w:lineRule="auto"/>
        <w:ind w:left="599" w:right="340" w:hanging="360"/>
        <w:jc w:val="both"/>
      </w:pPr>
      <w:r>
        <w:rPr>
          <w:rFonts w:ascii="MS PGothic" w:hAnsi="MS PGothic"/>
          <w:position w:val="1"/>
        </w:rPr>
        <w:t xml:space="preserve">➡ </w:t>
      </w:r>
      <w:r>
        <w:t xml:space="preserve">Explicitly involving supervisees’ concerns related to </w:t>
      </w:r>
      <w:proofErr w:type="gramStart"/>
      <w:r>
        <w:t>particular client</w:t>
      </w:r>
      <w:proofErr w:type="gramEnd"/>
      <w:r>
        <w:t xml:space="preserve"> diversity (e.g., those whose culture, gender, sexual orientation, and other attributes differ from those of the supervisee) and addressing specific factors associated with these types </w:t>
      </w:r>
      <w:r>
        <w:t>of diversity; and</w:t>
      </w:r>
    </w:p>
    <w:p w14:paraId="5D1C7BED" w14:textId="77777777" w:rsidR="007E47D9" w:rsidRDefault="00E6507F">
      <w:pPr>
        <w:pStyle w:val="BodyText"/>
        <w:spacing w:before="72" w:line="232" w:lineRule="auto"/>
        <w:ind w:left="600" w:right="342" w:hanging="361"/>
        <w:jc w:val="both"/>
      </w:pPr>
      <w:r>
        <w:rPr>
          <w:rFonts w:ascii="MS PGothic" w:hAnsi="MS PGothic"/>
          <w:position w:val="1"/>
        </w:rPr>
        <w:t xml:space="preserve">➡ </w:t>
      </w:r>
      <w:r>
        <w:t>Explicitly addressing supervisees’ issues related to effectively navigating services in intercultural communities and effectively networking with agencies and institutions.</w:t>
      </w:r>
    </w:p>
    <w:p w14:paraId="28CB1435" w14:textId="77777777" w:rsidR="007E47D9" w:rsidRDefault="00E6507F">
      <w:pPr>
        <w:pStyle w:val="BodyText"/>
        <w:spacing w:before="96"/>
        <w:ind w:right="237"/>
      </w:pPr>
      <w:r>
        <w:t>It is important to identify your model of counseling and your b</w:t>
      </w:r>
      <w:r>
        <w:t>eliefs about change, and to articulate a workable approach to supervision that fits the model of counseling you use.</w:t>
      </w:r>
      <w:r>
        <w:rPr>
          <w:spacing w:val="-3"/>
        </w:rPr>
        <w:t xml:space="preserve"> </w:t>
      </w:r>
      <w:r>
        <w:t>Theories are conceptual frameworks that enable you to make sense of and organize your counseling and supervision</w:t>
      </w:r>
      <w:r>
        <w:rPr>
          <w:spacing w:val="-6"/>
        </w:rPr>
        <w:t xml:space="preserve"> </w:t>
      </w:r>
      <w:r>
        <w:t>and</w:t>
      </w:r>
      <w:r>
        <w:rPr>
          <w:spacing w:val="-5"/>
        </w:rPr>
        <w:t xml:space="preserve"> </w:t>
      </w:r>
      <w:r>
        <w:t>to</w:t>
      </w:r>
      <w:r>
        <w:rPr>
          <w:spacing w:val="-5"/>
        </w:rPr>
        <w:t xml:space="preserve"> </w:t>
      </w:r>
      <w:r>
        <w:t>focus</w:t>
      </w:r>
      <w:r>
        <w:rPr>
          <w:spacing w:val="-5"/>
        </w:rPr>
        <w:t xml:space="preserve"> </w:t>
      </w:r>
      <w:r>
        <w:t>on</w:t>
      </w:r>
      <w:r>
        <w:rPr>
          <w:spacing w:val="-5"/>
        </w:rPr>
        <w:t xml:space="preserve"> </w:t>
      </w:r>
      <w:r>
        <w:t>the</w:t>
      </w:r>
      <w:r>
        <w:rPr>
          <w:spacing w:val="-5"/>
        </w:rPr>
        <w:t xml:space="preserve"> </w:t>
      </w:r>
      <w:r>
        <w:t>most</w:t>
      </w:r>
      <w:r>
        <w:rPr>
          <w:spacing w:val="-5"/>
        </w:rPr>
        <w:t xml:space="preserve"> </w:t>
      </w:r>
      <w:r>
        <w:t>s</w:t>
      </w:r>
      <w:r>
        <w:t>alient</w:t>
      </w:r>
      <w:r>
        <w:rPr>
          <w:spacing w:val="-6"/>
        </w:rPr>
        <w:t xml:space="preserve"> </w:t>
      </w:r>
      <w:r>
        <w:t>aspects</w:t>
      </w:r>
      <w:r>
        <w:rPr>
          <w:spacing w:val="-5"/>
        </w:rPr>
        <w:t xml:space="preserve"> </w:t>
      </w:r>
      <w:r>
        <w:t>of</w:t>
      </w:r>
      <w:r>
        <w:rPr>
          <w:spacing w:val="-5"/>
        </w:rPr>
        <w:t xml:space="preserve"> </w:t>
      </w:r>
      <w:r>
        <w:t>a</w:t>
      </w:r>
      <w:r>
        <w:rPr>
          <w:spacing w:val="-5"/>
        </w:rPr>
        <w:t xml:space="preserve"> </w:t>
      </w:r>
      <w:r>
        <w:t>counselor’s</w:t>
      </w:r>
      <w:r>
        <w:rPr>
          <w:spacing w:val="-6"/>
        </w:rPr>
        <w:t xml:space="preserve"> </w:t>
      </w:r>
      <w:r>
        <w:t>practice.</w:t>
      </w:r>
      <w:r>
        <w:rPr>
          <w:spacing w:val="-15"/>
        </w:rPr>
        <w:t xml:space="preserve"> </w:t>
      </w:r>
      <w:r>
        <w:t>You</w:t>
      </w:r>
      <w:r>
        <w:rPr>
          <w:spacing w:val="-5"/>
        </w:rPr>
        <w:t xml:space="preserve"> </w:t>
      </w:r>
      <w:r>
        <w:t>may</w:t>
      </w:r>
      <w:r>
        <w:rPr>
          <w:spacing w:val="-5"/>
        </w:rPr>
        <w:t xml:space="preserve"> </w:t>
      </w:r>
      <w:r>
        <w:t>find</w:t>
      </w:r>
      <w:r>
        <w:rPr>
          <w:spacing w:val="-5"/>
        </w:rPr>
        <w:t xml:space="preserve"> </w:t>
      </w:r>
      <w:r>
        <w:t>some of the questions below to be relevant to both supervision and counseling. The answers to these questions influence both how you supervise and how the counselors you supervise work:</w:t>
      </w:r>
    </w:p>
    <w:p w14:paraId="11D2F851" w14:textId="77777777" w:rsidR="007E47D9" w:rsidRDefault="00E6507F">
      <w:pPr>
        <w:pStyle w:val="ListParagraph"/>
        <w:numPr>
          <w:ilvl w:val="0"/>
          <w:numId w:val="52"/>
        </w:numPr>
        <w:tabs>
          <w:tab w:val="left" w:pos="599"/>
          <w:tab w:val="left" w:pos="601"/>
        </w:tabs>
        <w:spacing w:before="82"/>
        <w:ind w:hanging="361"/>
        <w:rPr>
          <w:sz w:val="28"/>
        </w:rPr>
      </w:pPr>
      <w:r>
        <w:rPr>
          <w:position w:val="2"/>
          <w:sz w:val="28"/>
        </w:rPr>
        <w:t>What are your beliefs about how people change in both treatment and cl</w:t>
      </w:r>
      <w:r>
        <w:rPr>
          <w:position w:val="2"/>
          <w:sz w:val="28"/>
        </w:rPr>
        <w:t xml:space="preserve">inical </w:t>
      </w:r>
      <w:proofErr w:type="gramStart"/>
      <w:r>
        <w:rPr>
          <w:spacing w:val="-2"/>
          <w:position w:val="2"/>
          <w:sz w:val="28"/>
        </w:rPr>
        <w:t>supervision</w:t>
      </w:r>
      <w:proofErr w:type="gramEnd"/>
    </w:p>
    <w:p w14:paraId="658D04B4" w14:textId="77777777" w:rsidR="007E47D9" w:rsidRDefault="00E6507F">
      <w:pPr>
        <w:pStyle w:val="ListParagraph"/>
        <w:numPr>
          <w:ilvl w:val="0"/>
          <w:numId w:val="52"/>
        </w:numPr>
        <w:tabs>
          <w:tab w:val="left" w:pos="599"/>
          <w:tab w:val="left" w:pos="601"/>
        </w:tabs>
        <w:spacing w:before="55"/>
        <w:ind w:hanging="361"/>
        <w:rPr>
          <w:sz w:val="28"/>
        </w:rPr>
      </w:pPr>
      <w:r>
        <w:rPr>
          <w:position w:val="2"/>
          <w:sz w:val="28"/>
        </w:rPr>
        <w:t>What factors are important in treatment and clinical</w:t>
      </w:r>
      <w:r>
        <w:rPr>
          <w:spacing w:val="-4"/>
          <w:position w:val="2"/>
          <w:sz w:val="28"/>
        </w:rPr>
        <w:t xml:space="preserve"> </w:t>
      </w:r>
      <w:r>
        <w:rPr>
          <w:spacing w:val="-2"/>
          <w:position w:val="2"/>
          <w:sz w:val="28"/>
        </w:rPr>
        <w:t>supervision</w:t>
      </w:r>
    </w:p>
    <w:p w14:paraId="6DFA5FF4" w14:textId="77777777" w:rsidR="007E47D9" w:rsidRDefault="00E6507F">
      <w:pPr>
        <w:pStyle w:val="ListParagraph"/>
        <w:numPr>
          <w:ilvl w:val="0"/>
          <w:numId w:val="52"/>
        </w:numPr>
        <w:tabs>
          <w:tab w:val="left" w:pos="599"/>
          <w:tab w:val="left" w:pos="601"/>
        </w:tabs>
        <w:spacing w:before="87" w:line="213" w:lineRule="auto"/>
        <w:ind w:right="251" w:hanging="361"/>
        <w:rPr>
          <w:sz w:val="28"/>
        </w:rPr>
      </w:pPr>
      <w:r>
        <w:rPr>
          <w:position w:val="2"/>
          <w:sz w:val="28"/>
        </w:rPr>
        <w:t>What</w:t>
      </w:r>
      <w:r>
        <w:rPr>
          <w:spacing w:val="-4"/>
          <w:position w:val="2"/>
          <w:sz w:val="28"/>
        </w:rPr>
        <w:t xml:space="preserve"> </w:t>
      </w:r>
      <w:r>
        <w:rPr>
          <w:position w:val="2"/>
          <w:sz w:val="28"/>
        </w:rPr>
        <w:t>universal</w:t>
      </w:r>
      <w:r>
        <w:rPr>
          <w:spacing w:val="-4"/>
          <w:position w:val="2"/>
          <w:sz w:val="28"/>
        </w:rPr>
        <w:t xml:space="preserve"> </w:t>
      </w:r>
      <w:r>
        <w:rPr>
          <w:position w:val="2"/>
          <w:sz w:val="28"/>
        </w:rPr>
        <w:t>principles</w:t>
      </w:r>
      <w:r>
        <w:rPr>
          <w:spacing w:val="-4"/>
          <w:position w:val="2"/>
          <w:sz w:val="28"/>
        </w:rPr>
        <w:t xml:space="preserve"> </w:t>
      </w:r>
      <w:r>
        <w:rPr>
          <w:position w:val="2"/>
          <w:sz w:val="28"/>
        </w:rPr>
        <w:t>apply</w:t>
      </w:r>
      <w:r>
        <w:rPr>
          <w:spacing w:val="-4"/>
          <w:position w:val="2"/>
          <w:sz w:val="28"/>
        </w:rPr>
        <w:t xml:space="preserve"> </w:t>
      </w:r>
      <w:r>
        <w:rPr>
          <w:position w:val="2"/>
          <w:sz w:val="28"/>
        </w:rPr>
        <w:t>in</w:t>
      </w:r>
      <w:r>
        <w:rPr>
          <w:spacing w:val="-4"/>
          <w:position w:val="2"/>
          <w:sz w:val="28"/>
        </w:rPr>
        <w:t xml:space="preserve"> </w:t>
      </w:r>
      <w:r>
        <w:rPr>
          <w:position w:val="2"/>
          <w:sz w:val="28"/>
        </w:rPr>
        <w:t>supervision</w:t>
      </w:r>
      <w:r>
        <w:rPr>
          <w:spacing w:val="-5"/>
          <w:position w:val="2"/>
          <w:sz w:val="28"/>
        </w:rPr>
        <w:t xml:space="preserve"> </w:t>
      </w:r>
      <w:r>
        <w:rPr>
          <w:position w:val="2"/>
          <w:sz w:val="28"/>
        </w:rPr>
        <w:t>and</w:t>
      </w:r>
      <w:r>
        <w:rPr>
          <w:spacing w:val="-4"/>
          <w:position w:val="2"/>
          <w:sz w:val="28"/>
        </w:rPr>
        <w:t xml:space="preserve"> </w:t>
      </w:r>
      <w:proofErr w:type="gramStart"/>
      <w:r>
        <w:rPr>
          <w:position w:val="2"/>
          <w:sz w:val="28"/>
        </w:rPr>
        <w:t>counseling</w:t>
      </w:r>
      <w:proofErr w:type="gramEnd"/>
      <w:r>
        <w:rPr>
          <w:spacing w:val="-4"/>
          <w:position w:val="2"/>
          <w:sz w:val="28"/>
        </w:rPr>
        <w:t xml:space="preserve"> </w:t>
      </w:r>
      <w:r>
        <w:rPr>
          <w:position w:val="2"/>
          <w:sz w:val="28"/>
        </w:rPr>
        <w:t>and</w:t>
      </w:r>
      <w:r>
        <w:rPr>
          <w:spacing w:val="-4"/>
          <w:position w:val="2"/>
          <w:sz w:val="28"/>
        </w:rPr>
        <w:t xml:space="preserve"> </w:t>
      </w:r>
      <w:r>
        <w:rPr>
          <w:position w:val="2"/>
          <w:sz w:val="28"/>
        </w:rPr>
        <w:t>which</w:t>
      </w:r>
      <w:r>
        <w:rPr>
          <w:spacing w:val="-5"/>
          <w:position w:val="2"/>
          <w:sz w:val="28"/>
        </w:rPr>
        <w:t xml:space="preserve"> </w:t>
      </w:r>
      <w:r>
        <w:rPr>
          <w:position w:val="2"/>
          <w:sz w:val="28"/>
        </w:rPr>
        <w:t>are</w:t>
      </w:r>
      <w:r>
        <w:rPr>
          <w:spacing w:val="-16"/>
          <w:position w:val="2"/>
          <w:sz w:val="28"/>
        </w:rPr>
        <w:t xml:space="preserve"> </w:t>
      </w:r>
      <w:r>
        <w:rPr>
          <w:position w:val="2"/>
          <w:sz w:val="28"/>
        </w:rPr>
        <w:t>unique</w:t>
      </w:r>
      <w:r>
        <w:rPr>
          <w:spacing w:val="-4"/>
          <w:position w:val="2"/>
          <w:sz w:val="28"/>
        </w:rPr>
        <w:t xml:space="preserve"> </w:t>
      </w:r>
      <w:r>
        <w:rPr>
          <w:position w:val="2"/>
          <w:sz w:val="28"/>
        </w:rPr>
        <w:t>to</w:t>
      </w:r>
      <w:r>
        <w:rPr>
          <w:spacing w:val="-4"/>
          <w:position w:val="2"/>
          <w:sz w:val="28"/>
        </w:rPr>
        <w:t xml:space="preserve"> </w:t>
      </w:r>
      <w:r>
        <w:rPr>
          <w:position w:val="2"/>
          <w:sz w:val="28"/>
        </w:rPr>
        <w:t xml:space="preserve">clinical </w:t>
      </w:r>
      <w:r>
        <w:rPr>
          <w:spacing w:val="-2"/>
          <w:sz w:val="28"/>
        </w:rPr>
        <w:t>supervision?</w:t>
      </w:r>
    </w:p>
    <w:p w14:paraId="3940096E" w14:textId="77777777" w:rsidR="007E47D9" w:rsidRDefault="00E6507F">
      <w:pPr>
        <w:pStyle w:val="ListParagraph"/>
        <w:numPr>
          <w:ilvl w:val="0"/>
          <w:numId w:val="52"/>
        </w:numPr>
        <w:tabs>
          <w:tab w:val="left" w:pos="599"/>
          <w:tab w:val="left" w:pos="601"/>
        </w:tabs>
        <w:spacing w:before="129" w:line="213" w:lineRule="auto"/>
        <w:ind w:right="707" w:hanging="361"/>
        <w:rPr>
          <w:sz w:val="28"/>
        </w:rPr>
      </w:pPr>
      <w:r>
        <w:rPr>
          <w:position w:val="2"/>
          <w:sz w:val="28"/>
        </w:rPr>
        <w:t>What</w:t>
      </w:r>
      <w:r>
        <w:rPr>
          <w:spacing w:val="-4"/>
          <w:position w:val="2"/>
          <w:sz w:val="28"/>
        </w:rPr>
        <w:t xml:space="preserve"> </w:t>
      </w:r>
      <w:r>
        <w:rPr>
          <w:position w:val="2"/>
          <w:sz w:val="28"/>
        </w:rPr>
        <w:t>conceptual</w:t>
      </w:r>
      <w:r>
        <w:rPr>
          <w:spacing w:val="-4"/>
          <w:position w:val="2"/>
          <w:sz w:val="28"/>
        </w:rPr>
        <w:t xml:space="preserve"> </w:t>
      </w:r>
      <w:r>
        <w:rPr>
          <w:position w:val="2"/>
          <w:sz w:val="28"/>
        </w:rPr>
        <w:t>frameworks</w:t>
      </w:r>
      <w:r>
        <w:rPr>
          <w:spacing w:val="-4"/>
          <w:position w:val="2"/>
          <w:sz w:val="28"/>
        </w:rPr>
        <w:t xml:space="preserve"> </w:t>
      </w:r>
      <w:r>
        <w:rPr>
          <w:position w:val="2"/>
          <w:sz w:val="28"/>
        </w:rPr>
        <w:t>of</w:t>
      </w:r>
      <w:r>
        <w:rPr>
          <w:spacing w:val="-4"/>
          <w:position w:val="2"/>
          <w:sz w:val="28"/>
        </w:rPr>
        <w:t xml:space="preserve"> </w:t>
      </w:r>
      <w:r>
        <w:rPr>
          <w:position w:val="2"/>
          <w:sz w:val="28"/>
        </w:rPr>
        <w:t>counseling</w:t>
      </w:r>
      <w:r>
        <w:rPr>
          <w:spacing w:val="-4"/>
          <w:position w:val="2"/>
          <w:sz w:val="28"/>
        </w:rPr>
        <w:t xml:space="preserve"> </w:t>
      </w:r>
      <w:r>
        <w:rPr>
          <w:position w:val="2"/>
          <w:sz w:val="28"/>
        </w:rPr>
        <w:t>do</w:t>
      </w:r>
      <w:r>
        <w:rPr>
          <w:spacing w:val="-4"/>
          <w:position w:val="2"/>
          <w:sz w:val="28"/>
        </w:rPr>
        <w:t xml:space="preserve"> </w:t>
      </w:r>
      <w:r>
        <w:rPr>
          <w:position w:val="2"/>
          <w:sz w:val="28"/>
        </w:rPr>
        <w:t>you</w:t>
      </w:r>
      <w:r>
        <w:rPr>
          <w:spacing w:val="-4"/>
          <w:position w:val="2"/>
          <w:sz w:val="28"/>
        </w:rPr>
        <w:t xml:space="preserve"> </w:t>
      </w:r>
      <w:r>
        <w:rPr>
          <w:position w:val="2"/>
          <w:sz w:val="28"/>
        </w:rPr>
        <w:t>use</w:t>
      </w:r>
      <w:r>
        <w:rPr>
          <w:spacing w:val="-4"/>
          <w:position w:val="2"/>
          <w:sz w:val="28"/>
        </w:rPr>
        <w:t xml:space="preserve"> </w:t>
      </w:r>
      <w:r>
        <w:rPr>
          <w:position w:val="2"/>
          <w:sz w:val="28"/>
        </w:rPr>
        <w:t>(for</w:t>
      </w:r>
      <w:r>
        <w:rPr>
          <w:spacing w:val="-4"/>
          <w:position w:val="2"/>
          <w:sz w:val="28"/>
        </w:rPr>
        <w:t xml:space="preserve"> </w:t>
      </w:r>
      <w:r>
        <w:rPr>
          <w:position w:val="2"/>
          <w:sz w:val="28"/>
        </w:rPr>
        <w:t>instanc</w:t>
      </w:r>
      <w:r>
        <w:rPr>
          <w:position w:val="2"/>
          <w:sz w:val="28"/>
        </w:rPr>
        <w:t>e,</w:t>
      </w:r>
      <w:r>
        <w:rPr>
          <w:spacing w:val="-4"/>
          <w:position w:val="2"/>
          <w:sz w:val="28"/>
        </w:rPr>
        <w:t xml:space="preserve"> </w:t>
      </w:r>
      <w:r>
        <w:rPr>
          <w:position w:val="2"/>
          <w:sz w:val="28"/>
        </w:rPr>
        <w:t xml:space="preserve">cognitive–behavioral </w:t>
      </w:r>
      <w:r>
        <w:rPr>
          <w:sz w:val="28"/>
        </w:rPr>
        <w:t>therapy, 12-Step facilitation, psychodynamic, behavioral)?</w:t>
      </w:r>
    </w:p>
    <w:p w14:paraId="68B6891D" w14:textId="77777777" w:rsidR="007E47D9" w:rsidRDefault="00E6507F">
      <w:pPr>
        <w:pStyle w:val="ListParagraph"/>
        <w:numPr>
          <w:ilvl w:val="0"/>
          <w:numId w:val="52"/>
        </w:numPr>
        <w:tabs>
          <w:tab w:val="left" w:pos="599"/>
          <w:tab w:val="left" w:pos="601"/>
        </w:tabs>
        <w:spacing w:before="98"/>
        <w:ind w:hanging="361"/>
        <w:rPr>
          <w:sz w:val="28"/>
        </w:rPr>
      </w:pPr>
      <w:r>
        <w:rPr>
          <w:position w:val="2"/>
          <w:sz w:val="28"/>
        </w:rPr>
        <w:t>What</w:t>
      </w:r>
      <w:r>
        <w:rPr>
          <w:spacing w:val="-1"/>
          <w:position w:val="2"/>
          <w:sz w:val="28"/>
        </w:rPr>
        <w:t xml:space="preserve"> </w:t>
      </w:r>
      <w:r>
        <w:rPr>
          <w:position w:val="2"/>
          <w:sz w:val="28"/>
        </w:rPr>
        <w:t>are</w:t>
      </w:r>
      <w:r>
        <w:rPr>
          <w:spacing w:val="-1"/>
          <w:position w:val="2"/>
          <w:sz w:val="28"/>
        </w:rPr>
        <w:t xml:space="preserve"> </w:t>
      </w:r>
      <w:r>
        <w:rPr>
          <w:position w:val="2"/>
          <w:sz w:val="28"/>
        </w:rPr>
        <w:t>the</w:t>
      </w:r>
      <w:r>
        <w:rPr>
          <w:spacing w:val="-1"/>
          <w:position w:val="2"/>
          <w:sz w:val="28"/>
        </w:rPr>
        <w:t xml:space="preserve"> </w:t>
      </w:r>
      <w:r>
        <w:rPr>
          <w:position w:val="2"/>
          <w:sz w:val="28"/>
        </w:rPr>
        <w:t>key</w:t>
      </w:r>
      <w:r>
        <w:rPr>
          <w:spacing w:val="-1"/>
          <w:position w:val="2"/>
          <w:sz w:val="28"/>
        </w:rPr>
        <w:t xml:space="preserve"> </w:t>
      </w:r>
      <w:r>
        <w:rPr>
          <w:position w:val="2"/>
          <w:sz w:val="28"/>
        </w:rPr>
        <w:t>variables</w:t>
      </w:r>
      <w:r>
        <w:rPr>
          <w:spacing w:val="-1"/>
          <w:position w:val="2"/>
          <w:sz w:val="28"/>
        </w:rPr>
        <w:t xml:space="preserve"> </w:t>
      </w:r>
      <w:r>
        <w:rPr>
          <w:position w:val="2"/>
          <w:sz w:val="28"/>
        </w:rPr>
        <w:t>that</w:t>
      </w:r>
      <w:r>
        <w:rPr>
          <w:spacing w:val="-1"/>
          <w:position w:val="2"/>
          <w:sz w:val="28"/>
        </w:rPr>
        <w:t xml:space="preserve"> </w:t>
      </w:r>
      <w:r>
        <w:rPr>
          <w:position w:val="2"/>
          <w:sz w:val="28"/>
        </w:rPr>
        <w:t>affect</w:t>
      </w:r>
      <w:r>
        <w:rPr>
          <w:spacing w:val="-3"/>
          <w:position w:val="2"/>
          <w:sz w:val="28"/>
        </w:rPr>
        <w:t xml:space="preserve"> </w:t>
      </w:r>
      <w:r>
        <w:rPr>
          <w:spacing w:val="-2"/>
          <w:position w:val="2"/>
          <w:sz w:val="28"/>
        </w:rPr>
        <w:t>outcomes?</w:t>
      </w:r>
    </w:p>
    <w:p w14:paraId="3DB71AAA" w14:textId="77777777" w:rsidR="007E47D9" w:rsidRDefault="00E6507F">
      <w:pPr>
        <w:pStyle w:val="BodyText"/>
        <w:spacing w:before="160"/>
      </w:pPr>
      <w:r>
        <w:t>According</w:t>
      </w:r>
      <w:r>
        <w:rPr>
          <w:spacing w:val="-5"/>
        </w:rPr>
        <w:t xml:space="preserve"> </w:t>
      </w:r>
      <w:r>
        <w:t>to</w:t>
      </w:r>
      <w:r>
        <w:rPr>
          <w:spacing w:val="-4"/>
        </w:rPr>
        <w:t xml:space="preserve"> </w:t>
      </w:r>
      <w:r>
        <w:t>Bernard</w:t>
      </w:r>
      <w:r>
        <w:rPr>
          <w:spacing w:val="-4"/>
        </w:rPr>
        <w:t xml:space="preserve"> </w:t>
      </w:r>
      <w:r>
        <w:t>and</w:t>
      </w:r>
      <w:r>
        <w:rPr>
          <w:spacing w:val="-4"/>
        </w:rPr>
        <w:t xml:space="preserve"> </w:t>
      </w:r>
      <w:r>
        <w:t>Goodyear</w:t>
      </w:r>
      <w:r>
        <w:rPr>
          <w:spacing w:val="-5"/>
        </w:rPr>
        <w:t xml:space="preserve"> </w:t>
      </w:r>
      <w:r>
        <w:t>and</w:t>
      </w:r>
      <w:r>
        <w:rPr>
          <w:spacing w:val="-4"/>
        </w:rPr>
        <w:t xml:space="preserve"> </w:t>
      </w:r>
      <w:r>
        <w:t>Powell</w:t>
      </w:r>
      <w:r>
        <w:rPr>
          <w:spacing w:val="-5"/>
        </w:rPr>
        <w:t xml:space="preserve"> </w:t>
      </w:r>
      <w:r>
        <w:t>and</w:t>
      </w:r>
      <w:r>
        <w:rPr>
          <w:spacing w:val="-4"/>
        </w:rPr>
        <w:t xml:space="preserve"> </w:t>
      </w:r>
      <w:r>
        <w:t>Brodsky,</w:t>
      </w:r>
      <w:r>
        <w:rPr>
          <w:spacing w:val="-4"/>
        </w:rPr>
        <w:t xml:space="preserve"> </w:t>
      </w:r>
      <w:r>
        <w:t>the</w:t>
      </w:r>
      <w:r>
        <w:rPr>
          <w:spacing w:val="-4"/>
        </w:rPr>
        <w:t xml:space="preserve"> </w:t>
      </w:r>
      <w:r>
        <w:t>qualities</w:t>
      </w:r>
      <w:r>
        <w:rPr>
          <w:spacing w:val="-4"/>
        </w:rPr>
        <w:t xml:space="preserve"> </w:t>
      </w:r>
      <w:r>
        <w:t>of</w:t>
      </w:r>
      <w:r>
        <w:rPr>
          <w:spacing w:val="-4"/>
        </w:rPr>
        <w:t xml:space="preserve"> </w:t>
      </w:r>
      <w:r>
        <w:t>a</w:t>
      </w:r>
      <w:r>
        <w:rPr>
          <w:spacing w:val="-4"/>
        </w:rPr>
        <w:t xml:space="preserve"> </w:t>
      </w:r>
      <w:r>
        <w:t>good</w:t>
      </w:r>
      <w:r>
        <w:rPr>
          <w:spacing w:val="-4"/>
        </w:rPr>
        <w:t xml:space="preserve"> </w:t>
      </w:r>
      <w:r>
        <w:t>model</w:t>
      </w:r>
      <w:r>
        <w:rPr>
          <w:spacing w:val="-4"/>
        </w:rPr>
        <w:t xml:space="preserve"> </w:t>
      </w:r>
      <w:r>
        <w:t>of clinical supervision are:</w:t>
      </w:r>
    </w:p>
    <w:p w14:paraId="3486D2A3" w14:textId="77777777" w:rsidR="007E47D9" w:rsidRDefault="00E6507F">
      <w:pPr>
        <w:pStyle w:val="ListParagraph"/>
        <w:numPr>
          <w:ilvl w:val="0"/>
          <w:numId w:val="51"/>
        </w:numPr>
        <w:tabs>
          <w:tab w:val="left" w:pos="601"/>
        </w:tabs>
        <w:spacing w:before="192"/>
        <w:rPr>
          <w:sz w:val="28"/>
        </w:rPr>
      </w:pPr>
      <w:r>
        <w:rPr>
          <w:position w:val="2"/>
          <w:sz w:val="28"/>
        </w:rPr>
        <w:t>Rooted</w:t>
      </w:r>
      <w:r>
        <w:rPr>
          <w:spacing w:val="-6"/>
          <w:position w:val="2"/>
          <w:sz w:val="28"/>
        </w:rPr>
        <w:t xml:space="preserve"> </w:t>
      </w:r>
      <w:r>
        <w:rPr>
          <w:position w:val="2"/>
          <w:sz w:val="28"/>
        </w:rPr>
        <w:t>in</w:t>
      </w:r>
      <w:r>
        <w:rPr>
          <w:spacing w:val="-3"/>
          <w:position w:val="2"/>
          <w:sz w:val="28"/>
        </w:rPr>
        <w:t xml:space="preserve"> </w:t>
      </w:r>
      <w:r>
        <w:rPr>
          <w:position w:val="2"/>
          <w:sz w:val="28"/>
        </w:rPr>
        <w:t>the</w:t>
      </w:r>
      <w:r>
        <w:rPr>
          <w:spacing w:val="-3"/>
          <w:position w:val="2"/>
          <w:sz w:val="28"/>
        </w:rPr>
        <w:t xml:space="preserve"> </w:t>
      </w:r>
      <w:r>
        <w:rPr>
          <w:position w:val="2"/>
          <w:sz w:val="28"/>
        </w:rPr>
        <w:t>individual,</w:t>
      </w:r>
      <w:r>
        <w:rPr>
          <w:spacing w:val="-3"/>
          <w:position w:val="2"/>
          <w:sz w:val="28"/>
        </w:rPr>
        <w:t xml:space="preserve"> </w:t>
      </w:r>
      <w:r>
        <w:rPr>
          <w:position w:val="2"/>
          <w:sz w:val="28"/>
        </w:rPr>
        <w:t>beginning</w:t>
      </w:r>
      <w:r>
        <w:rPr>
          <w:spacing w:val="-3"/>
          <w:position w:val="2"/>
          <w:sz w:val="28"/>
        </w:rPr>
        <w:t xml:space="preserve"> </w:t>
      </w:r>
      <w:r>
        <w:rPr>
          <w:position w:val="2"/>
          <w:sz w:val="28"/>
        </w:rPr>
        <w:t>with</w:t>
      </w:r>
      <w:r>
        <w:rPr>
          <w:spacing w:val="-4"/>
          <w:position w:val="2"/>
          <w:sz w:val="28"/>
        </w:rPr>
        <w:t xml:space="preserve"> </w:t>
      </w:r>
      <w:r>
        <w:rPr>
          <w:position w:val="2"/>
          <w:sz w:val="28"/>
        </w:rPr>
        <w:t>the</w:t>
      </w:r>
      <w:r>
        <w:rPr>
          <w:spacing w:val="-3"/>
          <w:position w:val="2"/>
          <w:sz w:val="28"/>
        </w:rPr>
        <w:t xml:space="preserve"> </w:t>
      </w:r>
      <w:r>
        <w:rPr>
          <w:position w:val="2"/>
          <w:sz w:val="28"/>
        </w:rPr>
        <w:t>supervisor’s</w:t>
      </w:r>
      <w:r>
        <w:rPr>
          <w:spacing w:val="-4"/>
          <w:position w:val="2"/>
          <w:sz w:val="28"/>
        </w:rPr>
        <w:t xml:space="preserve"> </w:t>
      </w:r>
      <w:r>
        <w:rPr>
          <w:position w:val="2"/>
          <w:sz w:val="28"/>
        </w:rPr>
        <w:t>self,</w:t>
      </w:r>
      <w:r>
        <w:rPr>
          <w:spacing w:val="-5"/>
          <w:position w:val="2"/>
          <w:sz w:val="28"/>
        </w:rPr>
        <w:t xml:space="preserve"> </w:t>
      </w:r>
      <w:r>
        <w:rPr>
          <w:position w:val="2"/>
          <w:sz w:val="28"/>
        </w:rPr>
        <w:t>style,</w:t>
      </w:r>
      <w:r>
        <w:rPr>
          <w:spacing w:val="-3"/>
          <w:position w:val="2"/>
          <w:sz w:val="28"/>
        </w:rPr>
        <w:t xml:space="preserve"> </w:t>
      </w:r>
      <w:r>
        <w:rPr>
          <w:position w:val="2"/>
          <w:sz w:val="28"/>
        </w:rPr>
        <w:t>and</w:t>
      </w:r>
      <w:r>
        <w:rPr>
          <w:spacing w:val="-12"/>
          <w:position w:val="2"/>
          <w:sz w:val="28"/>
        </w:rPr>
        <w:t xml:space="preserve"> </w:t>
      </w:r>
      <w:r>
        <w:rPr>
          <w:position w:val="2"/>
          <w:sz w:val="28"/>
        </w:rPr>
        <w:t>approach</w:t>
      </w:r>
      <w:r>
        <w:rPr>
          <w:spacing w:val="-3"/>
          <w:position w:val="2"/>
          <w:sz w:val="28"/>
        </w:rPr>
        <w:t xml:space="preserve"> </w:t>
      </w:r>
      <w:r>
        <w:rPr>
          <w:spacing w:val="-5"/>
          <w:position w:val="2"/>
          <w:sz w:val="28"/>
        </w:rPr>
        <w:t>to</w:t>
      </w:r>
    </w:p>
    <w:p w14:paraId="334B79C1" w14:textId="77777777" w:rsidR="007E47D9" w:rsidRDefault="007E47D9">
      <w:pPr>
        <w:rPr>
          <w:sz w:val="28"/>
        </w:rPr>
        <w:sectPr w:rsidR="007E47D9">
          <w:pgSz w:w="12240" w:h="16340"/>
          <w:pgMar w:top="1480" w:right="400" w:bottom="960" w:left="380" w:header="0" w:footer="759" w:gutter="0"/>
          <w:cols w:space="720"/>
        </w:sectPr>
      </w:pPr>
    </w:p>
    <w:p w14:paraId="718A9FFA" w14:textId="77777777" w:rsidR="007E47D9" w:rsidRDefault="00E6507F">
      <w:pPr>
        <w:pStyle w:val="BodyText"/>
        <w:spacing w:before="66"/>
        <w:ind w:left="600"/>
      </w:pPr>
      <w:r>
        <w:rPr>
          <w:spacing w:val="-2"/>
        </w:rPr>
        <w:lastRenderedPageBreak/>
        <w:t>leadership.</w:t>
      </w:r>
    </w:p>
    <w:p w14:paraId="6E2822DE" w14:textId="77777777" w:rsidR="007E47D9" w:rsidRDefault="00E6507F">
      <w:pPr>
        <w:pStyle w:val="ListParagraph"/>
        <w:numPr>
          <w:ilvl w:val="0"/>
          <w:numId w:val="51"/>
        </w:numPr>
        <w:tabs>
          <w:tab w:val="left" w:pos="601"/>
        </w:tabs>
        <w:spacing w:before="193"/>
        <w:rPr>
          <w:sz w:val="28"/>
        </w:rPr>
      </w:pPr>
      <w:r>
        <w:rPr>
          <w:position w:val="2"/>
          <w:sz w:val="28"/>
        </w:rPr>
        <w:t>Precise,</w:t>
      </w:r>
      <w:r>
        <w:rPr>
          <w:spacing w:val="-8"/>
          <w:position w:val="2"/>
          <w:sz w:val="28"/>
        </w:rPr>
        <w:t xml:space="preserve"> </w:t>
      </w:r>
      <w:r>
        <w:rPr>
          <w:position w:val="2"/>
          <w:sz w:val="28"/>
        </w:rPr>
        <w:t>clear,</w:t>
      </w:r>
      <w:r>
        <w:rPr>
          <w:spacing w:val="-6"/>
          <w:position w:val="2"/>
          <w:sz w:val="28"/>
        </w:rPr>
        <w:t xml:space="preserve"> </w:t>
      </w:r>
      <w:r>
        <w:rPr>
          <w:position w:val="2"/>
          <w:sz w:val="28"/>
        </w:rPr>
        <w:t>and</w:t>
      </w:r>
      <w:r>
        <w:rPr>
          <w:spacing w:val="-7"/>
          <w:position w:val="2"/>
          <w:sz w:val="28"/>
        </w:rPr>
        <w:t xml:space="preserve"> </w:t>
      </w:r>
      <w:r>
        <w:rPr>
          <w:spacing w:val="-2"/>
          <w:position w:val="2"/>
          <w:sz w:val="28"/>
        </w:rPr>
        <w:t>consistent.</w:t>
      </w:r>
    </w:p>
    <w:p w14:paraId="14CE91F7" w14:textId="77777777" w:rsidR="007E47D9" w:rsidRDefault="00E6507F">
      <w:pPr>
        <w:pStyle w:val="ListParagraph"/>
        <w:numPr>
          <w:ilvl w:val="0"/>
          <w:numId w:val="51"/>
        </w:numPr>
        <w:tabs>
          <w:tab w:val="left" w:pos="601"/>
        </w:tabs>
        <w:spacing w:before="158"/>
        <w:rPr>
          <w:sz w:val="28"/>
        </w:rPr>
      </w:pPr>
      <w:r>
        <w:rPr>
          <w:position w:val="2"/>
          <w:sz w:val="28"/>
        </w:rPr>
        <w:t>Comprehensive,</w:t>
      </w:r>
      <w:r>
        <w:rPr>
          <w:spacing w:val="-2"/>
          <w:position w:val="2"/>
          <w:sz w:val="28"/>
        </w:rPr>
        <w:t xml:space="preserve"> </w:t>
      </w:r>
      <w:r>
        <w:rPr>
          <w:position w:val="2"/>
          <w:sz w:val="28"/>
        </w:rPr>
        <w:t>using</w:t>
      </w:r>
      <w:r>
        <w:rPr>
          <w:spacing w:val="-2"/>
          <w:position w:val="2"/>
          <w:sz w:val="28"/>
        </w:rPr>
        <w:t xml:space="preserve"> </w:t>
      </w:r>
      <w:r>
        <w:rPr>
          <w:position w:val="2"/>
          <w:sz w:val="28"/>
        </w:rPr>
        <w:t>current</w:t>
      </w:r>
      <w:r>
        <w:rPr>
          <w:spacing w:val="-1"/>
          <w:position w:val="2"/>
          <w:sz w:val="28"/>
        </w:rPr>
        <w:t xml:space="preserve"> </w:t>
      </w:r>
      <w:r>
        <w:rPr>
          <w:position w:val="2"/>
          <w:sz w:val="28"/>
        </w:rPr>
        <w:t>scientific</w:t>
      </w:r>
      <w:r>
        <w:rPr>
          <w:spacing w:val="-3"/>
          <w:position w:val="2"/>
          <w:sz w:val="28"/>
        </w:rPr>
        <w:t xml:space="preserve"> </w:t>
      </w:r>
      <w:r>
        <w:rPr>
          <w:position w:val="2"/>
          <w:sz w:val="28"/>
        </w:rPr>
        <w:t>and</w:t>
      </w:r>
      <w:r>
        <w:rPr>
          <w:spacing w:val="-1"/>
          <w:position w:val="2"/>
          <w:sz w:val="28"/>
        </w:rPr>
        <w:t xml:space="preserve"> </w:t>
      </w:r>
      <w:r>
        <w:rPr>
          <w:position w:val="2"/>
          <w:sz w:val="28"/>
        </w:rPr>
        <w:t>evidence-based</w:t>
      </w:r>
      <w:r>
        <w:rPr>
          <w:spacing w:val="-3"/>
          <w:position w:val="2"/>
          <w:sz w:val="28"/>
        </w:rPr>
        <w:t xml:space="preserve"> </w:t>
      </w:r>
      <w:r>
        <w:rPr>
          <w:spacing w:val="-2"/>
          <w:position w:val="2"/>
          <w:sz w:val="28"/>
        </w:rPr>
        <w:t>practices.</w:t>
      </w:r>
    </w:p>
    <w:p w14:paraId="53C2792F" w14:textId="77777777" w:rsidR="007E47D9" w:rsidRDefault="00E6507F">
      <w:pPr>
        <w:pStyle w:val="ListParagraph"/>
        <w:numPr>
          <w:ilvl w:val="0"/>
          <w:numId w:val="51"/>
        </w:numPr>
        <w:tabs>
          <w:tab w:val="left" w:pos="601"/>
        </w:tabs>
        <w:spacing w:before="189" w:line="213" w:lineRule="auto"/>
        <w:ind w:right="1045"/>
        <w:rPr>
          <w:sz w:val="28"/>
        </w:rPr>
      </w:pPr>
      <w:r>
        <w:rPr>
          <w:position w:val="2"/>
          <w:sz w:val="28"/>
        </w:rPr>
        <w:t>Operational</w:t>
      </w:r>
      <w:r>
        <w:rPr>
          <w:spacing w:val="-8"/>
          <w:position w:val="2"/>
          <w:sz w:val="28"/>
        </w:rPr>
        <w:t xml:space="preserve"> </w:t>
      </w:r>
      <w:r>
        <w:rPr>
          <w:position w:val="2"/>
          <w:sz w:val="28"/>
        </w:rPr>
        <w:t>and</w:t>
      </w:r>
      <w:r>
        <w:rPr>
          <w:spacing w:val="-7"/>
          <w:position w:val="2"/>
          <w:sz w:val="28"/>
        </w:rPr>
        <w:t xml:space="preserve"> </w:t>
      </w:r>
      <w:r>
        <w:rPr>
          <w:position w:val="2"/>
          <w:sz w:val="28"/>
        </w:rPr>
        <w:t>practical,</w:t>
      </w:r>
      <w:r>
        <w:rPr>
          <w:spacing w:val="-7"/>
          <w:position w:val="2"/>
          <w:sz w:val="28"/>
        </w:rPr>
        <w:t xml:space="preserve"> </w:t>
      </w:r>
      <w:r>
        <w:rPr>
          <w:position w:val="2"/>
          <w:sz w:val="28"/>
        </w:rPr>
        <w:t>providing</w:t>
      </w:r>
      <w:r>
        <w:rPr>
          <w:spacing w:val="-7"/>
          <w:position w:val="2"/>
          <w:sz w:val="28"/>
        </w:rPr>
        <w:t xml:space="preserve"> </w:t>
      </w:r>
      <w:r>
        <w:rPr>
          <w:position w:val="2"/>
          <w:sz w:val="28"/>
        </w:rPr>
        <w:t>specific</w:t>
      </w:r>
      <w:r>
        <w:rPr>
          <w:spacing w:val="-8"/>
          <w:position w:val="2"/>
          <w:sz w:val="28"/>
        </w:rPr>
        <w:t xml:space="preserve"> </w:t>
      </w:r>
      <w:r>
        <w:rPr>
          <w:position w:val="2"/>
          <w:sz w:val="28"/>
        </w:rPr>
        <w:t>concepts</w:t>
      </w:r>
      <w:r>
        <w:rPr>
          <w:spacing w:val="-7"/>
          <w:position w:val="2"/>
          <w:sz w:val="28"/>
        </w:rPr>
        <w:t xml:space="preserve"> </w:t>
      </w:r>
      <w:r>
        <w:rPr>
          <w:position w:val="2"/>
          <w:sz w:val="28"/>
        </w:rPr>
        <w:t>and</w:t>
      </w:r>
      <w:r>
        <w:rPr>
          <w:spacing w:val="-7"/>
          <w:position w:val="2"/>
          <w:sz w:val="28"/>
        </w:rPr>
        <w:t xml:space="preserve"> </w:t>
      </w:r>
      <w:r>
        <w:rPr>
          <w:position w:val="2"/>
          <w:sz w:val="28"/>
        </w:rPr>
        <w:t>practices</w:t>
      </w:r>
      <w:r>
        <w:rPr>
          <w:spacing w:val="-7"/>
          <w:position w:val="2"/>
          <w:sz w:val="28"/>
        </w:rPr>
        <w:t xml:space="preserve"> </w:t>
      </w:r>
      <w:r>
        <w:rPr>
          <w:position w:val="2"/>
          <w:sz w:val="28"/>
        </w:rPr>
        <w:t>in</w:t>
      </w:r>
      <w:r>
        <w:rPr>
          <w:spacing w:val="-8"/>
          <w:position w:val="2"/>
          <w:sz w:val="28"/>
        </w:rPr>
        <w:t xml:space="preserve"> </w:t>
      </w:r>
      <w:r>
        <w:rPr>
          <w:position w:val="2"/>
          <w:sz w:val="28"/>
        </w:rPr>
        <w:t>clear,</w:t>
      </w:r>
      <w:r>
        <w:rPr>
          <w:spacing w:val="-17"/>
          <w:position w:val="2"/>
          <w:sz w:val="28"/>
        </w:rPr>
        <w:t xml:space="preserve"> </w:t>
      </w:r>
      <w:r>
        <w:rPr>
          <w:position w:val="2"/>
          <w:sz w:val="28"/>
        </w:rPr>
        <w:t>useful,</w:t>
      </w:r>
      <w:r>
        <w:rPr>
          <w:spacing w:val="-7"/>
          <w:position w:val="2"/>
          <w:sz w:val="28"/>
        </w:rPr>
        <w:t xml:space="preserve"> </w:t>
      </w:r>
      <w:r>
        <w:rPr>
          <w:position w:val="2"/>
          <w:sz w:val="28"/>
        </w:rPr>
        <w:t xml:space="preserve">and </w:t>
      </w:r>
      <w:r>
        <w:rPr>
          <w:sz w:val="28"/>
        </w:rPr>
        <w:t>measurable terms.</w:t>
      </w:r>
    </w:p>
    <w:p w14:paraId="66AFF2B6" w14:textId="77777777" w:rsidR="007E47D9" w:rsidRDefault="00E6507F">
      <w:pPr>
        <w:pStyle w:val="ListParagraph"/>
        <w:numPr>
          <w:ilvl w:val="0"/>
          <w:numId w:val="51"/>
        </w:numPr>
        <w:tabs>
          <w:tab w:val="left" w:pos="601"/>
        </w:tabs>
        <w:spacing w:before="217" w:line="225" w:lineRule="auto"/>
        <w:ind w:right="469"/>
        <w:rPr>
          <w:sz w:val="28"/>
        </w:rPr>
      </w:pPr>
      <w:r>
        <w:rPr>
          <w:position w:val="2"/>
          <w:sz w:val="28"/>
        </w:rPr>
        <w:t>Outcome-oriented</w:t>
      </w:r>
      <w:r>
        <w:rPr>
          <w:spacing w:val="-5"/>
          <w:position w:val="2"/>
          <w:sz w:val="28"/>
        </w:rPr>
        <w:t xml:space="preserve"> </w:t>
      </w:r>
      <w:r>
        <w:rPr>
          <w:position w:val="2"/>
          <w:sz w:val="28"/>
        </w:rPr>
        <w:t>to</w:t>
      </w:r>
      <w:r>
        <w:rPr>
          <w:spacing w:val="-4"/>
          <w:position w:val="2"/>
          <w:sz w:val="28"/>
        </w:rPr>
        <w:t xml:space="preserve"> </w:t>
      </w:r>
      <w:r>
        <w:rPr>
          <w:position w:val="2"/>
          <w:sz w:val="28"/>
        </w:rPr>
        <w:t>improve</w:t>
      </w:r>
      <w:r>
        <w:rPr>
          <w:spacing w:val="-4"/>
          <w:position w:val="2"/>
          <w:sz w:val="28"/>
        </w:rPr>
        <w:t xml:space="preserve"> </w:t>
      </w:r>
      <w:r>
        <w:rPr>
          <w:position w:val="2"/>
          <w:sz w:val="28"/>
        </w:rPr>
        <w:t>counselor</w:t>
      </w:r>
      <w:r>
        <w:rPr>
          <w:spacing w:val="-4"/>
          <w:position w:val="2"/>
          <w:sz w:val="28"/>
        </w:rPr>
        <w:t xml:space="preserve"> </w:t>
      </w:r>
      <w:r>
        <w:rPr>
          <w:position w:val="2"/>
          <w:sz w:val="28"/>
        </w:rPr>
        <w:t>competence;</w:t>
      </w:r>
      <w:r>
        <w:rPr>
          <w:spacing w:val="-4"/>
          <w:position w:val="2"/>
          <w:sz w:val="28"/>
        </w:rPr>
        <w:t xml:space="preserve"> </w:t>
      </w:r>
      <w:r>
        <w:rPr>
          <w:position w:val="2"/>
          <w:sz w:val="28"/>
        </w:rPr>
        <w:t>make</w:t>
      </w:r>
      <w:r>
        <w:rPr>
          <w:spacing w:val="-4"/>
          <w:position w:val="2"/>
          <w:sz w:val="28"/>
        </w:rPr>
        <w:t xml:space="preserve"> </w:t>
      </w:r>
      <w:r>
        <w:rPr>
          <w:position w:val="2"/>
          <w:sz w:val="28"/>
        </w:rPr>
        <w:t>work</w:t>
      </w:r>
      <w:r>
        <w:rPr>
          <w:spacing w:val="-5"/>
          <w:position w:val="2"/>
          <w:sz w:val="28"/>
        </w:rPr>
        <w:t xml:space="preserve"> </w:t>
      </w:r>
      <w:r>
        <w:rPr>
          <w:position w:val="2"/>
          <w:sz w:val="28"/>
        </w:rPr>
        <w:t>manageable;</w:t>
      </w:r>
      <w:r>
        <w:rPr>
          <w:spacing w:val="-4"/>
          <w:position w:val="2"/>
          <w:sz w:val="28"/>
        </w:rPr>
        <w:t xml:space="preserve"> </w:t>
      </w:r>
      <w:r>
        <w:rPr>
          <w:position w:val="2"/>
          <w:sz w:val="28"/>
        </w:rPr>
        <w:t>create</w:t>
      </w:r>
      <w:r>
        <w:rPr>
          <w:spacing w:val="-4"/>
          <w:position w:val="2"/>
          <w:sz w:val="28"/>
        </w:rPr>
        <w:t xml:space="preserve"> </w:t>
      </w:r>
      <w:r>
        <w:rPr>
          <w:position w:val="2"/>
          <w:sz w:val="28"/>
        </w:rPr>
        <w:t>a</w:t>
      </w:r>
      <w:r>
        <w:rPr>
          <w:spacing w:val="-4"/>
          <w:position w:val="2"/>
          <w:sz w:val="28"/>
        </w:rPr>
        <w:t xml:space="preserve"> </w:t>
      </w:r>
      <w:r>
        <w:rPr>
          <w:position w:val="2"/>
          <w:sz w:val="28"/>
        </w:rPr>
        <w:t xml:space="preserve">sense </w:t>
      </w:r>
      <w:r>
        <w:rPr>
          <w:sz w:val="28"/>
        </w:rPr>
        <w:t>of mastery and growth for the counselor; and address the needs of the organization, the supervisor, the supervisee, and the client.</w:t>
      </w:r>
    </w:p>
    <w:p w14:paraId="06FF2CE0" w14:textId="77777777" w:rsidR="007E47D9" w:rsidRDefault="00E6507F">
      <w:pPr>
        <w:pStyle w:val="BodyText"/>
        <w:spacing w:before="89" w:line="321" w:lineRule="auto"/>
        <w:ind w:right="459" w:hanging="1"/>
        <w:jc w:val="both"/>
      </w:pPr>
      <w:r>
        <w:t>Finally,</w:t>
      </w:r>
      <w:r>
        <w:rPr>
          <w:spacing w:val="-9"/>
        </w:rPr>
        <w:t xml:space="preserve"> </w:t>
      </w:r>
      <w:r>
        <w:t>it</w:t>
      </w:r>
      <w:r>
        <w:rPr>
          <w:spacing w:val="-3"/>
        </w:rPr>
        <w:t xml:space="preserve"> </w:t>
      </w:r>
      <w:r>
        <w:t>is</w:t>
      </w:r>
      <w:r>
        <w:rPr>
          <w:spacing w:val="-3"/>
        </w:rPr>
        <w:t xml:space="preserve"> </w:t>
      </w:r>
      <w:r>
        <w:t>imperative</w:t>
      </w:r>
      <w:r>
        <w:rPr>
          <w:spacing w:val="-3"/>
        </w:rPr>
        <w:t xml:space="preserve"> </w:t>
      </w:r>
      <w:r>
        <w:t>to</w:t>
      </w:r>
      <w:r>
        <w:rPr>
          <w:spacing w:val="-3"/>
        </w:rPr>
        <w:t xml:space="preserve"> </w:t>
      </w:r>
      <w:r>
        <w:t>recognize</w:t>
      </w:r>
      <w:r>
        <w:rPr>
          <w:spacing w:val="-3"/>
        </w:rPr>
        <w:t xml:space="preserve"> </w:t>
      </w:r>
      <w:r>
        <w:t>that,</w:t>
      </w:r>
      <w:r>
        <w:rPr>
          <w:spacing w:val="-3"/>
        </w:rPr>
        <w:t xml:space="preserve"> </w:t>
      </w:r>
      <w:r>
        <w:t>whatever</w:t>
      </w:r>
      <w:r>
        <w:rPr>
          <w:spacing w:val="-3"/>
        </w:rPr>
        <w:t xml:space="preserve"> </w:t>
      </w:r>
      <w:r>
        <w:t>model</w:t>
      </w:r>
      <w:r>
        <w:rPr>
          <w:spacing w:val="-3"/>
        </w:rPr>
        <w:t xml:space="preserve"> </w:t>
      </w:r>
      <w:r>
        <w:t>you</w:t>
      </w:r>
      <w:r>
        <w:rPr>
          <w:spacing w:val="-3"/>
        </w:rPr>
        <w:t xml:space="preserve"> </w:t>
      </w:r>
      <w:r>
        <w:t>adopt,</w:t>
      </w:r>
      <w:r>
        <w:rPr>
          <w:spacing w:val="-3"/>
        </w:rPr>
        <w:t xml:space="preserve"> </w:t>
      </w:r>
      <w:r>
        <w:t>it</w:t>
      </w:r>
      <w:r>
        <w:rPr>
          <w:spacing w:val="-3"/>
        </w:rPr>
        <w:t xml:space="preserve"> </w:t>
      </w:r>
      <w:r>
        <w:t>needs</w:t>
      </w:r>
      <w:r>
        <w:rPr>
          <w:spacing w:val="-3"/>
        </w:rPr>
        <w:t xml:space="preserve"> </w:t>
      </w:r>
      <w:r>
        <w:t>to</w:t>
      </w:r>
      <w:r>
        <w:rPr>
          <w:spacing w:val="-3"/>
        </w:rPr>
        <w:t xml:space="preserve"> </w:t>
      </w:r>
      <w:r>
        <w:t>be</w:t>
      </w:r>
      <w:r>
        <w:rPr>
          <w:spacing w:val="-3"/>
        </w:rPr>
        <w:t xml:space="preserve"> </w:t>
      </w:r>
      <w:r>
        <w:t>rooted</w:t>
      </w:r>
      <w:r>
        <w:rPr>
          <w:spacing w:val="-3"/>
        </w:rPr>
        <w:t xml:space="preserve"> </w:t>
      </w:r>
      <w:r>
        <w:t>in</w:t>
      </w:r>
      <w:r>
        <w:rPr>
          <w:spacing w:val="-5"/>
        </w:rPr>
        <w:t xml:space="preserve"> </w:t>
      </w:r>
      <w:r>
        <w:t>the learning and development</w:t>
      </w:r>
      <w:r>
        <w:t>al needs of the supervisee, the specific needs of the clients they serve, the goals of the agency in which you work, and in the ethical and legal boundaries of practice.</w:t>
      </w:r>
    </w:p>
    <w:p w14:paraId="0669516A" w14:textId="77777777" w:rsidR="007E47D9" w:rsidRDefault="00E6507F">
      <w:pPr>
        <w:pStyle w:val="BodyText"/>
        <w:spacing w:line="318" w:lineRule="exact"/>
        <w:jc w:val="both"/>
      </w:pPr>
      <w:r>
        <w:t>These</w:t>
      </w:r>
      <w:r>
        <w:rPr>
          <w:spacing w:val="-2"/>
        </w:rPr>
        <w:t xml:space="preserve"> </w:t>
      </w:r>
      <w:r>
        <w:t>four</w:t>
      </w:r>
      <w:r>
        <w:rPr>
          <w:spacing w:val="-2"/>
        </w:rPr>
        <w:t xml:space="preserve"> </w:t>
      </w:r>
      <w:r>
        <w:t>variables</w:t>
      </w:r>
      <w:r>
        <w:rPr>
          <w:spacing w:val="-2"/>
        </w:rPr>
        <w:t xml:space="preserve"> </w:t>
      </w:r>
      <w:r>
        <w:t>define</w:t>
      </w:r>
      <w:r>
        <w:rPr>
          <w:spacing w:val="-1"/>
        </w:rPr>
        <w:t xml:space="preserve"> </w:t>
      </w:r>
      <w:r>
        <w:t>the</w:t>
      </w:r>
      <w:r>
        <w:rPr>
          <w:spacing w:val="-2"/>
        </w:rPr>
        <w:t xml:space="preserve"> </w:t>
      </w:r>
      <w:r>
        <w:t>context</w:t>
      </w:r>
      <w:r>
        <w:rPr>
          <w:spacing w:val="-2"/>
        </w:rPr>
        <w:t xml:space="preserve"> </w:t>
      </w:r>
      <w:r>
        <w:t>in</w:t>
      </w:r>
      <w:r>
        <w:rPr>
          <w:spacing w:val="-1"/>
        </w:rPr>
        <w:t xml:space="preserve"> </w:t>
      </w:r>
      <w:r>
        <w:t>which</w:t>
      </w:r>
      <w:r>
        <w:rPr>
          <w:spacing w:val="-3"/>
        </w:rPr>
        <w:t xml:space="preserve"> </w:t>
      </w:r>
      <w:r>
        <w:t>effective</w:t>
      </w:r>
      <w:r>
        <w:rPr>
          <w:spacing w:val="-2"/>
        </w:rPr>
        <w:t xml:space="preserve"> </w:t>
      </w:r>
      <w:r>
        <w:t>supervision</w:t>
      </w:r>
      <w:r>
        <w:rPr>
          <w:spacing w:val="-2"/>
        </w:rPr>
        <w:t xml:space="preserve"> </w:t>
      </w:r>
      <w:r>
        <w:t>can</w:t>
      </w:r>
      <w:r>
        <w:rPr>
          <w:spacing w:val="-2"/>
        </w:rPr>
        <w:t xml:space="preserve"> </w:t>
      </w:r>
      <w:r>
        <w:t>take</w:t>
      </w:r>
      <w:r>
        <w:rPr>
          <w:spacing w:val="-1"/>
        </w:rPr>
        <w:t xml:space="preserve"> </w:t>
      </w:r>
      <w:r>
        <w:rPr>
          <w:spacing w:val="-2"/>
        </w:rPr>
        <w:t>place.</w:t>
      </w:r>
    </w:p>
    <w:p w14:paraId="1165004A" w14:textId="77777777" w:rsidR="007E47D9" w:rsidRDefault="007E47D9">
      <w:pPr>
        <w:pStyle w:val="BodyText"/>
        <w:spacing w:before="2"/>
        <w:ind w:left="0"/>
        <w:rPr>
          <w:sz w:val="30"/>
        </w:rPr>
      </w:pPr>
    </w:p>
    <w:p w14:paraId="6AC8D3DF" w14:textId="77777777" w:rsidR="007E47D9" w:rsidRDefault="00E6507F">
      <w:pPr>
        <w:ind w:left="240"/>
        <w:rPr>
          <w:i/>
          <w:sz w:val="28"/>
        </w:rPr>
      </w:pPr>
      <w:r>
        <w:pict w14:anchorId="6F60D324">
          <v:shape id="docshape7" o:spid="_x0000_s2083" style="position:absolute;left:0;text-align:left;margin-left:30.2pt;margin-top:18pt;width:549pt;height:.1pt;z-index:-15724544;mso-wrap-distance-left:0;mso-wrap-distance-right:0;mso-position-horizontal-relative:page" coordorigin="604,360" coordsize="10980,0" path="m604,360r10980,e" filled="f" strokecolor="#999">
            <v:stroke dashstyle="1 1"/>
            <v:path arrowok="t"/>
            <w10:wrap type="topAndBottom" anchorx="page"/>
          </v:shape>
        </w:pict>
      </w:r>
      <w:r>
        <w:rPr>
          <w:i/>
          <w:sz w:val="28"/>
        </w:rPr>
        <w:t>Developmental</w:t>
      </w:r>
      <w:r>
        <w:rPr>
          <w:i/>
          <w:spacing w:val="-5"/>
          <w:sz w:val="28"/>
        </w:rPr>
        <w:t xml:space="preserve"> </w:t>
      </w:r>
      <w:r>
        <w:rPr>
          <w:i/>
          <w:sz w:val="28"/>
        </w:rPr>
        <w:t>Stages</w:t>
      </w:r>
      <w:r>
        <w:rPr>
          <w:i/>
          <w:spacing w:val="-4"/>
          <w:sz w:val="28"/>
        </w:rPr>
        <w:t xml:space="preserve"> </w:t>
      </w:r>
      <w:r>
        <w:rPr>
          <w:i/>
          <w:sz w:val="28"/>
        </w:rPr>
        <w:t>of</w:t>
      </w:r>
      <w:r>
        <w:rPr>
          <w:i/>
          <w:spacing w:val="-4"/>
          <w:sz w:val="28"/>
        </w:rPr>
        <w:t xml:space="preserve"> </w:t>
      </w:r>
      <w:r>
        <w:rPr>
          <w:i/>
          <w:spacing w:val="-2"/>
          <w:sz w:val="28"/>
        </w:rPr>
        <w:t>Counselors</w:t>
      </w:r>
    </w:p>
    <w:p w14:paraId="35750CAC" w14:textId="77777777" w:rsidR="007E47D9" w:rsidRDefault="00E6507F">
      <w:pPr>
        <w:pStyle w:val="BodyText"/>
        <w:spacing w:before="191"/>
        <w:ind w:right="237"/>
      </w:pPr>
      <w:r>
        <w:t>Counselors are at different stages of professional development. Thus, regardless of the model of supervision</w:t>
      </w:r>
      <w:r>
        <w:rPr>
          <w:spacing w:val="-5"/>
        </w:rPr>
        <w:t xml:space="preserve"> </w:t>
      </w:r>
      <w:r>
        <w:t>you</w:t>
      </w:r>
      <w:r>
        <w:rPr>
          <w:spacing w:val="-4"/>
        </w:rPr>
        <w:t xml:space="preserve"> </w:t>
      </w:r>
      <w:r>
        <w:t>choose,</w:t>
      </w:r>
      <w:r>
        <w:rPr>
          <w:spacing w:val="-4"/>
        </w:rPr>
        <w:t xml:space="preserve"> </w:t>
      </w:r>
      <w:r>
        <w:t>you</w:t>
      </w:r>
      <w:r>
        <w:rPr>
          <w:spacing w:val="-4"/>
        </w:rPr>
        <w:t xml:space="preserve"> </w:t>
      </w:r>
      <w:r>
        <w:t>must</w:t>
      </w:r>
      <w:r>
        <w:rPr>
          <w:spacing w:val="-4"/>
        </w:rPr>
        <w:t xml:space="preserve"> </w:t>
      </w:r>
      <w:proofErr w:type="gramStart"/>
      <w:r>
        <w:t>take</w:t>
      </w:r>
      <w:r>
        <w:rPr>
          <w:spacing w:val="-4"/>
        </w:rPr>
        <w:t xml:space="preserve"> </w:t>
      </w:r>
      <w:r>
        <w:t>into</w:t>
      </w:r>
      <w:r>
        <w:rPr>
          <w:spacing w:val="-4"/>
        </w:rPr>
        <w:t xml:space="preserve"> </w:t>
      </w:r>
      <w:r>
        <w:t>account</w:t>
      </w:r>
      <w:proofErr w:type="gramEnd"/>
      <w:r>
        <w:rPr>
          <w:spacing w:val="-4"/>
        </w:rPr>
        <w:t xml:space="preserve"> </w:t>
      </w:r>
      <w:r>
        <w:t>the</w:t>
      </w:r>
      <w:r>
        <w:rPr>
          <w:spacing w:val="-4"/>
        </w:rPr>
        <w:t xml:space="preserve"> </w:t>
      </w:r>
      <w:r>
        <w:t>supervisee’s</w:t>
      </w:r>
      <w:r>
        <w:rPr>
          <w:spacing w:val="-5"/>
        </w:rPr>
        <w:t xml:space="preserve"> </w:t>
      </w:r>
      <w:r>
        <w:t>level</w:t>
      </w:r>
      <w:r>
        <w:rPr>
          <w:spacing w:val="-4"/>
        </w:rPr>
        <w:t xml:space="preserve"> </w:t>
      </w:r>
      <w:r>
        <w:t>of</w:t>
      </w:r>
      <w:r>
        <w:rPr>
          <w:spacing w:val="-4"/>
        </w:rPr>
        <w:t xml:space="preserve"> </w:t>
      </w:r>
      <w:r>
        <w:t>training,</w:t>
      </w:r>
      <w:r>
        <w:rPr>
          <w:spacing w:val="-4"/>
        </w:rPr>
        <w:t xml:space="preserve"> </w:t>
      </w:r>
      <w:r>
        <w:t>experience, and proficiency. Different supervisory approaches are appropriate for counselors at different stages of development.</w:t>
      </w:r>
      <w:r>
        <w:rPr>
          <w:spacing w:val="-8"/>
        </w:rPr>
        <w:t xml:space="preserve"> </w:t>
      </w:r>
      <w:r>
        <w:t>An understanding of the supervisee’s (and supervisor’s) developmental needs is an essential ingredient for any model of supervi</w:t>
      </w:r>
      <w:r>
        <w:t>sion.</w:t>
      </w:r>
    </w:p>
    <w:p w14:paraId="6673E34C" w14:textId="77777777" w:rsidR="007E47D9" w:rsidRDefault="00E6507F">
      <w:pPr>
        <w:pStyle w:val="BodyText"/>
        <w:spacing w:before="191"/>
        <w:ind w:right="408"/>
      </w:pPr>
      <w:r>
        <w:t>This schema uses a three-stage approach. The three stages of development have different characteristics</w:t>
      </w:r>
      <w:r>
        <w:rPr>
          <w:spacing w:val="-3"/>
        </w:rPr>
        <w:t xml:space="preserve"> </w:t>
      </w:r>
      <w:r>
        <w:t>and</w:t>
      </w:r>
      <w:r>
        <w:rPr>
          <w:spacing w:val="-3"/>
        </w:rPr>
        <w:t xml:space="preserve"> </w:t>
      </w:r>
      <w:r>
        <w:t>appropriate</w:t>
      </w:r>
      <w:r>
        <w:rPr>
          <w:spacing w:val="-3"/>
        </w:rPr>
        <w:t xml:space="preserve"> </w:t>
      </w:r>
      <w:r>
        <w:t>supervisory</w:t>
      </w:r>
      <w:r>
        <w:rPr>
          <w:spacing w:val="-4"/>
        </w:rPr>
        <w:t xml:space="preserve"> </w:t>
      </w:r>
      <w:r>
        <w:t>methods.</w:t>
      </w:r>
      <w:r>
        <w:rPr>
          <w:spacing w:val="-3"/>
        </w:rPr>
        <w:t xml:space="preserve"> </w:t>
      </w:r>
      <w:r>
        <w:t>Further</w:t>
      </w:r>
      <w:r>
        <w:rPr>
          <w:spacing w:val="-4"/>
        </w:rPr>
        <w:t xml:space="preserve"> </w:t>
      </w:r>
      <w:r>
        <w:t>application</w:t>
      </w:r>
      <w:r>
        <w:rPr>
          <w:spacing w:val="-3"/>
        </w:rPr>
        <w:t xml:space="preserve"> </w:t>
      </w:r>
      <w:r>
        <w:t>of</w:t>
      </w:r>
      <w:r>
        <w:rPr>
          <w:spacing w:val="-3"/>
        </w:rPr>
        <w:t xml:space="preserve"> </w:t>
      </w:r>
      <w:r>
        <w:t>the</w:t>
      </w:r>
      <w:r>
        <w:rPr>
          <w:spacing w:val="-3"/>
        </w:rPr>
        <w:t xml:space="preserve"> </w:t>
      </w:r>
      <w:r>
        <w:t>IDM</w:t>
      </w:r>
      <w:r>
        <w:rPr>
          <w:spacing w:val="-3"/>
        </w:rPr>
        <w:t xml:space="preserve"> </w:t>
      </w:r>
      <w:r>
        <w:t>to</w:t>
      </w:r>
      <w:r>
        <w:rPr>
          <w:spacing w:val="-3"/>
        </w:rPr>
        <w:t xml:space="preserve"> </w:t>
      </w:r>
      <w:r>
        <w:t>the substance abuse field is needed. (For additional information, see</w:t>
      </w:r>
      <w:r>
        <w:rPr>
          <w:spacing w:val="-5"/>
        </w:rPr>
        <w:t xml:space="preserve"> </w:t>
      </w:r>
      <w:r>
        <w:t>Ander</w:t>
      </w:r>
      <w:r>
        <w:t>son, 2001.)</w:t>
      </w:r>
    </w:p>
    <w:p w14:paraId="06E3B906" w14:textId="77777777" w:rsidR="007E47D9" w:rsidRDefault="00E6507F">
      <w:pPr>
        <w:pStyle w:val="BodyText"/>
        <w:spacing w:before="100"/>
        <w:ind w:right="408"/>
      </w:pPr>
      <w:r>
        <w:t>It</w:t>
      </w:r>
      <w:r>
        <w:rPr>
          <w:spacing w:val="-3"/>
        </w:rPr>
        <w:t xml:space="preserve"> </w:t>
      </w:r>
      <w:r>
        <w:t>is</w:t>
      </w:r>
      <w:r>
        <w:rPr>
          <w:spacing w:val="-3"/>
        </w:rPr>
        <w:t xml:space="preserve"> </w:t>
      </w:r>
      <w:r>
        <w:t>important</w:t>
      </w:r>
      <w:r>
        <w:rPr>
          <w:spacing w:val="-3"/>
        </w:rPr>
        <w:t xml:space="preserve"> </w:t>
      </w:r>
      <w:r>
        <w:t>to</w:t>
      </w:r>
      <w:r>
        <w:rPr>
          <w:spacing w:val="-3"/>
        </w:rPr>
        <w:t xml:space="preserve"> </w:t>
      </w:r>
      <w:r>
        <w:t>keep</w:t>
      </w:r>
      <w:r>
        <w:rPr>
          <w:spacing w:val="-3"/>
        </w:rPr>
        <w:t xml:space="preserve"> </w:t>
      </w:r>
      <w:r>
        <w:t>in</w:t>
      </w:r>
      <w:r>
        <w:rPr>
          <w:spacing w:val="-3"/>
        </w:rPr>
        <w:t xml:space="preserve"> </w:t>
      </w:r>
      <w:r>
        <w:t>mind</w:t>
      </w:r>
      <w:r>
        <w:rPr>
          <w:spacing w:val="-3"/>
        </w:rPr>
        <w:t xml:space="preserve"> </w:t>
      </w:r>
      <w:r>
        <w:t>several</w:t>
      </w:r>
      <w:r>
        <w:rPr>
          <w:spacing w:val="-4"/>
        </w:rPr>
        <w:t xml:space="preserve"> </w:t>
      </w:r>
      <w:r>
        <w:t>general</w:t>
      </w:r>
      <w:r>
        <w:rPr>
          <w:spacing w:val="-3"/>
        </w:rPr>
        <w:t xml:space="preserve"> </w:t>
      </w:r>
      <w:r>
        <w:t>cautions</w:t>
      </w:r>
      <w:r>
        <w:rPr>
          <w:spacing w:val="-3"/>
        </w:rPr>
        <w:t xml:space="preserve"> </w:t>
      </w:r>
      <w:r>
        <w:t>and</w:t>
      </w:r>
      <w:r>
        <w:rPr>
          <w:spacing w:val="-3"/>
        </w:rPr>
        <w:t xml:space="preserve"> </w:t>
      </w:r>
      <w:r>
        <w:t>principles</w:t>
      </w:r>
      <w:r>
        <w:rPr>
          <w:spacing w:val="-3"/>
        </w:rPr>
        <w:t xml:space="preserve"> </w:t>
      </w:r>
      <w:r>
        <w:t>about</w:t>
      </w:r>
      <w:r>
        <w:rPr>
          <w:spacing w:val="-3"/>
        </w:rPr>
        <w:t xml:space="preserve"> </w:t>
      </w:r>
      <w:r>
        <w:t>counselor development, including:</w:t>
      </w:r>
    </w:p>
    <w:p w14:paraId="693DC98F" w14:textId="77777777" w:rsidR="007E47D9" w:rsidRDefault="00E6507F">
      <w:pPr>
        <w:pStyle w:val="BodyText"/>
        <w:spacing w:before="82" w:line="232" w:lineRule="auto"/>
        <w:ind w:left="600" w:right="1411" w:hanging="361"/>
      </w:pPr>
      <w:r>
        <w:rPr>
          <w:rFonts w:ascii="MS PGothic" w:hAnsi="MS PGothic"/>
          <w:position w:val="1"/>
        </w:rPr>
        <w:t>✦</w:t>
      </w:r>
      <w:r>
        <w:rPr>
          <w:rFonts w:ascii="MS PGothic" w:hAnsi="MS PGothic"/>
          <w:spacing w:val="39"/>
          <w:position w:val="1"/>
        </w:rPr>
        <w:t xml:space="preserve"> </w:t>
      </w:r>
      <w:r>
        <w:t>There</w:t>
      </w:r>
      <w:r>
        <w:rPr>
          <w:spacing w:val="-7"/>
        </w:rPr>
        <w:t xml:space="preserve"> </w:t>
      </w:r>
      <w:r>
        <w:t>is</w:t>
      </w:r>
      <w:r>
        <w:rPr>
          <w:spacing w:val="-7"/>
        </w:rPr>
        <w:t xml:space="preserve"> </w:t>
      </w:r>
      <w:r>
        <w:t>a</w:t>
      </w:r>
      <w:r>
        <w:rPr>
          <w:spacing w:val="-7"/>
        </w:rPr>
        <w:t xml:space="preserve"> </w:t>
      </w:r>
      <w:r>
        <w:t>beginning</w:t>
      </w:r>
      <w:r>
        <w:rPr>
          <w:spacing w:val="-7"/>
        </w:rPr>
        <w:t xml:space="preserve"> </w:t>
      </w:r>
      <w:r>
        <w:t>but</w:t>
      </w:r>
      <w:r>
        <w:rPr>
          <w:spacing w:val="-7"/>
        </w:rPr>
        <w:t xml:space="preserve"> </w:t>
      </w:r>
      <w:r>
        <w:t>not</w:t>
      </w:r>
      <w:r>
        <w:rPr>
          <w:spacing w:val="-7"/>
        </w:rPr>
        <w:t xml:space="preserve"> </w:t>
      </w:r>
      <w:r>
        <w:t>an</w:t>
      </w:r>
      <w:r>
        <w:rPr>
          <w:spacing w:val="-7"/>
        </w:rPr>
        <w:t xml:space="preserve"> </w:t>
      </w:r>
      <w:r>
        <w:t>end</w:t>
      </w:r>
      <w:r>
        <w:rPr>
          <w:spacing w:val="-7"/>
        </w:rPr>
        <w:t xml:space="preserve"> </w:t>
      </w:r>
      <w:r>
        <w:t>point</w:t>
      </w:r>
      <w:r>
        <w:rPr>
          <w:spacing w:val="-7"/>
        </w:rPr>
        <w:t xml:space="preserve"> </w:t>
      </w:r>
      <w:r>
        <w:t>for</w:t>
      </w:r>
      <w:r>
        <w:rPr>
          <w:spacing w:val="-7"/>
        </w:rPr>
        <w:t xml:space="preserve"> </w:t>
      </w:r>
      <w:r>
        <w:t>learning</w:t>
      </w:r>
      <w:r>
        <w:rPr>
          <w:spacing w:val="-7"/>
        </w:rPr>
        <w:t xml:space="preserve"> </w:t>
      </w:r>
      <w:r>
        <w:t>clinical</w:t>
      </w:r>
      <w:r>
        <w:rPr>
          <w:spacing w:val="-7"/>
        </w:rPr>
        <w:t xml:space="preserve"> </w:t>
      </w:r>
      <w:r>
        <w:t>skills;</w:t>
      </w:r>
      <w:r>
        <w:rPr>
          <w:spacing w:val="-8"/>
        </w:rPr>
        <w:t xml:space="preserve"> </w:t>
      </w:r>
      <w:r>
        <w:t>be</w:t>
      </w:r>
      <w:r>
        <w:rPr>
          <w:spacing w:val="-9"/>
        </w:rPr>
        <w:t xml:space="preserve"> </w:t>
      </w:r>
      <w:r>
        <w:t>careful</w:t>
      </w:r>
      <w:r>
        <w:rPr>
          <w:spacing w:val="-13"/>
        </w:rPr>
        <w:t xml:space="preserve"> </w:t>
      </w:r>
      <w:r>
        <w:t>of counselors who think they “know it all.”</w:t>
      </w:r>
    </w:p>
    <w:p w14:paraId="026A5D80" w14:textId="77777777" w:rsidR="007E47D9" w:rsidRDefault="00E6507F">
      <w:pPr>
        <w:pStyle w:val="BodyText"/>
        <w:spacing w:before="83" w:line="235" w:lineRule="auto"/>
        <w:ind w:left="600" w:right="1411" w:hanging="361"/>
      </w:pPr>
      <w:r>
        <w:rPr>
          <w:rFonts w:ascii="MS PGothic" w:hAnsi="MS PGothic"/>
          <w:position w:val="1"/>
        </w:rPr>
        <w:t>✦</w:t>
      </w:r>
      <w:r>
        <w:rPr>
          <w:rFonts w:ascii="MS PGothic" w:hAnsi="MS PGothic"/>
          <w:spacing w:val="40"/>
          <w:position w:val="1"/>
        </w:rPr>
        <w:t xml:space="preserve"> </w:t>
      </w:r>
      <w:proofErr w:type="gramStart"/>
      <w:r>
        <w:t>Take</w:t>
      </w:r>
      <w:r>
        <w:rPr>
          <w:spacing w:val="-7"/>
        </w:rPr>
        <w:t xml:space="preserve"> </w:t>
      </w:r>
      <w:r>
        <w:t>into account</w:t>
      </w:r>
      <w:proofErr w:type="gramEnd"/>
      <w:r>
        <w:t xml:space="preserve"> the individual learning styles and personalities of your supervisees</w:t>
      </w:r>
      <w:r>
        <w:rPr>
          <w:spacing w:val="-9"/>
        </w:rPr>
        <w:t xml:space="preserve"> </w:t>
      </w:r>
      <w:r>
        <w:t>and</w:t>
      </w:r>
      <w:r>
        <w:rPr>
          <w:spacing w:val="-5"/>
        </w:rPr>
        <w:t xml:space="preserve"> </w:t>
      </w:r>
      <w:r>
        <w:t>fit</w:t>
      </w:r>
      <w:r>
        <w:rPr>
          <w:spacing w:val="-5"/>
        </w:rPr>
        <w:t xml:space="preserve"> </w:t>
      </w:r>
      <w:r>
        <w:t>the</w:t>
      </w:r>
      <w:r>
        <w:rPr>
          <w:spacing w:val="-5"/>
        </w:rPr>
        <w:t xml:space="preserve"> </w:t>
      </w:r>
      <w:r>
        <w:t>supervisory</w:t>
      </w:r>
      <w:r>
        <w:rPr>
          <w:spacing w:val="-6"/>
        </w:rPr>
        <w:t xml:space="preserve"> </w:t>
      </w:r>
      <w:r>
        <w:t>approach</w:t>
      </w:r>
      <w:r>
        <w:rPr>
          <w:spacing w:val="-5"/>
        </w:rPr>
        <w:t xml:space="preserve"> </w:t>
      </w:r>
      <w:r>
        <w:t>to</w:t>
      </w:r>
      <w:r>
        <w:rPr>
          <w:spacing w:val="-5"/>
        </w:rPr>
        <w:t xml:space="preserve"> </w:t>
      </w:r>
      <w:r>
        <w:t>the</w:t>
      </w:r>
      <w:r>
        <w:rPr>
          <w:spacing w:val="-5"/>
        </w:rPr>
        <w:t xml:space="preserve"> </w:t>
      </w:r>
      <w:r>
        <w:t>developmental</w:t>
      </w:r>
      <w:r>
        <w:rPr>
          <w:spacing w:val="-5"/>
        </w:rPr>
        <w:t xml:space="preserve"> </w:t>
      </w:r>
      <w:r>
        <w:t>stage</w:t>
      </w:r>
      <w:r>
        <w:rPr>
          <w:spacing w:val="-5"/>
        </w:rPr>
        <w:t xml:space="preserve"> </w:t>
      </w:r>
      <w:r>
        <w:t>of</w:t>
      </w:r>
      <w:r>
        <w:rPr>
          <w:spacing w:val="-18"/>
        </w:rPr>
        <w:t xml:space="preserve"> </w:t>
      </w:r>
      <w:r>
        <w:t xml:space="preserve">each </w:t>
      </w:r>
      <w:r>
        <w:rPr>
          <w:spacing w:val="-2"/>
        </w:rPr>
        <w:t>clinician.</w:t>
      </w:r>
    </w:p>
    <w:p w14:paraId="4591B637" w14:textId="77777777" w:rsidR="007E47D9" w:rsidRDefault="00E6507F">
      <w:pPr>
        <w:pStyle w:val="BodyText"/>
        <w:spacing w:before="80" w:line="237" w:lineRule="auto"/>
        <w:ind w:left="600" w:right="1672" w:hanging="361"/>
      </w:pPr>
      <w:r>
        <w:rPr>
          <w:rFonts w:ascii="MS PGothic" w:hAnsi="MS PGothic"/>
          <w:position w:val="1"/>
        </w:rPr>
        <w:t>✦</w:t>
      </w:r>
      <w:r>
        <w:rPr>
          <w:rFonts w:ascii="MS PGothic" w:hAnsi="MS PGothic"/>
          <w:spacing w:val="39"/>
          <w:position w:val="1"/>
        </w:rPr>
        <w:t xml:space="preserve"> </w:t>
      </w:r>
      <w:r>
        <w:t>There</w:t>
      </w:r>
      <w:r>
        <w:rPr>
          <w:spacing w:val="-7"/>
        </w:rPr>
        <w:t xml:space="preserve"> </w:t>
      </w:r>
      <w:r>
        <w:t>is</w:t>
      </w:r>
      <w:r>
        <w:rPr>
          <w:spacing w:val="-7"/>
        </w:rPr>
        <w:t xml:space="preserve"> </w:t>
      </w:r>
      <w:r>
        <w:t>a</w:t>
      </w:r>
      <w:r>
        <w:rPr>
          <w:spacing w:val="-7"/>
        </w:rPr>
        <w:t xml:space="preserve"> </w:t>
      </w:r>
      <w:r>
        <w:t>logical</w:t>
      </w:r>
      <w:r>
        <w:rPr>
          <w:spacing w:val="-7"/>
        </w:rPr>
        <w:t xml:space="preserve"> </w:t>
      </w:r>
      <w:r>
        <w:t>sequence</w:t>
      </w:r>
      <w:r>
        <w:rPr>
          <w:spacing w:val="-8"/>
        </w:rPr>
        <w:t xml:space="preserve"> </w:t>
      </w:r>
      <w:r>
        <w:t>to</w:t>
      </w:r>
      <w:r>
        <w:rPr>
          <w:spacing w:val="-7"/>
        </w:rPr>
        <w:t xml:space="preserve"> </w:t>
      </w:r>
      <w:r>
        <w:t>development</w:t>
      </w:r>
      <w:r>
        <w:t>,</w:t>
      </w:r>
      <w:r>
        <w:rPr>
          <w:spacing w:val="-7"/>
        </w:rPr>
        <w:t xml:space="preserve"> </w:t>
      </w:r>
      <w:r>
        <w:t>although</w:t>
      </w:r>
      <w:r>
        <w:rPr>
          <w:spacing w:val="-7"/>
        </w:rPr>
        <w:t xml:space="preserve"> </w:t>
      </w:r>
      <w:r>
        <w:t>it</w:t>
      </w:r>
      <w:r>
        <w:rPr>
          <w:spacing w:val="-7"/>
        </w:rPr>
        <w:t xml:space="preserve"> </w:t>
      </w:r>
      <w:r>
        <w:t>is</w:t>
      </w:r>
      <w:r>
        <w:rPr>
          <w:spacing w:val="-7"/>
        </w:rPr>
        <w:t xml:space="preserve"> </w:t>
      </w:r>
      <w:r>
        <w:t>not</w:t>
      </w:r>
      <w:r>
        <w:rPr>
          <w:spacing w:val="-7"/>
        </w:rPr>
        <w:t xml:space="preserve"> </w:t>
      </w:r>
      <w:r>
        <w:t>always</w:t>
      </w:r>
      <w:r>
        <w:rPr>
          <w:spacing w:val="-7"/>
        </w:rPr>
        <w:t xml:space="preserve"> </w:t>
      </w:r>
      <w:r>
        <w:t>predictable or rigid; some counselors may have been in the field for years but</w:t>
      </w:r>
      <w:r>
        <w:rPr>
          <w:spacing w:val="-4"/>
        </w:rPr>
        <w:t xml:space="preserve"> </w:t>
      </w:r>
      <w:r>
        <w:t>remain at an early stage of professional development, whereas others may progress quickly through the stages.</w:t>
      </w:r>
    </w:p>
    <w:p w14:paraId="0208371A" w14:textId="77777777" w:rsidR="007E47D9" w:rsidRDefault="00E6507F">
      <w:pPr>
        <w:pStyle w:val="BodyText"/>
        <w:spacing w:before="81" w:line="232" w:lineRule="auto"/>
        <w:ind w:left="600" w:right="1411" w:hanging="361"/>
      </w:pPr>
      <w:r>
        <w:rPr>
          <w:rFonts w:ascii="MS PGothic" w:hAnsi="MS PGothic"/>
          <w:position w:val="1"/>
        </w:rPr>
        <w:t>✦</w:t>
      </w:r>
      <w:r>
        <w:rPr>
          <w:rFonts w:ascii="MS PGothic" w:hAnsi="MS PGothic"/>
          <w:spacing w:val="34"/>
          <w:position w:val="1"/>
        </w:rPr>
        <w:t xml:space="preserve"> </w:t>
      </w:r>
      <w:r>
        <w:t>Clinicians</w:t>
      </w:r>
      <w:r>
        <w:rPr>
          <w:spacing w:val="-10"/>
        </w:rPr>
        <w:t xml:space="preserve"> </w:t>
      </w:r>
      <w:r>
        <w:t>at</w:t>
      </w:r>
      <w:r>
        <w:rPr>
          <w:spacing w:val="-10"/>
        </w:rPr>
        <w:t xml:space="preserve"> </w:t>
      </w:r>
      <w:r>
        <w:t>an</w:t>
      </w:r>
      <w:r>
        <w:rPr>
          <w:spacing w:val="-10"/>
        </w:rPr>
        <w:t xml:space="preserve"> </w:t>
      </w:r>
      <w:r>
        <w:t>advanced</w:t>
      </w:r>
      <w:r>
        <w:rPr>
          <w:spacing w:val="-10"/>
        </w:rPr>
        <w:t xml:space="preserve"> </w:t>
      </w:r>
      <w:r>
        <w:t>developmental</w:t>
      </w:r>
      <w:r>
        <w:rPr>
          <w:spacing w:val="-10"/>
        </w:rPr>
        <w:t xml:space="preserve"> </w:t>
      </w:r>
      <w:r>
        <w:t>level</w:t>
      </w:r>
      <w:r>
        <w:rPr>
          <w:spacing w:val="-10"/>
        </w:rPr>
        <w:t xml:space="preserve"> </w:t>
      </w:r>
      <w:r>
        <w:t>have</w:t>
      </w:r>
      <w:r>
        <w:rPr>
          <w:spacing w:val="-10"/>
        </w:rPr>
        <w:t xml:space="preserve"> </w:t>
      </w:r>
      <w:r>
        <w:t>different</w:t>
      </w:r>
      <w:r>
        <w:rPr>
          <w:spacing w:val="-10"/>
        </w:rPr>
        <w:t xml:space="preserve"> </w:t>
      </w:r>
      <w:r>
        <w:t>learning</w:t>
      </w:r>
      <w:r>
        <w:rPr>
          <w:spacing w:val="-12"/>
        </w:rPr>
        <w:t xml:space="preserve"> </w:t>
      </w:r>
      <w:r>
        <w:t>needs</w:t>
      </w:r>
      <w:r>
        <w:rPr>
          <w:spacing w:val="-15"/>
        </w:rPr>
        <w:t xml:space="preserve"> </w:t>
      </w:r>
      <w:r>
        <w:t xml:space="preserve">and require different supervisory approaches from those at Level 1; </w:t>
      </w:r>
      <w:r>
        <w:t>an</w:t>
      </w:r>
    </w:p>
    <w:p w14:paraId="10367FC5" w14:textId="77777777" w:rsidR="007E47D9" w:rsidRDefault="007E47D9">
      <w:pPr>
        <w:spacing w:line="232" w:lineRule="auto"/>
        <w:sectPr w:rsidR="007E47D9">
          <w:pgSz w:w="12240" w:h="16340"/>
          <w:pgMar w:top="1480" w:right="400" w:bottom="960" w:left="380" w:header="0" w:footer="759" w:gutter="0"/>
          <w:cols w:space="720"/>
        </w:sectPr>
      </w:pPr>
    </w:p>
    <w:p w14:paraId="15D05933" w14:textId="77777777" w:rsidR="007E47D9" w:rsidRDefault="00E6507F">
      <w:pPr>
        <w:pStyle w:val="BodyText"/>
        <w:spacing w:before="43" w:line="235" w:lineRule="auto"/>
        <w:ind w:left="600" w:right="1503" w:hanging="360"/>
      </w:pPr>
      <w:r>
        <w:rPr>
          <w:rFonts w:ascii="MS PGothic" w:hAnsi="MS PGothic"/>
          <w:position w:val="1"/>
        </w:rPr>
        <w:lastRenderedPageBreak/>
        <w:t>✦</w:t>
      </w:r>
      <w:r>
        <w:rPr>
          <w:rFonts w:ascii="MS PGothic" w:hAnsi="MS PGothic"/>
          <w:spacing w:val="38"/>
          <w:position w:val="1"/>
        </w:rPr>
        <w:t xml:space="preserve"> </w:t>
      </w:r>
      <w:r>
        <w:t>The</w:t>
      </w:r>
      <w:r>
        <w:rPr>
          <w:spacing w:val="-7"/>
        </w:rPr>
        <w:t xml:space="preserve"> </w:t>
      </w:r>
      <w:r>
        <w:t>developmental</w:t>
      </w:r>
      <w:r>
        <w:rPr>
          <w:spacing w:val="-7"/>
        </w:rPr>
        <w:t xml:space="preserve"> </w:t>
      </w:r>
      <w:r>
        <w:t>level</w:t>
      </w:r>
      <w:r>
        <w:rPr>
          <w:spacing w:val="-7"/>
        </w:rPr>
        <w:t xml:space="preserve"> </w:t>
      </w:r>
      <w:r>
        <w:t>can</w:t>
      </w:r>
      <w:r>
        <w:rPr>
          <w:spacing w:val="-7"/>
        </w:rPr>
        <w:t xml:space="preserve"> </w:t>
      </w:r>
      <w:r>
        <w:t>be</w:t>
      </w:r>
      <w:r>
        <w:rPr>
          <w:spacing w:val="-7"/>
        </w:rPr>
        <w:t xml:space="preserve"> </w:t>
      </w:r>
      <w:r>
        <w:t>applied</w:t>
      </w:r>
      <w:r>
        <w:rPr>
          <w:spacing w:val="-7"/>
        </w:rPr>
        <w:t xml:space="preserve"> </w:t>
      </w:r>
      <w:r>
        <w:t>for</w:t>
      </w:r>
      <w:r>
        <w:rPr>
          <w:spacing w:val="-7"/>
        </w:rPr>
        <w:t xml:space="preserve"> </w:t>
      </w:r>
      <w:r>
        <w:t>different</w:t>
      </w:r>
      <w:r>
        <w:rPr>
          <w:spacing w:val="-7"/>
        </w:rPr>
        <w:t xml:space="preserve"> </w:t>
      </w:r>
      <w:r>
        <w:t>aspects</w:t>
      </w:r>
      <w:r>
        <w:rPr>
          <w:spacing w:val="-7"/>
        </w:rPr>
        <w:t xml:space="preserve"> </w:t>
      </w:r>
      <w:r>
        <w:t>of</w:t>
      </w:r>
      <w:r>
        <w:rPr>
          <w:spacing w:val="-7"/>
        </w:rPr>
        <w:t xml:space="preserve"> </w:t>
      </w:r>
      <w:r>
        <w:t>a</w:t>
      </w:r>
      <w:r>
        <w:rPr>
          <w:spacing w:val="-7"/>
        </w:rPr>
        <w:t xml:space="preserve"> </w:t>
      </w:r>
      <w:proofErr w:type="gramStart"/>
      <w:r>
        <w:t>clinicians</w:t>
      </w:r>
      <w:proofErr w:type="gramEnd"/>
      <w:r>
        <w:rPr>
          <w:spacing w:val="-7"/>
        </w:rPr>
        <w:t xml:space="preserve"> </w:t>
      </w:r>
      <w:r>
        <w:t>overall competence (e.g., Level 2 mastery for individual counseling and Level 1 for couples counseling).</w:t>
      </w:r>
    </w:p>
    <w:p w14:paraId="74FABF95" w14:textId="77777777" w:rsidR="007E47D9" w:rsidRDefault="007E47D9">
      <w:pPr>
        <w:pStyle w:val="BodyText"/>
        <w:ind w:left="0"/>
        <w:rPr>
          <w:sz w:val="20"/>
        </w:rPr>
      </w:pPr>
    </w:p>
    <w:p w14:paraId="5294B0F6" w14:textId="77777777" w:rsidR="007E47D9" w:rsidRDefault="00E6507F">
      <w:pPr>
        <w:pStyle w:val="BodyText"/>
        <w:spacing w:before="4"/>
        <w:ind w:left="0"/>
        <w:rPr>
          <w:sz w:val="18"/>
        </w:rPr>
      </w:pPr>
      <w:r>
        <w:rPr>
          <w:noProof/>
        </w:rPr>
        <w:drawing>
          <wp:anchor distT="0" distB="0" distL="0" distR="0" simplePos="0" relativeHeight="9" behindDoc="0" locked="0" layoutInCell="1" allowOverlap="1" wp14:anchorId="7090FC05" wp14:editId="0521340C">
            <wp:simplePos x="0" y="0"/>
            <wp:positionH relativeFrom="page">
              <wp:posOffset>317500</wp:posOffset>
            </wp:positionH>
            <wp:positionV relativeFrom="paragraph">
              <wp:posOffset>149213</wp:posOffset>
            </wp:positionV>
            <wp:extent cx="6682196" cy="5743575"/>
            <wp:effectExtent l="0" t="0" r="0" b="0"/>
            <wp:wrapTopAndBottom/>
            <wp:docPr id="2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jpeg"/>
                    <pic:cNvPicPr/>
                  </pic:nvPicPr>
                  <pic:blipFill>
                    <a:blip r:embed="rId20" cstate="print"/>
                    <a:stretch>
                      <a:fillRect/>
                    </a:stretch>
                  </pic:blipFill>
                  <pic:spPr>
                    <a:xfrm>
                      <a:off x="0" y="0"/>
                      <a:ext cx="6682196" cy="5743575"/>
                    </a:xfrm>
                    <a:prstGeom prst="rect">
                      <a:avLst/>
                    </a:prstGeom>
                  </pic:spPr>
                </pic:pic>
              </a:graphicData>
            </a:graphic>
          </wp:anchor>
        </w:drawing>
      </w:r>
    </w:p>
    <w:p w14:paraId="2D55B4B2" w14:textId="77777777" w:rsidR="007E47D9" w:rsidRDefault="007E47D9">
      <w:pPr>
        <w:rPr>
          <w:sz w:val="18"/>
        </w:rPr>
        <w:sectPr w:rsidR="007E47D9">
          <w:pgSz w:w="12240" w:h="16340"/>
          <w:pgMar w:top="1480" w:right="400" w:bottom="960" w:left="380" w:header="0" w:footer="759" w:gutter="0"/>
          <w:cols w:space="720"/>
        </w:sectPr>
      </w:pPr>
    </w:p>
    <w:p w14:paraId="4C01D6A6" w14:textId="77777777" w:rsidR="007E47D9" w:rsidRDefault="00E6507F">
      <w:pPr>
        <w:pStyle w:val="BodyText"/>
        <w:spacing w:before="5"/>
        <w:ind w:left="0"/>
        <w:rPr>
          <w:sz w:val="20"/>
        </w:rPr>
      </w:pPr>
      <w:r>
        <w:lastRenderedPageBreak/>
        <w:pict w14:anchorId="65D656F2">
          <v:rect id="docshape8" o:spid="_x0000_s2082" style="position:absolute;margin-left:73.2pt;margin-top:94.05pt;width:.5pt;height:12.9pt;z-index:-16939008;mso-position-horizontal-relative:page;mso-position-vertical-relative:page" fillcolor="#ededf4" stroked="f">
            <w10:wrap anchorx="page" anchory="page"/>
          </v:rect>
        </w:pict>
      </w:r>
      <w:r>
        <w:pict w14:anchorId="6AD270A8">
          <v:rect id="docshape9" o:spid="_x0000_s2081" style="position:absolute;margin-left:123.9pt;margin-top:94.05pt;width:.5pt;height:12.9pt;z-index:-16938496;mso-position-horizontal-relative:page;mso-position-vertical-relative:page" fillcolor="#cdcaeb" stroked="f">
            <w10:wrap anchorx="page" anchory="page"/>
          </v:rect>
        </w:pict>
      </w:r>
      <w:r>
        <w:pict w14:anchorId="2638C8B5">
          <v:rect id="docshape10" o:spid="_x0000_s2080" style="position:absolute;margin-left:253.35pt;margin-top:99.35pt;width:.7pt;height:12.9pt;z-index:-16937984;mso-position-horizontal-relative:page;mso-position-vertical-relative:page" fillcolor="#cdcaeb" stroked="f">
            <w10:wrap anchorx="page" anchory="page"/>
          </v:rect>
        </w:pict>
      </w:r>
      <w:r>
        <w:pict w14:anchorId="6B787BFA">
          <v:rect id="docshape11" o:spid="_x0000_s2079" style="position:absolute;margin-left:382.2pt;margin-top:198.25pt;width:.5pt;height:12.3pt;z-index:-16937472;mso-position-horizontal-relative:page;mso-position-vertical-relative:page" fillcolor="#ededf4" stroked="f">
            <w10:wrap anchorx="page" anchory="page"/>
          </v:rect>
        </w:pict>
      </w:r>
      <w:r>
        <w:pict w14:anchorId="083916D1">
          <v:rect id="docshape12" o:spid="_x0000_s2078" style="position:absolute;margin-left:190.05pt;margin-top:264.55pt;width:.25pt;height:12.3pt;z-index:-16936960;mso-position-horizontal-relative:page;mso-position-vertical-relative:page" fillcolor="#ededf4" stroked="f">
            <w10:wrap anchorx="page" anchory="page"/>
          </v:rect>
        </w:pict>
      </w:r>
      <w:r>
        <w:pict w14:anchorId="112D001C">
          <v:rect id="docshape13" o:spid="_x0000_s2077" style="position:absolute;margin-left:73.4pt;margin-top:283.15pt;width:.5pt;height:12.9pt;z-index:-16936448;mso-position-horizontal-relative:page;mso-position-vertical-relative:page" fillcolor="#ededf4" stroked="f">
            <w10:wrap anchorx="page" anchory="page"/>
          </v:rect>
        </w:pict>
      </w:r>
      <w:r>
        <w:pict w14:anchorId="0669DDC9">
          <v:rect id="docshape14" o:spid="_x0000_s2076" style="position:absolute;margin-left:279.35pt;margin-top:305.4pt;width:.5pt;height:12.3pt;z-index:-16935936;mso-position-horizontal-relative:page;mso-position-vertical-relative:page" fillcolor="#ededf4" stroked="f">
            <w10:wrap anchorx="page" anchory="page"/>
          </v:rect>
        </w:pict>
      </w:r>
      <w:r>
        <w:pict w14:anchorId="266E108F">
          <v:rect id="docshape15" o:spid="_x0000_s2075" style="position:absolute;margin-left:77.45pt;margin-top:345.9pt;width:2.15pt;height:12.65pt;z-index:-16935424;mso-position-horizontal-relative:page;mso-position-vertical-relative:page" fillcolor="#ededf4" stroked="f">
            <w10:wrap anchorx="page" anchory="page"/>
          </v:rect>
        </w:pict>
      </w:r>
      <w:r>
        <w:pict w14:anchorId="677DFBB0">
          <v:rect id="docshape16" o:spid="_x0000_s2074" style="position:absolute;margin-left:289.1pt;margin-top:422.7pt;width:.5pt;height:13.85pt;z-index:-16934912;mso-position-horizontal-relative:page;mso-position-vertical-relative:page" fillcolor="#ededf4" stroked="f">
            <w10:wrap anchorx="page" anchory="page"/>
          </v:rect>
        </w:pict>
      </w:r>
      <w:r>
        <w:pict w14:anchorId="672D828D">
          <v:rect id="docshape17" o:spid="_x0000_s2073" style="position:absolute;margin-left:427.4pt;margin-top:463.15pt;width:.25pt;height:15.05pt;z-index:-16934400;mso-position-horizontal-relative:page;mso-position-vertical-relative:page" fillcolor="#ededf4" stroked="f">
            <w10:wrap anchorx="page" anchory="page"/>
          </v:rect>
        </w:pict>
      </w:r>
      <w:r>
        <w:pict w14:anchorId="57F63F7A">
          <v:rect id="docshape18" o:spid="_x0000_s2072" style="position:absolute;margin-left:487.9pt;margin-top:598.8pt;width:.5pt;height:12.3pt;z-index:-16933888;mso-position-horizontal-relative:page;mso-position-vertical-relative:page" fillcolor="#ededf4" stroked="f">
            <w10:wrap anchorx="page" anchory="page"/>
          </v:rect>
        </w:pict>
      </w:r>
      <w:r>
        <w:pict w14:anchorId="1CEE0683">
          <v:rect id="docshape19" o:spid="_x0000_s2071" style="position:absolute;margin-left:309.8pt;margin-top:697.8pt;width:.5pt;height:12.3pt;z-index:-16933376;mso-position-horizontal-relative:page;mso-position-vertical-relative:page" fillcolor="#ededf4" stroked="f">
            <w10:wrap anchorx="page" anchory="page"/>
          </v:rect>
        </w:pict>
      </w:r>
      <w:r>
        <w:pict w14:anchorId="727C853C">
          <v:rect id="docshape20" o:spid="_x0000_s2070" style="position:absolute;margin-left:289.05pt;margin-top:741.05pt;width:.5pt;height:12.3pt;z-index:-16932864;mso-position-horizontal-relative:page;mso-position-vertical-relative:page" fillcolor="#ededf4" stroked="f">
            <w10:wrap anchorx="page" anchory="page"/>
          </v:rect>
        </w:pict>
      </w:r>
    </w:p>
    <w:tbl>
      <w:tblPr>
        <w:tblW w:w="0" w:type="auto"/>
        <w:tblInd w:w="5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04"/>
        <w:gridCol w:w="4346"/>
        <w:gridCol w:w="1491"/>
        <w:gridCol w:w="2687"/>
      </w:tblGrid>
      <w:tr w:rsidR="007E47D9" w14:paraId="5F15D5E9" w14:textId="77777777">
        <w:trPr>
          <w:trHeight w:val="611"/>
        </w:trPr>
        <w:tc>
          <w:tcPr>
            <w:tcW w:w="1904" w:type="dxa"/>
            <w:tcBorders>
              <w:bottom w:val="single" w:sz="12" w:space="0" w:color="000000"/>
              <w:right w:val="single" w:sz="12" w:space="0" w:color="000000"/>
            </w:tcBorders>
          </w:tcPr>
          <w:p w14:paraId="7D946ACE" w14:textId="77777777" w:rsidR="007E47D9" w:rsidRDefault="00E6507F">
            <w:pPr>
              <w:pStyle w:val="TableParagraph"/>
              <w:spacing w:before="88" w:line="266" w:lineRule="auto"/>
              <w:ind w:left="720" w:hanging="483"/>
              <w:rPr>
                <w:rFonts w:ascii="Arial" w:hAnsi="Arial"/>
                <w:b/>
                <w:sz w:val="18"/>
              </w:rPr>
            </w:pPr>
            <w:r>
              <w:rPr>
                <w:rFonts w:ascii="Arial" w:hAnsi="Arial"/>
                <w:b/>
                <w:color w:val="4D4B64"/>
                <w:spacing w:val="-2"/>
                <w:sz w:val="18"/>
              </w:rPr>
              <w:t>Dev</w:t>
            </w:r>
            <w:r>
              <w:rPr>
                <w:rFonts w:ascii="Arial" w:hAnsi="Arial"/>
                <w:b/>
                <w:color w:val="C8C6DA"/>
                <w:spacing w:val="-2"/>
                <w:sz w:val="18"/>
              </w:rPr>
              <w:t>·</w:t>
            </w:r>
            <w:proofErr w:type="gramStart"/>
            <w:r>
              <w:rPr>
                <w:rFonts w:ascii="Arial" w:hAnsi="Arial"/>
                <w:b/>
                <w:color w:val="4D4B64"/>
                <w:spacing w:val="-2"/>
                <w:sz w:val="18"/>
              </w:rPr>
              <w:t>elopm:e</w:t>
            </w:r>
            <w:r>
              <w:rPr>
                <w:rFonts w:ascii="Arial" w:hAnsi="Arial"/>
                <w:b/>
                <w:color w:val="676475"/>
                <w:spacing w:val="-2"/>
                <w:sz w:val="18"/>
              </w:rPr>
              <w:t>n</w:t>
            </w:r>
            <w:r>
              <w:rPr>
                <w:rFonts w:ascii="Arial" w:hAnsi="Arial"/>
                <w:b/>
                <w:color w:val="3D3B4F"/>
                <w:spacing w:val="-2"/>
                <w:sz w:val="18"/>
              </w:rPr>
              <w:t>ta</w:t>
            </w:r>
            <w:proofErr w:type="gramEnd"/>
            <w:r>
              <w:rPr>
                <w:rFonts w:ascii="Arial" w:hAnsi="Arial"/>
                <w:b/>
                <w:color w:val="B8B5CD"/>
                <w:spacing w:val="-2"/>
                <w:sz w:val="18"/>
              </w:rPr>
              <w:t>,</w:t>
            </w:r>
            <w:r>
              <w:rPr>
                <w:rFonts w:ascii="Arial" w:hAnsi="Arial"/>
                <w:b/>
                <w:color w:val="3D3B4F"/>
                <w:spacing w:val="-2"/>
                <w:sz w:val="18"/>
              </w:rPr>
              <w:t xml:space="preserve">I </w:t>
            </w:r>
            <w:r>
              <w:rPr>
                <w:rFonts w:ascii="Arial" w:hAnsi="Arial"/>
                <w:b/>
                <w:color w:val="4D4B64"/>
                <w:spacing w:val="-2"/>
                <w:sz w:val="18"/>
              </w:rPr>
              <w:t>beve</w:t>
            </w:r>
            <w:r>
              <w:rPr>
                <w:rFonts w:ascii="Arial" w:hAnsi="Arial"/>
                <w:b/>
                <w:color w:val="676475"/>
                <w:spacing w:val="-2"/>
                <w:sz w:val="18"/>
              </w:rPr>
              <w:t>l</w:t>
            </w:r>
          </w:p>
        </w:tc>
        <w:tc>
          <w:tcPr>
            <w:tcW w:w="4346" w:type="dxa"/>
            <w:tcBorders>
              <w:left w:val="single" w:sz="12" w:space="0" w:color="000000"/>
              <w:bottom w:val="single" w:sz="12" w:space="0" w:color="000000"/>
              <w:right w:val="single" w:sz="12" w:space="0" w:color="000000"/>
            </w:tcBorders>
          </w:tcPr>
          <w:p w14:paraId="41D24C22" w14:textId="77777777" w:rsidR="007E47D9" w:rsidRDefault="007E47D9">
            <w:pPr>
              <w:pStyle w:val="TableParagraph"/>
              <w:spacing w:before="9"/>
              <w:rPr>
                <w:sz w:val="16"/>
              </w:rPr>
            </w:pPr>
          </w:p>
          <w:p w14:paraId="3BBF9263" w14:textId="77777777" w:rsidR="007E47D9" w:rsidRDefault="00E6507F">
            <w:pPr>
              <w:pStyle w:val="TableParagraph"/>
              <w:ind w:left="1502"/>
              <w:rPr>
                <w:rFonts w:ascii="Arial"/>
                <w:b/>
                <w:sz w:val="18"/>
              </w:rPr>
            </w:pPr>
            <w:proofErr w:type="gramStart"/>
            <w:r>
              <w:rPr>
                <w:rFonts w:ascii="Arial"/>
                <w:b/>
                <w:color w:val="3D3B4F"/>
                <w:spacing w:val="-2"/>
                <w:sz w:val="18"/>
              </w:rPr>
              <w:t>C</w:t>
            </w:r>
            <w:r>
              <w:rPr>
                <w:rFonts w:ascii="Arial"/>
                <w:b/>
                <w:color w:val="281F52"/>
                <w:spacing w:val="-2"/>
                <w:sz w:val="18"/>
              </w:rPr>
              <w:t>h</w:t>
            </w:r>
            <w:r>
              <w:rPr>
                <w:rFonts w:ascii="Arial"/>
                <w:b/>
                <w:color w:val="3D3B4F"/>
                <w:spacing w:val="-2"/>
                <w:sz w:val="18"/>
              </w:rPr>
              <w:t>a</w:t>
            </w:r>
            <w:r>
              <w:rPr>
                <w:rFonts w:ascii="Arial"/>
                <w:b/>
                <w:color w:val="676475"/>
                <w:spacing w:val="-2"/>
                <w:sz w:val="18"/>
              </w:rPr>
              <w:t>r</w:t>
            </w:r>
            <w:r>
              <w:rPr>
                <w:rFonts w:ascii="Arial"/>
                <w:b/>
                <w:color w:val="4D4B64"/>
                <w:spacing w:val="-2"/>
                <w:sz w:val="18"/>
              </w:rPr>
              <w:t>acte</w:t>
            </w:r>
            <w:r>
              <w:rPr>
                <w:rFonts w:ascii="Arial"/>
                <w:b/>
                <w:color w:val="B8B5CD"/>
                <w:spacing w:val="-2"/>
                <w:sz w:val="18"/>
              </w:rPr>
              <w:t>,</w:t>
            </w:r>
            <w:r>
              <w:rPr>
                <w:rFonts w:ascii="Arial"/>
                <w:b/>
                <w:color w:val="3D3B4F"/>
                <w:spacing w:val="-2"/>
                <w:sz w:val="18"/>
              </w:rPr>
              <w:t>r</w:t>
            </w:r>
            <w:r>
              <w:rPr>
                <w:rFonts w:ascii="Arial"/>
                <w:b/>
                <w:color w:val="676475"/>
                <w:spacing w:val="-2"/>
                <w:sz w:val="18"/>
              </w:rPr>
              <w:t>ii</w:t>
            </w:r>
            <w:r>
              <w:rPr>
                <w:rFonts w:ascii="Arial"/>
                <w:b/>
                <w:color w:val="4D4B64"/>
                <w:spacing w:val="-2"/>
                <w:sz w:val="18"/>
              </w:rPr>
              <w:t>stics</w:t>
            </w:r>
            <w:proofErr w:type="gramEnd"/>
          </w:p>
        </w:tc>
        <w:tc>
          <w:tcPr>
            <w:tcW w:w="4178" w:type="dxa"/>
            <w:gridSpan w:val="2"/>
            <w:tcBorders>
              <w:left w:val="single" w:sz="12" w:space="0" w:color="000000"/>
              <w:bottom w:val="single" w:sz="12" w:space="0" w:color="000000"/>
              <w:right w:val="single" w:sz="12" w:space="0" w:color="000000"/>
            </w:tcBorders>
          </w:tcPr>
          <w:p w14:paraId="3F5FB83B" w14:textId="77777777" w:rsidR="007E47D9" w:rsidRDefault="007E47D9">
            <w:pPr>
              <w:pStyle w:val="TableParagraph"/>
              <w:spacing w:before="3"/>
              <w:rPr>
                <w:sz w:val="17"/>
              </w:rPr>
            </w:pPr>
          </w:p>
          <w:p w14:paraId="562B8839" w14:textId="77777777" w:rsidR="007E47D9" w:rsidRDefault="00E6507F">
            <w:pPr>
              <w:pStyle w:val="TableParagraph"/>
              <w:ind w:left="397"/>
              <w:rPr>
                <w:rFonts w:ascii="Arial"/>
                <w:b/>
                <w:sz w:val="18"/>
              </w:rPr>
            </w:pPr>
            <w:r>
              <w:rPr>
                <w:rFonts w:ascii="Arial"/>
                <w:b/>
                <w:color w:val="4D4B64"/>
                <w:sz w:val="18"/>
              </w:rPr>
              <w:t>Jo</w:t>
            </w:r>
            <w:r>
              <w:rPr>
                <w:rFonts w:ascii="Arial"/>
                <w:b/>
                <w:color w:val="4D4B64"/>
                <w:spacing w:val="18"/>
                <w:sz w:val="18"/>
              </w:rPr>
              <w:t xml:space="preserve"> </w:t>
            </w:r>
            <w:r>
              <w:rPr>
                <w:rFonts w:ascii="Arial"/>
                <w:b/>
                <w:color w:val="281F52"/>
                <w:sz w:val="18"/>
              </w:rPr>
              <w:t>l</w:t>
            </w:r>
            <w:r>
              <w:rPr>
                <w:rFonts w:ascii="Arial"/>
                <w:b/>
                <w:color w:val="423B77"/>
                <w:sz w:val="18"/>
              </w:rPr>
              <w:t>n</w:t>
            </w:r>
            <w:r>
              <w:rPr>
                <w:rFonts w:ascii="Arial"/>
                <w:b/>
                <w:color w:val="676475"/>
                <w:sz w:val="18"/>
              </w:rPr>
              <w:t>er</w:t>
            </w:r>
            <w:r>
              <w:rPr>
                <w:rFonts w:ascii="Arial"/>
                <w:b/>
                <w:color w:val="3D3B4F"/>
                <w:sz w:val="18"/>
              </w:rPr>
              <w:t>ease</w:t>
            </w:r>
            <w:r>
              <w:rPr>
                <w:rFonts w:ascii="Arial"/>
                <w:b/>
                <w:color w:val="3D3B4F"/>
                <w:spacing w:val="19"/>
                <w:sz w:val="18"/>
              </w:rPr>
              <w:t xml:space="preserve"> </w:t>
            </w:r>
            <w:r>
              <w:rPr>
                <w:rFonts w:ascii="Arial"/>
                <w:b/>
                <w:color w:val="4D4B64"/>
                <w:sz w:val="18"/>
              </w:rPr>
              <w:t>'Superv</w:t>
            </w:r>
            <w:r>
              <w:rPr>
                <w:rFonts w:ascii="Arial"/>
                <w:b/>
                <w:color w:val="676475"/>
                <w:sz w:val="18"/>
              </w:rPr>
              <w:t>i</w:t>
            </w:r>
            <w:r>
              <w:rPr>
                <w:rFonts w:ascii="Arial"/>
                <w:b/>
                <w:color w:val="4D4B64"/>
                <w:sz w:val="18"/>
              </w:rPr>
              <w:t>s</w:t>
            </w:r>
            <w:r>
              <w:rPr>
                <w:rFonts w:ascii="Arial"/>
                <w:b/>
                <w:color w:val="676475"/>
                <w:sz w:val="18"/>
              </w:rPr>
              <w:t>i</w:t>
            </w:r>
            <w:r>
              <w:rPr>
                <w:rFonts w:ascii="Arial"/>
                <w:b/>
                <w:color w:val="3D3B4F"/>
                <w:sz w:val="18"/>
              </w:rPr>
              <w:t>on</w:t>
            </w:r>
            <w:r>
              <w:rPr>
                <w:rFonts w:ascii="Arial"/>
                <w:b/>
                <w:color w:val="3D3B4F"/>
                <w:spacing w:val="23"/>
                <w:sz w:val="18"/>
              </w:rPr>
              <w:t xml:space="preserve"> </w:t>
            </w:r>
            <w:r>
              <w:rPr>
                <w:rFonts w:ascii="Arial"/>
                <w:b/>
                <w:color w:val="4D4B64"/>
                <w:spacing w:val="-2"/>
                <w:sz w:val="18"/>
              </w:rPr>
              <w:t>Competence</w:t>
            </w:r>
          </w:p>
        </w:tc>
      </w:tr>
      <w:tr w:rsidR="007E47D9" w14:paraId="38EF8A07" w14:textId="77777777">
        <w:trPr>
          <w:trHeight w:val="1238"/>
        </w:trPr>
        <w:tc>
          <w:tcPr>
            <w:tcW w:w="1904" w:type="dxa"/>
            <w:tcBorders>
              <w:top w:val="single" w:sz="12" w:space="0" w:color="000000"/>
              <w:bottom w:val="single" w:sz="12" w:space="0" w:color="000000"/>
              <w:right w:val="single" w:sz="12" w:space="0" w:color="000000"/>
            </w:tcBorders>
          </w:tcPr>
          <w:p w14:paraId="63BC385D" w14:textId="77777777" w:rsidR="007E47D9" w:rsidRDefault="00E6507F">
            <w:pPr>
              <w:pStyle w:val="TableParagraph"/>
              <w:spacing w:before="43"/>
              <w:ind w:left="98"/>
              <w:rPr>
                <w:b/>
                <w:sz w:val="19"/>
              </w:rPr>
            </w:pPr>
            <w:r>
              <w:rPr>
                <w:b/>
                <w:color w:val="676475"/>
                <w:w w:val="110"/>
                <w:sz w:val="19"/>
              </w:rPr>
              <w:t>L</w:t>
            </w:r>
            <w:r>
              <w:rPr>
                <w:b/>
                <w:color w:val="4D4B64"/>
                <w:w w:val="110"/>
                <w:sz w:val="19"/>
              </w:rPr>
              <w:t>eve</w:t>
            </w:r>
            <w:r>
              <w:rPr>
                <w:b/>
                <w:color w:val="676475"/>
                <w:w w:val="110"/>
                <w:sz w:val="19"/>
              </w:rPr>
              <w:t>l</w:t>
            </w:r>
            <w:r>
              <w:rPr>
                <w:b/>
                <w:color w:val="676475"/>
                <w:spacing w:val="1"/>
                <w:w w:val="110"/>
                <w:sz w:val="19"/>
              </w:rPr>
              <w:t xml:space="preserve"> </w:t>
            </w:r>
            <w:r>
              <w:rPr>
                <w:b/>
                <w:color w:val="4D4B64"/>
                <w:spacing w:val="-10"/>
                <w:w w:val="110"/>
                <w:sz w:val="19"/>
              </w:rPr>
              <w:t>1</w:t>
            </w:r>
          </w:p>
        </w:tc>
        <w:tc>
          <w:tcPr>
            <w:tcW w:w="4346" w:type="dxa"/>
            <w:tcBorders>
              <w:top w:val="single" w:sz="12" w:space="0" w:color="000000"/>
              <w:left w:val="single" w:sz="12" w:space="0" w:color="000000"/>
              <w:bottom w:val="single" w:sz="12" w:space="0" w:color="000000"/>
              <w:right w:val="single" w:sz="12" w:space="0" w:color="000000"/>
            </w:tcBorders>
          </w:tcPr>
          <w:p w14:paraId="46CB3721" w14:textId="77777777" w:rsidR="007E47D9" w:rsidRDefault="00E6507F">
            <w:pPr>
              <w:pStyle w:val="TableParagraph"/>
              <w:numPr>
                <w:ilvl w:val="0"/>
                <w:numId w:val="50"/>
              </w:numPr>
              <w:tabs>
                <w:tab w:val="left" w:pos="384"/>
              </w:tabs>
              <w:spacing w:before="34" w:line="209" w:lineRule="exact"/>
              <w:ind w:hanging="280"/>
              <w:rPr>
                <w:rFonts w:ascii="Arial" w:hAnsi="Arial"/>
                <w:sz w:val="18"/>
              </w:rPr>
            </w:pPr>
            <w:r>
              <w:rPr>
                <w:rFonts w:ascii="Arial" w:hAnsi="Arial"/>
                <w:color w:val="828090"/>
                <w:w w:val="105"/>
                <w:position w:val="2"/>
                <w:sz w:val="18"/>
              </w:rPr>
              <w:t>I</w:t>
            </w:r>
            <w:r>
              <w:rPr>
                <w:rFonts w:ascii="Arial" w:hAnsi="Arial"/>
                <w:color w:val="4D4B64"/>
                <w:w w:val="105"/>
                <w:position w:val="2"/>
                <w:sz w:val="18"/>
              </w:rPr>
              <w:t>s</w:t>
            </w:r>
            <w:r>
              <w:rPr>
                <w:rFonts w:ascii="Arial" w:hAnsi="Arial"/>
                <w:color w:val="4D4B64"/>
                <w:spacing w:val="-19"/>
                <w:w w:val="105"/>
                <w:position w:val="2"/>
                <w:sz w:val="18"/>
              </w:rPr>
              <w:t xml:space="preserve"> </w:t>
            </w:r>
            <w:r>
              <w:rPr>
                <w:rFonts w:ascii="Arial" w:hAnsi="Arial"/>
                <w:color w:val="4D4B64"/>
                <w:w w:val="105"/>
                <w:position w:val="2"/>
                <w:sz w:val="18"/>
              </w:rPr>
              <w:t>an</w:t>
            </w:r>
            <w:r>
              <w:rPr>
                <w:rFonts w:ascii="Arial" w:hAnsi="Arial"/>
                <w:color w:val="676475"/>
                <w:w w:val="105"/>
                <w:position w:val="2"/>
                <w:sz w:val="18"/>
              </w:rPr>
              <w:t>x</w:t>
            </w:r>
            <w:r>
              <w:rPr>
                <w:rFonts w:ascii="Arial" w:hAnsi="Arial"/>
                <w:color w:val="828090"/>
                <w:w w:val="105"/>
                <w:position w:val="2"/>
                <w:sz w:val="18"/>
              </w:rPr>
              <w:t>i</w:t>
            </w:r>
            <w:r>
              <w:rPr>
                <w:rFonts w:ascii="Arial" w:hAnsi="Arial"/>
                <w:color w:val="4D4B64"/>
                <w:w w:val="105"/>
                <w:position w:val="2"/>
                <w:sz w:val="18"/>
              </w:rPr>
              <w:t>ous</w:t>
            </w:r>
            <w:r>
              <w:rPr>
                <w:rFonts w:ascii="Arial" w:hAnsi="Arial"/>
                <w:color w:val="4D4B64"/>
                <w:spacing w:val="-9"/>
                <w:w w:val="105"/>
                <w:position w:val="2"/>
                <w:sz w:val="18"/>
              </w:rPr>
              <w:t xml:space="preserve"> </w:t>
            </w:r>
            <w:r>
              <w:rPr>
                <w:rFonts w:ascii="Arial" w:hAnsi="Arial"/>
                <w:color w:val="676475"/>
                <w:w w:val="105"/>
                <w:position w:val="2"/>
                <w:sz w:val="18"/>
              </w:rPr>
              <w:t>regard</w:t>
            </w:r>
            <w:r>
              <w:rPr>
                <w:rFonts w:ascii="Arial" w:hAnsi="Arial"/>
                <w:color w:val="3D3B4F"/>
                <w:w w:val="105"/>
                <w:position w:val="2"/>
                <w:sz w:val="18"/>
              </w:rPr>
              <w:t>in</w:t>
            </w:r>
            <w:r>
              <w:rPr>
                <w:rFonts w:ascii="Arial" w:hAnsi="Arial"/>
                <w:color w:val="676475"/>
                <w:w w:val="105"/>
                <w:position w:val="2"/>
                <w:sz w:val="18"/>
              </w:rPr>
              <w:t>g</w:t>
            </w:r>
            <w:r>
              <w:rPr>
                <w:rFonts w:ascii="Arial" w:hAnsi="Arial"/>
                <w:color w:val="676475"/>
                <w:spacing w:val="23"/>
                <w:w w:val="105"/>
                <w:position w:val="2"/>
                <w:sz w:val="18"/>
              </w:rPr>
              <w:t xml:space="preserve"> </w:t>
            </w:r>
            <w:r>
              <w:rPr>
                <w:rFonts w:ascii="Arial" w:hAnsi="Arial"/>
                <w:color w:val="676475"/>
                <w:spacing w:val="-4"/>
                <w:w w:val="105"/>
                <w:position w:val="2"/>
                <w:sz w:val="18"/>
              </w:rPr>
              <w:t>r</w:t>
            </w:r>
            <w:r>
              <w:rPr>
                <w:rFonts w:ascii="Arial" w:hAnsi="Arial"/>
                <w:color w:val="4D4B64"/>
                <w:spacing w:val="-4"/>
                <w:w w:val="105"/>
                <w:position w:val="2"/>
                <w:sz w:val="18"/>
              </w:rPr>
              <w:t>o</w:t>
            </w:r>
            <w:r>
              <w:rPr>
                <w:rFonts w:ascii="Arial" w:hAnsi="Arial"/>
                <w:color w:val="828090"/>
                <w:spacing w:val="-4"/>
                <w:w w:val="105"/>
                <w:position w:val="2"/>
                <w:sz w:val="18"/>
              </w:rPr>
              <w:t>l</w:t>
            </w:r>
            <w:r>
              <w:rPr>
                <w:rFonts w:ascii="Arial" w:hAnsi="Arial"/>
                <w:color w:val="676475"/>
                <w:spacing w:val="-4"/>
                <w:w w:val="105"/>
                <w:position w:val="2"/>
                <w:sz w:val="18"/>
              </w:rPr>
              <w:t>e</w:t>
            </w:r>
          </w:p>
          <w:p w14:paraId="7D0EC3AD" w14:textId="77777777" w:rsidR="007E47D9" w:rsidRDefault="00E6507F">
            <w:pPr>
              <w:pStyle w:val="TableParagraph"/>
              <w:numPr>
                <w:ilvl w:val="0"/>
                <w:numId w:val="49"/>
              </w:numPr>
              <w:tabs>
                <w:tab w:val="left" w:pos="384"/>
              </w:tabs>
              <w:spacing w:line="257" w:lineRule="exact"/>
              <w:rPr>
                <w:rFonts w:ascii="Arial" w:hAnsi="Arial"/>
                <w:color w:val="4D4B64"/>
                <w:sz w:val="30"/>
              </w:rPr>
            </w:pPr>
            <w:r>
              <w:rPr>
                <w:rFonts w:ascii="Arial" w:hAnsi="Arial"/>
                <w:color w:val="828090"/>
                <w:w w:val="110"/>
                <w:sz w:val="18"/>
              </w:rPr>
              <w:t>I</w:t>
            </w:r>
            <w:r>
              <w:rPr>
                <w:rFonts w:ascii="Arial" w:hAnsi="Arial"/>
                <w:color w:val="676475"/>
                <w:w w:val="110"/>
                <w:sz w:val="18"/>
              </w:rPr>
              <w:t>s</w:t>
            </w:r>
            <w:r>
              <w:rPr>
                <w:rFonts w:ascii="Arial" w:hAnsi="Arial"/>
                <w:color w:val="676475"/>
                <w:spacing w:val="-20"/>
                <w:w w:val="110"/>
                <w:sz w:val="18"/>
              </w:rPr>
              <w:t xml:space="preserve"> </w:t>
            </w:r>
            <w:r>
              <w:rPr>
                <w:rFonts w:ascii="Arial" w:hAnsi="Arial"/>
                <w:color w:val="676475"/>
                <w:w w:val="110"/>
                <w:sz w:val="18"/>
              </w:rPr>
              <w:t>na</w:t>
            </w:r>
            <w:r>
              <w:rPr>
                <w:rFonts w:ascii="Arial" w:hAnsi="Arial"/>
                <w:color w:val="828090"/>
                <w:w w:val="110"/>
                <w:sz w:val="18"/>
              </w:rPr>
              <w:t>'</w:t>
            </w:r>
            <w:r>
              <w:rPr>
                <w:rFonts w:ascii="Arial" w:hAnsi="Arial"/>
                <w:color w:val="676475"/>
                <w:w w:val="110"/>
                <w:sz w:val="18"/>
              </w:rPr>
              <w:t>i\Je</w:t>
            </w:r>
            <w:r>
              <w:rPr>
                <w:rFonts w:ascii="Arial" w:hAnsi="Arial"/>
                <w:color w:val="676475"/>
                <w:spacing w:val="-14"/>
                <w:w w:val="110"/>
                <w:sz w:val="18"/>
              </w:rPr>
              <w:t xml:space="preserve"> </w:t>
            </w:r>
            <w:r>
              <w:rPr>
                <w:rFonts w:ascii="Arial" w:hAnsi="Arial"/>
                <w:color w:val="676475"/>
                <w:w w:val="110"/>
                <w:sz w:val="18"/>
              </w:rPr>
              <w:t>about</w:t>
            </w:r>
            <w:r>
              <w:rPr>
                <w:rFonts w:ascii="Arial" w:hAnsi="Arial"/>
                <w:color w:val="676475"/>
                <w:spacing w:val="-11"/>
                <w:w w:val="110"/>
                <w:sz w:val="18"/>
              </w:rPr>
              <w:t xml:space="preserve"> </w:t>
            </w:r>
            <w:r>
              <w:rPr>
                <w:rFonts w:ascii="Arial" w:hAnsi="Arial"/>
                <w:color w:val="676475"/>
                <w:w w:val="110"/>
                <w:sz w:val="18"/>
              </w:rPr>
              <w:t>a</w:t>
            </w:r>
            <w:r>
              <w:rPr>
                <w:rFonts w:ascii="Arial" w:hAnsi="Arial"/>
                <w:color w:val="676475"/>
                <w:spacing w:val="1"/>
                <w:w w:val="110"/>
                <w:sz w:val="18"/>
              </w:rPr>
              <w:t xml:space="preserve"> </w:t>
            </w:r>
            <w:r>
              <w:rPr>
                <w:rFonts w:ascii="Arial" w:hAnsi="Arial"/>
                <w:color w:val="4D4B64"/>
                <w:w w:val="110"/>
                <w:sz w:val="18"/>
              </w:rPr>
              <w:t>u</w:t>
            </w:r>
            <w:r>
              <w:rPr>
                <w:rFonts w:ascii="Arial" w:hAnsi="Arial"/>
                <w:color w:val="676475"/>
                <w:w w:val="110"/>
                <w:sz w:val="18"/>
              </w:rPr>
              <w:t>m</w:t>
            </w:r>
            <w:r>
              <w:rPr>
                <w:rFonts w:ascii="Arial" w:hAnsi="Arial"/>
                <w:color w:val="3D3B4F"/>
                <w:w w:val="110"/>
                <w:sz w:val="18"/>
              </w:rPr>
              <w:t>i</w:t>
            </w:r>
            <w:r>
              <w:rPr>
                <w:rFonts w:ascii="Arial" w:hAnsi="Arial"/>
                <w:color w:val="676475"/>
                <w:w w:val="110"/>
                <w:sz w:val="18"/>
              </w:rPr>
              <w:t>ng</w:t>
            </w:r>
            <w:r>
              <w:rPr>
                <w:rFonts w:ascii="Arial" w:hAnsi="Arial"/>
                <w:color w:val="676475"/>
                <w:spacing w:val="3"/>
                <w:w w:val="110"/>
                <w:sz w:val="18"/>
              </w:rPr>
              <w:t xml:space="preserve"> </w:t>
            </w:r>
            <w:r>
              <w:rPr>
                <w:rFonts w:ascii="Arial" w:hAnsi="Arial"/>
                <w:color w:val="676475"/>
                <w:w w:val="110"/>
                <w:sz w:val="18"/>
              </w:rPr>
              <w:t>the</w:t>
            </w:r>
            <w:r>
              <w:rPr>
                <w:rFonts w:ascii="Arial" w:hAnsi="Arial"/>
                <w:color w:val="676475"/>
                <w:spacing w:val="-24"/>
                <w:w w:val="110"/>
                <w:sz w:val="18"/>
              </w:rPr>
              <w:t xml:space="preserve"> </w:t>
            </w:r>
            <w:r>
              <w:rPr>
                <w:rFonts w:ascii="Arial" w:hAnsi="Arial"/>
                <w:color w:val="676475"/>
                <w:w w:val="110"/>
                <w:sz w:val="18"/>
              </w:rPr>
              <w:t>ro</w:t>
            </w:r>
            <w:r>
              <w:rPr>
                <w:rFonts w:ascii="Arial" w:hAnsi="Arial"/>
                <w:color w:val="3D3B4F"/>
                <w:w w:val="110"/>
                <w:sz w:val="18"/>
              </w:rPr>
              <w:t>l</w:t>
            </w:r>
            <w:r>
              <w:rPr>
                <w:rFonts w:ascii="Arial" w:hAnsi="Arial"/>
                <w:color w:val="676475"/>
                <w:w w:val="110"/>
                <w:sz w:val="18"/>
              </w:rPr>
              <w:t>e</w:t>
            </w:r>
            <w:r>
              <w:rPr>
                <w:rFonts w:ascii="Arial" w:hAnsi="Arial"/>
                <w:color w:val="676475"/>
                <w:spacing w:val="-9"/>
                <w:w w:val="110"/>
                <w:sz w:val="18"/>
              </w:rPr>
              <w:t xml:space="preserve"> </w:t>
            </w:r>
            <w:r>
              <w:rPr>
                <w:rFonts w:ascii="Arial" w:hAnsi="Arial"/>
                <w:color w:val="676475"/>
                <w:spacing w:val="-2"/>
                <w:w w:val="110"/>
                <w:sz w:val="18"/>
              </w:rPr>
              <w:t>o</w:t>
            </w:r>
            <w:r>
              <w:rPr>
                <w:rFonts w:ascii="Arial" w:hAnsi="Arial"/>
                <w:color w:val="828090"/>
                <w:spacing w:val="-2"/>
                <w:w w:val="110"/>
                <w:sz w:val="18"/>
              </w:rPr>
              <w:t>f</w:t>
            </w:r>
            <w:r>
              <w:rPr>
                <w:rFonts w:ascii="Arial" w:hAnsi="Arial"/>
                <w:color w:val="4D4B64"/>
                <w:spacing w:val="-2"/>
                <w:w w:val="110"/>
                <w:sz w:val="18"/>
              </w:rPr>
              <w:t>u</w:t>
            </w:r>
            <w:r>
              <w:rPr>
                <w:rFonts w:ascii="Arial" w:hAnsi="Arial"/>
                <w:color w:val="676475"/>
                <w:spacing w:val="-2"/>
                <w:w w:val="110"/>
                <w:sz w:val="18"/>
              </w:rPr>
              <w:t>perv</w:t>
            </w:r>
            <w:r>
              <w:rPr>
                <w:rFonts w:ascii="Arial" w:hAnsi="Arial"/>
                <w:color w:val="3D3B4F"/>
                <w:spacing w:val="-2"/>
                <w:w w:val="110"/>
                <w:sz w:val="18"/>
              </w:rPr>
              <w:t>i</w:t>
            </w:r>
            <w:r>
              <w:rPr>
                <w:rFonts w:ascii="Arial" w:hAnsi="Arial"/>
                <w:color w:val="676475"/>
                <w:spacing w:val="-2"/>
                <w:w w:val="110"/>
                <w:sz w:val="18"/>
              </w:rPr>
              <w:t>sor</w:t>
            </w:r>
          </w:p>
          <w:p w14:paraId="3A75CA1F" w14:textId="77777777" w:rsidR="007E47D9" w:rsidRDefault="00E6507F">
            <w:pPr>
              <w:pStyle w:val="TableParagraph"/>
              <w:numPr>
                <w:ilvl w:val="0"/>
                <w:numId w:val="49"/>
              </w:numPr>
              <w:tabs>
                <w:tab w:val="left" w:pos="384"/>
              </w:tabs>
              <w:spacing w:line="207" w:lineRule="exact"/>
              <w:ind w:hanging="280"/>
              <w:rPr>
                <w:rFonts w:ascii="Arial" w:hAnsi="Arial"/>
                <w:color w:val="3D3B4F"/>
                <w:sz w:val="24"/>
              </w:rPr>
            </w:pPr>
            <w:r>
              <w:rPr>
                <w:rFonts w:ascii="Arial" w:hAnsi="Arial"/>
                <w:color w:val="828090"/>
                <w:w w:val="110"/>
                <w:position w:val="1"/>
                <w:sz w:val="18"/>
              </w:rPr>
              <w:t>I</w:t>
            </w:r>
            <w:r>
              <w:rPr>
                <w:rFonts w:ascii="Arial" w:hAnsi="Arial"/>
                <w:color w:val="676475"/>
                <w:w w:val="110"/>
                <w:position w:val="1"/>
                <w:sz w:val="18"/>
              </w:rPr>
              <w:t>s</w:t>
            </w:r>
            <w:r>
              <w:rPr>
                <w:rFonts w:ascii="Arial" w:hAnsi="Arial"/>
                <w:color w:val="676475"/>
                <w:spacing w:val="-24"/>
                <w:w w:val="110"/>
                <w:position w:val="1"/>
                <w:sz w:val="18"/>
              </w:rPr>
              <w:t xml:space="preserve"> </w:t>
            </w:r>
            <w:r>
              <w:rPr>
                <w:rFonts w:ascii="Arial" w:hAnsi="Arial"/>
                <w:color w:val="676475"/>
                <w:w w:val="110"/>
                <w:position w:val="1"/>
                <w:sz w:val="18"/>
              </w:rPr>
              <w:t>foc</w:t>
            </w:r>
            <w:r>
              <w:rPr>
                <w:rFonts w:ascii="Arial" w:hAnsi="Arial"/>
                <w:color w:val="828090"/>
                <w:w w:val="110"/>
                <w:position w:val="1"/>
                <w:sz w:val="18"/>
              </w:rPr>
              <w:t>u</w:t>
            </w:r>
            <w:r>
              <w:rPr>
                <w:rFonts w:ascii="Arial" w:hAnsi="Arial"/>
                <w:color w:val="676475"/>
                <w:w w:val="110"/>
                <w:position w:val="1"/>
                <w:sz w:val="18"/>
              </w:rPr>
              <w:t>sed</w:t>
            </w:r>
            <w:r>
              <w:rPr>
                <w:rFonts w:ascii="Arial" w:hAnsi="Arial"/>
                <w:color w:val="676475"/>
                <w:spacing w:val="-14"/>
                <w:w w:val="110"/>
                <w:position w:val="1"/>
                <w:sz w:val="18"/>
              </w:rPr>
              <w:t xml:space="preserve"> </w:t>
            </w:r>
            <w:r>
              <w:rPr>
                <w:rFonts w:ascii="Arial" w:hAnsi="Arial"/>
                <w:color w:val="676475"/>
                <w:w w:val="110"/>
                <w:position w:val="1"/>
                <w:sz w:val="18"/>
              </w:rPr>
              <w:t>on</w:t>
            </w:r>
            <w:r>
              <w:rPr>
                <w:rFonts w:ascii="Arial" w:hAnsi="Arial"/>
                <w:color w:val="676475"/>
                <w:spacing w:val="-14"/>
                <w:w w:val="110"/>
                <w:position w:val="1"/>
                <w:sz w:val="18"/>
              </w:rPr>
              <w:t xml:space="preserve"> </w:t>
            </w:r>
            <w:r>
              <w:rPr>
                <w:rFonts w:ascii="Arial" w:hAnsi="Arial"/>
                <w:color w:val="676475"/>
                <w:w w:val="110"/>
                <w:position w:val="1"/>
                <w:sz w:val="18"/>
              </w:rPr>
              <w:t>do</w:t>
            </w:r>
            <w:r>
              <w:rPr>
                <w:rFonts w:ascii="Arial" w:hAnsi="Arial"/>
                <w:color w:val="828090"/>
                <w:w w:val="110"/>
                <w:position w:val="1"/>
                <w:sz w:val="18"/>
              </w:rPr>
              <w:t>i</w:t>
            </w:r>
            <w:r>
              <w:rPr>
                <w:rFonts w:ascii="Arial" w:hAnsi="Arial"/>
                <w:color w:val="676475"/>
                <w:w w:val="110"/>
                <w:position w:val="1"/>
                <w:sz w:val="18"/>
              </w:rPr>
              <w:t>ng</w:t>
            </w:r>
            <w:r>
              <w:rPr>
                <w:rFonts w:ascii="Arial" w:hAnsi="Arial"/>
                <w:color w:val="676475"/>
                <w:spacing w:val="-13"/>
                <w:w w:val="110"/>
                <w:position w:val="1"/>
                <w:sz w:val="18"/>
              </w:rPr>
              <w:t xml:space="preserve"> </w:t>
            </w:r>
            <w:r>
              <w:rPr>
                <w:rFonts w:ascii="Arial" w:hAnsi="Arial"/>
                <w:color w:val="676475"/>
                <w:w w:val="110"/>
                <w:position w:val="1"/>
                <w:sz w:val="18"/>
              </w:rPr>
              <w:t>t</w:t>
            </w:r>
            <w:r>
              <w:rPr>
                <w:rFonts w:ascii="Arial" w:hAnsi="Arial"/>
                <w:color w:val="828090"/>
                <w:w w:val="110"/>
                <w:position w:val="1"/>
                <w:sz w:val="18"/>
              </w:rPr>
              <w:t>h</w:t>
            </w:r>
            <w:r>
              <w:rPr>
                <w:rFonts w:ascii="Arial" w:hAnsi="Arial"/>
                <w:color w:val="676475"/>
                <w:w w:val="110"/>
                <w:position w:val="1"/>
                <w:sz w:val="18"/>
              </w:rPr>
              <w:t>e</w:t>
            </w:r>
            <w:r>
              <w:rPr>
                <w:rFonts w:ascii="Arial" w:hAnsi="Arial"/>
                <w:color w:val="676475"/>
                <w:spacing w:val="-14"/>
                <w:w w:val="110"/>
                <w:position w:val="1"/>
                <w:sz w:val="18"/>
              </w:rPr>
              <w:t xml:space="preserve"> </w:t>
            </w:r>
            <w:r>
              <w:rPr>
                <w:rFonts w:ascii="Arial" w:hAnsi="Arial"/>
                <w:color w:val="4D4B64"/>
                <w:w w:val="110"/>
                <w:position w:val="1"/>
                <w:sz w:val="18"/>
              </w:rPr>
              <w:t>"</w:t>
            </w:r>
            <w:r>
              <w:rPr>
                <w:rFonts w:ascii="Arial" w:hAnsi="Arial"/>
                <w:color w:val="828090"/>
                <w:w w:val="110"/>
                <w:position w:val="1"/>
                <w:sz w:val="18"/>
              </w:rPr>
              <w:t>rri</w:t>
            </w:r>
            <w:r>
              <w:rPr>
                <w:rFonts w:ascii="Arial" w:hAnsi="Arial"/>
                <w:color w:val="676475"/>
                <w:w w:val="110"/>
                <w:position w:val="1"/>
                <w:sz w:val="18"/>
              </w:rPr>
              <w:t>gh</w:t>
            </w:r>
            <w:r>
              <w:rPr>
                <w:rFonts w:ascii="Arial" w:hAnsi="Arial"/>
                <w:color w:val="676475"/>
                <w:spacing w:val="-3"/>
                <w:w w:val="110"/>
                <w:position w:val="1"/>
                <w:sz w:val="18"/>
              </w:rPr>
              <w:t xml:space="preserve"> </w:t>
            </w:r>
            <w:r>
              <w:rPr>
                <w:rFonts w:ascii="Arial" w:hAnsi="Arial"/>
                <w:color w:val="676475"/>
                <w:spacing w:val="-2"/>
                <w:w w:val="110"/>
                <w:position w:val="1"/>
                <w:sz w:val="18"/>
              </w:rPr>
              <w:t>"th</w:t>
            </w:r>
            <w:r>
              <w:rPr>
                <w:rFonts w:ascii="Arial" w:hAnsi="Arial"/>
                <w:color w:val="828090"/>
                <w:spacing w:val="-2"/>
                <w:w w:val="110"/>
                <w:position w:val="1"/>
                <w:sz w:val="18"/>
              </w:rPr>
              <w:t>i</w:t>
            </w:r>
            <w:r>
              <w:rPr>
                <w:rFonts w:ascii="Arial" w:hAnsi="Arial"/>
                <w:color w:val="676475"/>
                <w:spacing w:val="-2"/>
                <w:w w:val="110"/>
                <w:position w:val="1"/>
                <w:sz w:val="18"/>
              </w:rPr>
              <w:t>ng</w:t>
            </w:r>
          </w:p>
          <w:p w14:paraId="53D7CDEB" w14:textId="77777777" w:rsidR="007E47D9" w:rsidRDefault="00E6507F">
            <w:pPr>
              <w:pStyle w:val="TableParagraph"/>
              <w:numPr>
                <w:ilvl w:val="0"/>
                <w:numId w:val="49"/>
              </w:numPr>
              <w:tabs>
                <w:tab w:val="left" w:pos="396"/>
                <w:tab w:val="left" w:pos="397"/>
              </w:tabs>
              <w:spacing w:line="206" w:lineRule="exact"/>
              <w:ind w:left="396" w:hanging="293"/>
              <w:rPr>
                <w:rFonts w:ascii="Arial" w:hAnsi="Arial"/>
                <w:color w:val="3D3B4F"/>
                <w:sz w:val="24"/>
              </w:rPr>
            </w:pPr>
            <w:r>
              <w:rPr>
                <w:b/>
                <w:color w:val="676475"/>
                <w:w w:val="95"/>
                <w:sz w:val="19"/>
              </w:rPr>
              <w:t>May</w:t>
            </w:r>
            <w:r>
              <w:rPr>
                <w:b/>
                <w:color w:val="676475"/>
                <w:spacing w:val="19"/>
                <w:sz w:val="19"/>
              </w:rPr>
              <w:t xml:space="preserve"> </w:t>
            </w:r>
            <w:r>
              <w:rPr>
                <w:rFonts w:ascii="Arial" w:hAnsi="Arial"/>
                <w:color w:val="676475"/>
                <w:w w:val="95"/>
                <w:sz w:val="18"/>
              </w:rPr>
              <w:t>ove</w:t>
            </w:r>
            <w:r>
              <w:rPr>
                <w:rFonts w:ascii="Arial" w:hAnsi="Arial"/>
                <w:color w:val="3D3B4F"/>
                <w:w w:val="95"/>
                <w:sz w:val="18"/>
              </w:rPr>
              <w:t>rl</w:t>
            </w:r>
            <w:r>
              <w:rPr>
                <w:rFonts w:ascii="Arial" w:hAnsi="Arial"/>
                <w:color w:val="676475"/>
                <w:w w:val="95"/>
                <w:sz w:val="18"/>
              </w:rPr>
              <w:t>y</w:t>
            </w:r>
            <w:r>
              <w:rPr>
                <w:rFonts w:ascii="Arial" w:hAnsi="Arial"/>
                <w:color w:val="676475"/>
                <w:spacing w:val="11"/>
                <w:sz w:val="18"/>
              </w:rPr>
              <w:t xml:space="preserve"> </w:t>
            </w:r>
            <w:r>
              <w:rPr>
                <w:rFonts w:ascii="Arial" w:hAnsi="Arial"/>
                <w:color w:val="676475"/>
                <w:w w:val="95"/>
                <w:sz w:val="18"/>
              </w:rPr>
              <w:t>rre</w:t>
            </w:r>
            <w:proofErr w:type="gramStart"/>
            <w:r>
              <w:rPr>
                <w:rFonts w:ascii="Arial" w:hAnsi="Arial"/>
                <w:color w:val="676475"/>
                <w:w w:val="95"/>
                <w:sz w:val="18"/>
              </w:rPr>
              <w:t>-:spon</w:t>
            </w:r>
            <w:r>
              <w:rPr>
                <w:rFonts w:ascii="Arial" w:hAnsi="Arial"/>
                <w:color w:val="4D4B64"/>
                <w:w w:val="95"/>
                <w:sz w:val="18"/>
              </w:rPr>
              <w:t>d</w:t>
            </w:r>
            <w:proofErr w:type="gramEnd"/>
            <w:r>
              <w:rPr>
                <w:rFonts w:ascii="Arial" w:hAnsi="Arial"/>
                <w:color w:val="4D4B64"/>
                <w:spacing w:val="23"/>
                <w:sz w:val="18"/>
              </w:rPr>
              <w:t xml:space="preserve"> </w:t>
            </w:r>
            <w:r>
              <w:rPr>
                <w:rFonts w:ascii="Arial" w:hAnsi="Arial"/>
                <w:color w:val="676475"/>
                <w:w w:val="95"/>
                <w:sz w:val="18"/>
              </w:rPr>
              <w:t>as</w:t>
            </w:r>
            <w:r>
              <w:rPr>
                <w:rFonts w:ascii="Arial" w:hAnsi="Arial"/>
                <w:color w:val="676475"/>
                <w:spacing w:val="11"/>
                <w:sz w:val="18"/>
              </w:rPr>
              <w:t xml:space="preserve"> </w:t>
            </w:r>
            <w:r>
              <w:rPr>
                <w:rFonts w:ascii="Arial" w:hAnsi="Arial"/>
                <w:b/>
                <w:color w:val="676475"/>
                <w:spacing w:val="-2"/>
                <w:w w:val="95"/>
                <w:sz w:val="16"/>
              </w:rPr>
              <w:t>an</w:t>
            </w:r>
            <w:r>
              <w:rPr>
                <w:color w:val="676475"/>
                <w:spacing w:val="-2"/>
                <w:w w:val="95"/>
                <w:sz w:val="19"/>
              </w:rPr>
              <w:t>e</w:t>
            </w:r>
            <w:r>
              <w:rPr>
                <w:color w:val="4D4B64"/>
                <w:spacing w:val="-2"/>
                <w:w w:val="95"/>
                <w:sz w:val="19"/>
              </w:rPr>
              <w:t>x</w:t>
            </w:r>
            <w:r>
              <w:rPr>
                <w:color w:val="676475"/>
                <w:spacing w:val="-2"/>
                <w:w w:val="95"/>
                <w:sz w:val="19"/>
              </w:rPr>
              <w:t>pe</w:t>
            </w:r>
            <w:r>
              <w:rPr>
                <w:color w:val="3D3B4F"/>
                <w:spacing w:val="-2"/>
                <w:w w:val="95"/>
                <w:sz w:val="19"/>
              </w:rPr>
              <w:t>rt</w:t>
            </w:r>
            <w:r>
              <w:rPr>
                <w:color w:val="676475"/>
                <w:spacing w:val="-2"/>
                <w:w w:val="95"/>
                <w:sz w:val="19"/>
              </w:rPr>
              <w:t>"</w:t>
            </w:r>
          </w:p>
          <w:p w14:paraId="1903953A" w14:textId="77777777" w:rsidR="007E47D9" w:rsidRDefault="00E6507F">
            <w:pPr>
              <w:pStyle w:val="TableParagraph"/>
              <w:numPr>
                <w:ilvl w:val="0"/>
                <w:numId w:val="49"/>
              </w:numPr>
              <w:tabs>
                <w:tab w:val="left" w:pos="384"/>
              </w:tabs>
              <w:spacing w:line="299" w:lineRule="exact"/>
              <w:rPr>
                <w:rFonts w:ascii="Arial" w:hAnsi="Arial"/>
                <w:color w:val="4D4B64"/>
                <w:sz w:val="30"/>
              </w:rPr>
            </w:pPr>
            <w:r>
              <w:rPr>
                <w:rFonts w:ascii="Arial" w:hAnsi="Arial"/>
                <w:color w:val="828090"/>
                <w:w w:val="105"/>
                <w:sz w:val="18"/>
              </w:rPr>
              <w:t>I</w:t>
            </w:r>
            <w:r>
              <w:rPr>
                <w:rFonts w:ascii="Arial" w:hAnsi="Arial"/>
                <w:color w:val="676475"/>
                <w:w w:val="105"/>
                <w:sz w:val="18"/>
              </w:rPr>
              <w:t>s</w:t>
            </w:r>
            <w:r>
              <w:rPr>
                <w:rFonts w:ascii="Arial" w:hAnsi="Arial"/>
                <w:color w:val="676475"/>
                <w:spacing w:val="-4"/>
                <w:w w:val="105"/>
                <w:sz w:val="18"/>
              </w:rPr>
              <w:t xml:space="preserve"> </w:t>
            </w:r>
            <w:r>
              <w:rPr>
                <w:rFonts w:ascii="Arial" w:hAnsi="Arial"/>
                <w:color w:val="676475"/>
                <w:w w:val="105"/>
                <w:sz w:val="18"/>
              </w:rPr>
              <w:t>u</w:t>
            </w:r>
            <w:r>
              <w:rPr>
                <w:rFonts w:ascii="Arial" w:hAnsi="Arial"/>
                <w:color w:val="828090"/>
                <w:w w:val="105"/>
                <w:sz w:val="18"/>
              </w:rPr>
              <w:t>n</w:t>
            </w:r>
            <w:r>
              <w:rPr>
                <w:rFonts w:ascii="Arial" w:hAnsi="Arial"/>
                <w:color w:val="676475"/>
                <w:w w:val="105"/>
                <w:sz w:val="18"/>
              </w:rPr>
              <w:t>comfortable</w:t>
            </w:r>
            <w:r>
              <w:rPr>
                <w:rFonts w:ascii="Arial" w:hAnsi="Arial"/>
                <w:color w:val="676475"/>
                <w:spacing w:val="22"/>
                <w:w w:val="105"/>
                <w:sz w:val="18"/>
              </w:rPr>
              <w:t xml:space="preserve"> </w:t>
            </w:r>
            <w:r>
              <w:rPr>
                <w:rFonts w:ascii="Arial" w:hAnsi="Arial"/>
                <w:color w:val="676475"/>
                <w:w w:val="105"/>
                <w:sz w:val="18"/>
              </w:rPr>
              <w:t>prov</w:t>
            </w:r>
            <w:r>
              <w:rPr>
                <w:rFonts w:ascii="Arial" w:hAnsi="Arial"/>
                <w:color w:val="828090"/>
                <w:w w:val="105"/>
                <w:sz w:val="18"/>
              </w:rPr>
              <w:t>i</w:t>
            </w:r>
            <w:r>
              <w:rPr>
                <w:rFonts w:ascii="Arial" w:hAnsi="Arial"/>
                <w:color w:val="676475"/>
                <w:w w:val="105"/>
                <w:sz w:val="18"/>
              </w:rPr>
              <w:t>di</w:t>
            </w:r>
            <w:r>
              <w:rPr>
                <w:rFonts w:ascii="Arial" w:hAnsi="Arial"/>
                <w:color w:val="828090"/>
                <w:w w:val="105"/>
                <w:sz w:val="18"/>
              </w:rPr>
              <w:t>n</w:t>
            </w:r>
            <w:r>
              <w:rPr>
                <w:rFonts w:ascii="Arial" w:hAnsi="Arial"/>
                <w:color w:val="676475"/>
                <w:w w:val="105"/>
                <w:sz w:val="18"/>
              </w:rPr>
              <w:t>g</w:t>
            </w:r>
            <w:r>
              <w:rPr>
                <w:rFonts w:ascii="Arial" w:hAnsi="Arial"/>
                <w:color w:val="676475"/>
                <w:spacing w:val="31"/>
                <w:w w:val="105"/>
                <w:sz w:val="18"/>
              </w:rPr>
              <w:t xml:space="preserve"> </w:t>
            </w:r>
            <w:r>
              <w:rPr>
                <w:rFonts w:ascii="Arial" w:hAnsi="Arial"/>
                <w:color w:val="676475"/>
                <w:w w:val="105"/>
                <w:sz w:val="18"/>
              </w:rPr>
              <w:t>d</w:t>
            </w:r>
            <w:r>
              <w:rPr>
                <w:rFonts w:ascii="Arial" w:hAnsi="Arial"/>
                <w:color w:val="828090"/>
                <w:w w:val="105"/>
                <w:sz w:val="18"/>
              </w:rPr>
              <w:t>i</w:t>
            </w:r>
            <w:r>
              <w:rPr>
                <w:rFonts w:ascii="Arial" w:hAnsi="Arial"/>
                <w:color w:val="676475"/>
                <w:w w:val="105"/>
                <w:sz w:val="18"/>
              </w:rPr>
              <w:t>rect</w:t>
            </w:r>
            <w:r>
              <w:rPr>
                <w:rFonts w:ascii="Arial" w:hAnsi="Arial"/>
                <w:color w:val="676475"/>
                <w:spacing w:val="30"/>
                <w:w w:val="105"/>
                <w:sz w:val="18"/>
              </w:rPr>
              <w:t xml:space="preserve"> </w:t>
            </w:r>
            <w:r>
              <w:rPr>
                <w:rFonts w:ascii="Arial" w:hAnsi="Arial"/>
                <w:color w:val="676475"/>
                <w:spacing w:val="-2"/>
                <w:w w:val="105"/>
                <w:sz w:val="18"/>
              </w:rPr>
              <w:t>feedback</w:t>
            </w:r>
          </w:p>
        </w:tc>
        <w:tc>
          <w:tcPr>
            <w:tcW w:w="4178" w:type="dxa"/>
            <w:gridSpan w:val="2"/>
            <w:tcBorders>
              <w:top w:val="single" w:sz="12" w:space="0" w:color="000000"/>
              <w:left w:val="single" w:sz="12" w:space="0" w:color="000000"/>
              <w:bottom w:val="single" w:sz="12" w:space="0" w:color="000000"/>
              <w:right w:val="single" w:sz="12" w:space="0" w:color="000000"/>
            </w:tcBorders>
          </w:tcPr>
          <w:p w14:paraId="39809847" w14:textId="77777777" w:rsidR="007E47D9" w:rsidRDefault="00E6507F">
            <w:pPr>
              <w:pStyle w:val="TableParagraph"/>
              <w:numPr>
                <w:ilvl w:val="0"/>
                <w:numId w:val="48"/>
              </w:numPr>
              <w:tabs>
                <w:tab w:val="left" w:pos="386"/>
              </w:tabs>
              <w:spacing w:before="25" w:line="222" w:lineRule="exact"/>
              <w:rPr>
                <w:rFonts w:ascii="Arial" w:hAnsi="Arial"/>
                <w:sz w:val="18"/>
              </w:rPr>
            </w:pPr>
            <w:r>
              <w:rPr>
                <w:rFonts w:ascii="Arial" w:hAnsi="Arial"/>
                <w:color w:val="676475"/>
                <w:w w:val="105"/>
                <w:position w:val="2"/>
                <w:sz w:val="18"/>
              </w:rPr>
              <w:t>Fo</w:t>
            </w:r>
            <w:r>
              <w:rPr>
                <w:rFonts w:ascii="Arial" w:hAnsi="Arial"/>
                <w:color w:val="828090"/>
                <w:w w:val="105"/>
                <w:position w:val="2"/>
                <w:sz w:val="18"/>
              </w:rPr>
              <w:t>l</w:t>
            </w:r>
            <w:r>
              <w:rPr>
                <w:rFonts w:ascii="Arial" w:hAnsi="Arial"/>
                <w:color w:val="281F52"/>
                <w:w w:val="105"/>
                <w:position w:val="2"/>
                <w:sz w:val="18"/>
              </w:rPr>
              <w:t>l</w:t>
            </w:r>
            <w:r>
              <w:rPr>
                <w:rFonts w:ascii="Arial" w:hAnsi="Arial"/>
                <w:color w:val="676475"/>
                <w:w w:val="105"/>
                <w:position w:val="2"/>
                <w:sz w:val="18"/>
              </w:rPr>
              <w:t>ow</w:t>
            </w:r>
            <w:r>
              <w:rPr>
                <w:rFonts w:ascii="Arial" w:hAnsi="Arial"/>
                <w:color w:val="676475"/>
                <w:spacing w:val="11"/>
                <w:w w:val="105"/>
                <w:position w:val="2"/>
                <w:sz w:val="18"/>
              </w:rPr>
              <w:t xml:space="preserve"> </w:t>
            </w:r>
            <w:r>
              <w:rPr>
                <w:rFonts w:ascii="Arial" w:hAnsi="Arial"/>
                <w:color w:val="4D4B64"/>
                <w:w w:val="105"/>
                <w:position w:val="2"/>
                <w:sz w:val="18"/>
              </w:rPr>
              <w:t>s</w:t>
            </w:r>
            <w:r>
              <w:rPr>
                <w:rFonts w:ascii="Arial" w:hAnsi="Arial"/>
                <w:color w:val="676475"/>
                <w:w w:val="105"/>
                <w:position w:val="2"/>
                <w:sz w:val="18"/>
              </w:rPr>
              <w:t>tructu</w:t>
            </w:r>
            <w:r>
              <w:rPr>
                <w:rFonts w:ascii="Arial" w:hAnsi="Arial"/>
                <w:color w:val="4D4B64"/>
                <w:w w:val="105"/>
                <w:position w:val="2"/>
                <w:sz w:val="18"/>
              </w:rPr>
              <w:t>r</w:t>
            </w:r>
            <w:r>
              <w:rPr>
                <w:rFonts w:ascii="Arial" w:hAnsi="Arial"/>
                <w:color w:val="676475"/>
                <w:w w:val="105"/>
                <w:position w:val="2"/>
                <w:sz w:val="18"/>
              </w:rPr>
              <w:t>e</w:t>
            </w:r>
            <w:r>
              <w:rPr>
                <w:rFonts w:ascii="Arial" w:hAnsi="Arial"/>
                <w:color w:val="676475"/>
                <w:spacing w:val="-1"/>
                <w:w w:val="105"/>
                <w:position w:val="2"/>
                <w:sz w:val="18"/>
              </w:rPr>
              <w:t xml:space="preserve"> </w:t>
            </w:r>
            <w:r>
              <w:rPr>
                <w:rFonts w:ascii="Arial" w:hAnsi="Arial"/>
                <w:color w:val="676475"/>
                <w:w w:val="105"/>
                <w:position w:val="2"/>
                <w:sz w:val="18"/>
              </w:rPr>
              <w:t>an</w:t>
            </w:r>
            <w:r>
              <w:rPr>
                <w:rFonts w:ascii="Arial" w:hAnsi="Arial"/>
                <w:color w:val="4D4B64"/>
                <w:w w:val="105"/>
                <w:position w:val="2"/>
                <w:sz w:val="18"/>
              </w:rPr>
              <w:t>d</w:t>
            </w:r>
            <w:r>
              <w:rPr>
                <w:rFonts w:ascii="Arial" w:hAnsi="Arial"/>
                <w:color w:val="4D4B64"/>
                <w:spacing w:val="20"/>
                <w:w w:val="105"/>
                <w:position w:val="2"/>
                <w:sz w:val="18"/>
              </w:rPr>
              <w:t xml:space="preserve"> </w:t>
            </w:r>
            <w:r>
              <w:rPr>
                <w:rFonts w:ascii="Arial" w:hAnsi="Arial"/>
                <w:color w:val="676475"/>
                <w:spacing w:val="-2"/>
                <w:w w:val="105"/>
                <w:position w:val="2"/>
                <w:sz w:val="18"/>
              </w:rPr>
              <w:t>formats</w:t>
            </w:r>
          </w:p>
          <w:p w14:paraId="155EBD34" w14:textId="77777777" w:rsidR="007E47D9" w:rsidRDefault="00E6507F">
            <w:pPr>
              <w:pStyle w:val="TableParagraph"/>
              <w:numPr>
                <w:ilvl w:val="0"/>
                <w:numId w:val="47"/>
              </w:numPr>
              <w:tabs>
                <w:tab w:val="left" w:pos="387"/>
              </w:tabs>
              <w:spacing w:line="199" w:lineRule="auto"/>
              <w:ind w:right="170" w:hanging="285"/>
              <w:rPr>
                <w:rFonts w:ascii="Arial" w:hAnsi="Arial"/>
                <w:color w:val="4D4B64"/>
                <w:sz w:val="30"/>
              </w:rPr>
            </w:pPr>
            <w:r>
              <w:rPr>
                <w:rFonts w:ascii="Arial" w:hAnsi="Arial"/>
                <w:color w:val="676475"/>
                <w:w w:val="95"/>
                <w:sz w:val="18"/>
              </w:rPr>
              <w:t xml:space="preserve">Design </w:t>
            </w:r>
            <w:proofErr w:type="gramStart"/>
            <w:r>
              <w:rPr>
                <w:rFonts w:ascii="Arial" w:hAnsi="Arial"/>
                <w:color w:val="676475"/>
                <w:w w:val="95"/>
                <w:sz w:val="18"/>
              </w:rPr>
              <w:t>system,s</w:t>
            </w:r>
            <w:proofErr w:type="gramEnd"/>
            <w:r>
              <w:rPr>
                <w:rFonts w:ascii="Arial" w:hAnsi="Arial"/>
                <w:color w:val="676475"/>
                <w:spacing w:val="-1"/>
                <w:w w:val="95"/>
                <w:sz w:val="18"/>
              </w:rPr>
              <w:t xml:space="preserve"> </w:t>
            </w:r>
            <w:r>
              <w:rPr>
                <w:rFonts w:ascii="Arial" w:hAnsi="Arial"/>
                <w:color w:val="676475"/>
                <w:w w:val="95"/>
                <w:sz w:val="18"/>
              </w:rPr>
              <w:t>to</w:t>
            </w:r>
            <w:r>
              <w:rPr>
                <w:rFonts w:ascii="Arial" w:hAnsi="Arial"/>
                <w:color w:val="676475"/>
                <w:spacing w:val="40"/>
                <w:sz w:val="18"/>
              </w:rPr>
              <w:t xml:space="preserve"> </w:t>
            </w:r>
            <w:r>
              <w:rPr>
                <w:rFonts w:ascii="Arial" w:hAnsi="Arial"/>
                <w:color w:val="828090"/>
                <w:w w:val="95"/>
                <w:sz w:val="18"/>
              </w:rPr>
              <w:t>in</w:t>
            </w:r>
            <w:r>
              <w:rPr>
                <w:rFonts w:ascii="Arial" w:hAnsi="Arial"/>
                <w:color w:val="676475"/>
                <w:w w:val="95"/>
                <w:sz w:val="18"/>
              </w:rPr>
              <w:t>crea-se o</w:t>
            </w:r>
            <w:r>
              <w:rPr>
                <w:rFonts w:ascii="Arial" w:hAnsi="Arial"/>
                <w:color w:val="828090"/>
                <w:w w:val="95"/>
                <w:sz w:val="18"/>
              </w:rPr>
              <w:t>r</w:t>
            </w:r>
            <w:r>
              <w:rPr>
                <w:rFonts w:ascii="Arial" w:hAnsi="Arial"/>
                <w:color w:val="676475"/>
                <w:w w:val="95"/>
                <w:sz w:val="18"/>
              </w:rPr>
              <w:t>ga</w:t>
            </w:r>
            <w:r>
              <w:rPr>
                <w:rFonts w:ascii="Arial" w:hAnsi="Arial"/>
                <w:color w:val="828090"/>
                <w:w w:val="95"/>
                <w:sz w:val="18"/>
              </w:rPr>
              <w:t>ni:z</w:t>
            </w:r>
            <w:r>
              <w:rPr>
                <w:rFonts w:ascii="Arial" w:hAnsi="Arial"/>
                <w:color w:val="676475"/>
                <w:w w:val="95"/>
                <w:sz w:val="18"/>
              </w:rPr>
              <w:t>at</w:t>
            </w:r>
            <w:r>
              <w:rPr>
                <w:rFonts w:ascii="Arial" w:hAnsi="Arial"/>
                <w:color w:val="828090"/>
                <w:w w:val="95"/>
                <w:sz w:val="18"/>
              </w:rPr>
              <w:t>i</w:t>
            </w:r>
            <w:r>
              <w:rPr>
                <w:rFonts w:ascii="Arial" w:hAnsi="Arial"/>
                <w:color w:val="676475"/>
                <w:w w:val="95"/>
                <w:sz w:val="18"/>
              </w:rPr>
              <w:t>ori</w:t>
            </w:r>
            <w:r>
              <w:rPr>
                <w:rFonts w:ascii="Arial" w:hAnsi="Arial"/>
                <w:color w:val="676475"/>
                <w:spacing w:val="-3"/>
                <w:w w:val="95"/>
                <w:sz w:val="18"/>
              </w:rPr>
              <w:t xml:space="preserve"> </w:t>
            </w:r>
            <w:r>
              <w:rPr>
                <w:rFonts w:ascii="Arial" w:hAnsi="Arial"/>
                <w:color w:val="676475"/>
                <w:w w:val="95"/>
                <w:sz w:val="18"/>
              </w:rPr>
              <w:t xml:space="preserve">o"f </w:t>
            </w:r>
            <w:r>
              <w:rPr>
                <w:rFonts w:ascii="Arial" w:hAnsi="Arial"/>
                <w:color w:val="676475"/>
                <w:spacing w:val="-2"/>
                <w:sz w:val="18"/>
              </w:rPr>
              <w:t>s</w:t>
            </w:r>
            <w:r>
              <w:rPr>
                <w:rFonts w:ascii="Arial" w:hAnsi="Arial"/>
                <w:color w:val="4D4B64"/>
                <w:spacing w:val="-2"/>
                <w:sz w:val="18"/>
              </w:rPr>
              <w:t>u</w:t>
            </w:r>
            <w:r>
              <w:rPr>
                <w:rFonts w:ascii="Arial" w:hAnsi="Arial"/>
                <w:color w:val="676475"/>
                <w:spacing w:val="-2"/>
                <w:sz w:val="18"/>
              </w:rPr>
              <w:t>pe</w:t>
            </w:r>
            <w:r>
              <w:rPr>
                <w:rFonts w:ascii="Arial" w:hAnsi="Arial"/>
                <w:color w:val="4D4B64"/>
                <w:spacing w:val="-2"/>
                <w:sz w:val="18"/>
              </w:rPr>
              <w:t>r</w:t>
            </w:r>
            <w:r>
              <w:rPr>
                <w:rFonts w:ascii="Arial" w:hAnsi="Arial"/>
                <w:color w:val="676475"/>
                <w:spacing w:val="-2"/>
                <w:sz w:val="18"/>
              </w:rPr>
              <w:t>v</w:t>
            </w:r>
            <w:r>
              <w:rPr>
                <w:rFonts w:ascii="Arial" w:hAnsi="Arial"/>
                <w:color w:val="3D3B4F"/>
                <w:spacing w:val="-2"/>
                <w:sz w:val="18"/>
              </w:rPr>
              <w:t>i</w:t>
            </w:r>
            <w:r>
              <w:rPr>
                <w:rFonts w:ascii="Arial" w:hAnsi="Arial"/>
                <w:color w:val="676475"/>
                <w:spacing w:val="-2"/>
                <w:sz w:val="18"/>
              </w:rPr>
              <w:t>s</w:t>
            </w:r>
            <w:r>
              <w:rPr>
                <w:rFonts w:ascii="Arial" w:hAnsi="Arial"/>
                <w:color w:val="4D4B64"/>
                <w:spacing w:val="-2"/>
                <w:sz w:val="18"/>
              </w:rPr>
              <w:t>i</w:t>
            </w:r>
            <w:r>
              <w:rPr>
                <w:rFonts w:ascii="Arial" w:hAnsi="Arial"/>
                <w:color w:val="676475"/>
                <w:spacing w:val="-2"/>
                <w:sz w:val="18"/>
              </w:rPr>
              <w:t>on</w:t>
            </w:r>
          </w:p>
          <w:p w14:paraId="6E8D2C75" w14:textId="77777777" w:rsidR="007E47D9" w:rsidRDefault="00E6507F">
            <w:pPr>
              <w:pStyle w:val="TableParagraph"/>
              <w:numPr>
                <w:ilvl w:val="0"/>
                <w:numId w:val="47"/>
              </w:numPr>
              <w:tabs>
                <w:tab w:val="left" w:pos="387"/>
              </w:tabs>
              <w:spacing w:line="250" w:lineRule="exact"/>
              <w:ind w:left="386" w:hanging="288"/>
              <w:rPr>
                <w:rFonts w:ascii="Arial" w:hAnsi="Arial"/>
                <w:color w:val="3D3B4F"/>
                <w:sz w:val="24"/>
              </w:rPr>
            </w:pPr>
            <w:r>
              <w:rPr>
                <w:rFonts w:ascii="Arial" w:hAnsi="Arial"/>
                <w:color w:val="676475"/>
                <w:sz w:val="18"/>
              </w:rPr>
              <w:t>A</w:t>
            </w:r>
            <w:r>
              <w:rPr>
                <w:rFonts w:ascii="Arial" w:hAnsi="Arial"/>
                <w:color w:val="4D4B64"/>
                <w:sz w:val="18"/>
              </w:rPr>
              <w:t>s</w:t>
            </w:r>
            <w:r>
              <w:rPr>
                <w:rFonts w:ascii="Arial" w:hAnsi="Arial"/>
                <w:color w:val="676475"/>
                <w:sz w:val="18"/>
              </w:rPr>
              <w:t>sign</w:t>
            </w:r>
            <w:r>
              <w:rPr>
                <w:rFonts w:ascii="Arial" w:hAnsi="Arial"/>
                <w:color w:val="676475"/>
                <w:spacing w:val="9"/>
                <w:sz w:val="18"/>
              </w:rPr>
              <w:t xml:space="preserve"> </w:t>
            </w:r>
            <w:r>
              <w:rPr>
                <w:rFonts w:ascii="Arial" w:hAnsi="Arial"/>
                <w:color w:val="3D3B4F"/>
                <w:sz w:val="18"/>
              </w:rPr>
              <w:t>L</w:t>
            </w:r>
            <w:r>
              <w:rPr>
                <w:rFonts w:ascii="Arial" w:hAnsi="Arial"/>
                <w:color w:val="676475"/>
                <w:sz w:val="18"/>
              </w:rPr>
              <w:t>eve</w:t>
            </w:r>
            <w:r>
              <w:rPr>
                <w:rFonts w:ascii="Arial" w:hAnsi="Arial"/>
                <w:color w:val="828090"/>
                <w:sz w:val="18"/>
              </w:rPr>
              <w:t>l</w:t>
            </w:r>
            <w:r>
              <w:rPr>
                <w:rFonts w:ascii="Arial" w:hAnsi="Arial"/>
                <w:color w:val="828090"/>
                <w:spacing w:val="-6"/>
                <w:sz w:val="18"/>
              </w:rPr>
              <w:t xml:space="preserve"> </w:t>
            </w:r>
            <w:r>
              <w:rPr>
                <w:rFonts w:ascii="Arial" w:hAnsi="Arial"/>
                <w:color w:val="676475"/>
                <w:sz w:val="18"/>
              </w:rPr>
              <w:t>I</w:t>
            </w:r>
            <w:r>
              <w:rPr>
                <w:rFonts w:ascii="Arial" w:hAnsi="Arial"/>
                <w:color w:val="676475"/>
                <w:spacing w:val="-9"/>
                <w:sz w:val="18"/>
              </w:rPr>
              <w:t xml:space="preserve"> </w:t>
            </w:r>
            <w:proofErr w:type="gramStart"/>
            <w:r>
              <w:rPr>
                <w:rFonts w:ascii="Arial" w:hAnsi="Arial"/>
                <w:color w:val="676475"/>
                <w:spacing w:val="-2"/>
                <w:sz w:val="18"/>
              </w:rPr>
              <w:t>rn</w:t>
            </w:r>
            <w:r>
              <w:rPr>
                <w:rFonts w:ascii="Arial" w:hAnsi="Arial"/>
                <w:color w:val="3D3B4F"/>
                <w:spacing w:val="-2"/>
                <w:sz w:val="18"/>
              </w:rPr>
              <w:t>u</w:t>
            </w:r>
            <w:r>
              <w:rPr>
                <w:rFonts w:ascii="Arial" w:hAnsi="Arial"/>
                <w:color w:val="676475"/>
                <w:spacing w:val="-2"/>
                <w:sz w:val="18"/>
              </w:rPr>
              <w:t>n!.</w:t>
            </w:r>
            <w:proofErr w:type="gramEnd"/>
            <w:r>
              <w:rPr>
                <w:rFonts w:ascii="Arial" w:hAnsi="Arial"/>
                <w:color w:val="4D4B64"/>
                <w:spacing w:val="-2"/>
                <w:sz w:val="18"/>
              </w:rPr>
              <w:t>e</w:t>
            </w:r>
            <w:r>
              <w:rPr>
                <w:rFonts w:ascii="Arial" w:hAnsi="Arial"/>
                <w:color w:val="281F52"/>
                <w:spacing w:val="-2"/>
                <w:sz w:val="18"/>
              </w:rPr>
              <w:t>l</w:t>
            </w:r>
            <w:r>
              <w:rPr>
                <w:rFonts w:ascii="Arial" w:hAnsi="Arial"/>
                <w:color w:val="4D4B64"/>
                <w:spacing w:val="-2"/>
                <w:sz w:val="18"/>
              </w:rPr>
              <w:t>o</w:t>
            </w:r>
            <w:r>
              <w:rPr>
                <w:rFonts w:ascii="Arial" w:hAnsi="Arial"/>
                <w:color w:val="676475"/>
                <w:spacing w:val="-2"/>
                <w:sz w:val="18"/>
              </w:rPr>
              <w:t>r</w:t>
            </w:r>
            <w:r>
              <w:rPr>
                <w:rFonts w:ascii="Arial" w:hAnsi="Arial"/>
                <w:color w:val="4D4B64"/>
                <w:spacing w:val="-2"/>
                <w:sz w:val="18"/>
              </w:rPr>
              <w:t>s</w:t>
            </w:r>
          </w:p>
        </w:tc>
      </w:tr>
      <w:tr w:rsidR="007E47D9" w14:paraId="7A086192" w14:textId="77777777">
        <w:trPr>
          <w:trHeight w:val="254"/>
        </w:trPr>
        <w:tc>
          <w:tcPr>
            <w:tcW w:w="1904" w:type="dxa"/>
            <w:vMerge w:val="restart"/>
            <w:tcBorders>
              <w:top w:val="single" w:sz="12" w:space="0" w:color="000000"/>
              <w:bottom w:val="single" w:sz="12" w:space="0" w:color="000000"/>
              <w:right w:val="single" w:sz="12" w:space="0" w:color="000000"/>
            </w:tcBorders>
          </w:tcPr>
          <w:p w14:paraId="588EFC64" w14:textId="77777777" w:rsidR="007E47D9" w:rsidRDefault="00E6507F">
            <w:pPr>
              <w:pStyle w:val="TableParagraph"/>
              <w:spacing w:before="38"/>
              <w:ind w:left="88"/>
              <w:rPr>
                <w:b/>
                <w:sz w:val="19"/>
              </w:rPr>
            </w:pPr>
            <w:r>
              <w:rPr>
                <w:rFonts w:ascii="Arial"/>
                <w:b/>
                <w:color w:val="676475"/>
                <w:sz w:val="18"/>
              </w:rPr>
              <w:t>L</w:t>
            </w:r>
            <w:r>
              <w:rPr>
                <w:rFonts w:ascii="Arial"/>
                <w:b/>
                <w:color w:val="4D4B64"/>
                <w:sz w:val="18"/>
              </w:rPr>
              <w:t>eve</w:t>
            </w:r>
            <w:r>
              <w:rPr>
                <w:rFonts w:ascii="Arial"/>
                <w:b/>
                <w:color w:val="676475"/>
                <w:sz w:val="18"/>
              </w:rPr>
              <w:t>l</w:t>
            </w:r>
            <w:r>
              <w:rPr>
                <w:rFonts w:ascii="Arial"/>
                <w:b/>
                <w:color w:val="676475"/>
                <w:spacing w:val="48"/>
                <w:sz w:val="18"/>
              </w:rPr>
              <w:t xml:space="preserve"> </w:t>
            </w:r>
            <w:r>
              <w:rPr>
                <w:b/>
                <w:color w:val="4D4B64"/>
                <w:spacing w:val="-5"/>
                <w:sz w:val="19"/>
              </w:rPr>
              <w:t>2:</w:t>
            </w:r>
          </w:p>
        </w:tc>
        <w:tc>
          <w:tcPr>
            <w:tcW w:w="4346" w:type="dxa"/>
            <w:vMerge w:val="restart"/>
            <w:tcBorders>
              <w:top w:val="single" w:sz="12" w:space="0" w:color="000000"/>
              <w:left w:val="single" w:sz="12" w:space="0" w:color="000000"/>
              <w:bottom w:val="single" w:sz="12" w:space="0" w:color="000000"/>
              <w:right w:val="single" w:sz="12" w:space="0" w:color="000000"/>
            </w:tcBorders>
          </w:tcPr>
          <w:p w14:paraId="00757DF8" w14:textId="77777777" w:rsidR="007E47D9" w:rsidRDefault="00E6507F">
            <w:pPr>
              <w:pStyle w:val="TableParagraph"/>
              <w:numPr>
                <w:ilvl w:val="0"/>
                <w:numId w:val="46"/>
              </w:numPr>
              <w:tabs>
                <w:tab w:val="left" w:pos="393"/>
              </w:tabs>
              <w:spacing w:line="273" w:lineRule="exact"/>
              <w:rPr>
                <w:rFonts w:ascii="Arial" w:hAnsi="Arial"/>
                <w:color w:val="4D4B64"/>
                <w:sz w:val="30"/>
              </w:rPr>
            </w:pPr>
            <w:r>
              <w:rPr>
                <w:rFonts w:ascii="Arial" w:hAnsi="Arial"/>
                <w:color w:val="676475"/>
                <w:w w:val="105"/>
                <w:sz w:val="18"/>
              </w:rPr>
              <w:t>S</w:t>
            </w:r>
            <w:r>
              <w:rPr>
                <w:rFonts w:ascii="Arial" w:hAnsi="Arial"/>
                <w:color w:val="828090"/>
                <w:w w:val="105"/>
                <w:sz w:val="18"/>
              </w:rPr>
              <w:t>h</w:t>
            </w:r>
            <w:r>
              <w:rPr>
                <w:rFonts w:ascii="Arial" w:hAnsi="Arial"/>
                <w:color w:val="676475"/>
                <w:w w:val="105"/>
                <w:sz w:val="18"/>
              </w:rPr>
              <w:t>ows confu</w:t>
            </w:r>
            <w:r>
              <w:rPr>
                <w:rFonts w:ascii="Arial" w:hAnsi="Arial"/>
                <w:color w:val="676475"/>
                <w:spacing w:val="-4"/>
                <w:w w:val="105"/>
                <w:sz w:val="18"/>
              </w:rPr>
              <w:t xml:space="preserve"> </w:t>
            </w:r>
            <w:r>
              <w:rPr>
                <w:rFonts w:ascii="Arial" w:hAnsi="Arial"/>
                <w:color w:val="676475"/>
                <w:w w:val="105"/>
                <w:sz w:val="18"/>
              </w:rPr>
              <w:t>fon</w:t>
            </w:r>
            <w:r>
              <w:rPr>
                <w:rFonts w:ascii="Arial" w:hAnsi="Arial"/>
                <w:color w:val="676475"/>
                <w:spacing w:val="3"/>
                <w:w w:val="105"/>
                <w:sz w:val="18"/>
              </w:rPr>
              <w:t xml:space="preserve"> </w:t>
            </w:r>
            <w:r>
              <w:rPr>
                <w:rFonts w:ascii="Arial" w:hAnsi="Arial"/>
                <w:color w:val="676475"/>
                <w:w w:val="105"/>
                <w:sz w:val="18"/>
              </w:rPr>
              <w:t>a</w:t>
            </w:r>
            <w:r>
              <w:rPr>
                <w:rFonts w:ascii="Arial" w:hAnsi="Arial"/>
                <w:color w:val="828090"/>
                <w:w w:val="105"/>
                <w:sz w:val="18"/>
              </w:rPr>
              <w:t>n</w:t>
            </w:r>
            <w:r>
              <w:rPr>
                <w:rFonts w:ascii="Arial" w:hAnsi="Arial"/>
                <w:color w:val="676475"/>
                <w:w w:val="105"/>
                <w:sz w:val="18"/>
              </w:rPr>
              <w:t xml:space="preserve">d </w:t>
            </w:r>
            <w:r>
              <w:rPr>
                <w:rFonts w:ascii="Arial" w:hAnsi="Arial"/>
                <w:color w:val="676475"/>
                <w:spacing w:val="-2"/>
                <w:w w:val="105"/>
                <w:sz w:val="18"/>
              </w:rPr>
              <w:t>con</w:t>
            </w:r>
            <w:r>
              <w:rPr>
                <w:rFonts w:ascii="Arial" w:hAnsi="Arial"/>
                <w:color w:val="828090"/>
                <w:spacing w:val="-2"/>
                <w:w w:val="105"/>
                <w:sz w:val="18"/>
              </w:rPr>
              <w:t>fl</w:t>
            </w:r>
            <w:r>
              <w:rPr>
                <w:rFonts w:ascii="Arial" w:hAnsi="Arial"/>
                <w:color w:val="4D4B64"/>
                <w:spacing w:val="-2"/>
                <w:w w:val="105"/>
                <w:sz w:val="18"/>
              </w:rPr>
              <w:t>i</w:t>
            </w:r>
            <w:r>
              <w:rPr>
                <w:rFonts w:ascii="Arial" w:hAnsi="Arial"/>
                <w:color w:val="676475"/>
                <w:spacing w:val="-2"/>
                <w:w w:val="105"/>
                <w:sz w:val="18"/>
              </w:rPr>
              <w:t>ct</w:t>
            </w:r>
          </w:p>
          <w:p w14:paraId="366E4D50" w14:textId="77777777" w:rsidR="007E47D9" w:rsidRDefault="00E6507F">
            <w:pPr>
              <w:pStyle w:val="TableParagraph"/>
              <w:numPr>
                <w:ilvl w:val="0"/>
                <w:numId w:val="46"/>
              </w:numPr>
              <w:tabs>
                <w:tab w:val="left" w:pos="392"/>
                <w:tab w:val="left" w:pos="393"/>
              </w:tabs>
              <w:spacing w:line="218" w:lineRule="exact"/>
              <w:ind w:hanging="289"/>
              <w:rPr>
                <w:rFonts w:ascii="Arial" w:hAnsi="Arial"/>
                <w:color w:val="3D3B4F"/>
                <w:sz w:val="24"/>
              </w:rPr>
            </w:pPr>
            <w:r>
              <w:rPr>
                <w:rFonts w:ascii="Arial" w:hAnsi="Arial"/>
                <w:color w:val="676475"/>
                <w:position w:val="1"/>
                <w:sz w:val="18"/>
              </w:rPr>
              <w:t>Sees</w:t>
            </w:r>
            <w:r>
              <w:rPr>
                <w:rFonts w:ascii="Arial" w:hAnsi="Arial"/>
                <w:color w:val="676475"/>
                <w:spacing w:val="-4"/>
                <w:position w:val="1"/>
                <w:sz w:val="18"/>
              </w:rPr>
              <w:t xml:space="preserve"> </w:t>
            </w:r>
            <w:r>
              <w:rPr>
                <w:rFonts w:ascii="Arial" w:hAnsi="Arial"/>
                <w:color w:val="676475"/>
                <w:position w:val="1"/>
                <w:sz w:val="18"/>
              </w:rPr>
              <w:t>su</w:t>
            </w:r>
            <w:r>
              <w:rPr>
                <w:rFonts w:ascii="Arial" w:hAnsi="Arial"/>
                <w:color w:val="4D4B64"/>
                <w:position w:val="1"/>
                <w:sz w:val="18"/>
              </w:rPr>
              <w:t>p</w:t>
            </w:r>
            <w:r>
              <w:rPr>
                <w:rFonts w:ascii="Arial" w:hAnsi="Arial"/>
                <w:color w:val="676475"/>
                <w:position w:val="1"/>
                <w:sz w:val="18"/>
              </w:rPr>
              <w:t>erv</w:t>
            </w:r>
            <w:r>
              <w:rPr>
                <w:rFonts w:ascii="Arial" w:hAnsi="Arial"/>
                <w:color w:val="4D4B64"/>
                <w:position w:val="1"/>
                <w:sz w:val="18"/>
              </w:rPr>
              <w:t>i</w:t>
            </w:r>
            <w:r>
              <w:rPr>
                <w:rFonts w:ascii="Arial" w:hAnsi="Arial"/>
                <w:color w:val="676475"/>
                <w:position w:val="1"/>
                <w:sz w:val="18"/>
              </w:rPr>
              <w:t>s</w:t>
            </w:r>
            <w:r>
              <w:rPr>
                <w:rFonts w:ascii="Arial" w:hAnsi="Arial"/>
                <w:color w:val="4D4B64"/>
                <w:position w:val="1"/>
                <w:sz w:val="18"/>
              </w:rPr>
              <w:t>i</w:t>
            </w:r>
            <w:r>
              <w:rPr>
                <w:rFonts w:ascii="Arial" w:hAnsi="Arial"/>
                <w:color w:val="676475"/>
                <w:position w:val="1"/>
                <w:sz w:val="18"/>
              </w:rPr>
              <w:t>o</w:t>
            </w:r>
            <w:r>
              <w:rPr>
                <w:rFonts w:ascii="Arial" w:hAnsi="Arial"/>
                <w:color w:val="828090"/>
                <w:position w:val="1"/>
                <w:sz w:val="18"/>
              </w:rPr>
              <w:t>n</w:t>
            </w:r>
            <w:r>
              <w:rPr>
                <w:rFonts w:ascii="Arial" w:hAnsi="Arial"/>
                <w:color w:val="828090"/>
                <w:spacing w:val="6"/>
                <w:position w:val="1"/>
                <w:sz w:val="18"/>
              </w:rPr>
              <w:t xml:space="preserve"> </w:t>
            </w:r>
            <w:r>
              <w:rPr>
                <w:rFonts w:ascii="Arial" w:hAnsi="Arial"/>
                <w:color w:val="676475"/>
                <w:position w:val="1"/>
                <w:sz w:val="18"/>
              </w:rPr>
              <w:t>as</w:t>
            </w:r>
            <w:r>
              <w:rPr>
                <w:rFonts w:ascii="Arial" w:hAnsi="Arial"/>
                <w:color w:val="676475"/>
                <w:spacing w:val="4"/>
                <w:position w:val="1"/>
                <w:sz w:val="18"/>
              </w:rPr>
              <w:t xml:space="preserve"> </w:t>
            </w:r>
            <w:r>
              <w:rPr>
                <w:rFonts w:ascii="Arial" w:hAnsi="Arial"/>
                <w:color w:val="676475"/>
                <w:position w:val="1"/>
                <w:sz w:val="18"/>
              </w:rPr>
              <w:t>co</w:t>
            </w:r>
            <w:r>
              <w:rPr>
                <w:rFonts w:ascii="Arial" w:hAnsi="Arial"/>
                <w:color w:val="4D4B64"/>
                <w:position w:val="1"/>
                <w:sz w:val="18"/>
              </w:rPr>
              <w:t>m</w:t>
            </w:r>
            <w:r>
              <w:rPr>
                <w:rFonts w:ascii="Arial" w:hAnsi="Arial"/>
                <w:color w:val="676475"/>
                <w:position w:val="1"/>
                <w:sz w:val="18"/>
              </w:rPr>
              <w:t>plex</w:t>
            </w:r>
            <w:r>
              <w:rPr>
                <w:rFonts w:ascii="Arial" w:hAnsi="Arial"/>
                <w:color w:val="676475"/>
                <w:spacing w:val="1"/>
                <w:position w:val="1"/>
                <w:sz w:val="18"/>
              </w:rPr>
              <w:t xml:space="preserve"> </w:t>
            </w:r>
            <w:r>
              <w:rPr>
                <w:rFonts w:ascii="Arial" w:hAnsi="Arial"/>
                <w:color w:val="676475"/>
                <w:position w:val="1"/>
                <w:sz w:val="18"/>
              </w:rPr>
              <w:t>and</w:t>
            </w:r>
            <w:r>
              <w:rPr>
                <w:rFonts w:ascii="Arial" w:hAnsi="Arial"/>
                <w:color w:val="676475"/>
                <w:spacing w:val="-5"/>
                <w:position w:val="1"/>
                <w:sz w:val="18"/>
              </w:rPr>
              <w:t xml:space="preserve"> </w:t>
            </w:r>
            <w:r>
              <w:rPr>
                <w:rFonts w:ascii="Arial" w:hAnsi="Arial"/>
                <w:color w:val="676475"/>
                <w:spacing w:val="-2"/>
                <w:position w:val="1"/>
                <w:sz w:val="18"/>
              </w:rPr>
              <w:t>mu</w:t>
            </w:r>
            <w:r>
              <w:rPr>
                <w:rFonts w:ascii="Arial" w:hAnsi="Arial"/>
                <w:color w:val="3D3B4F"/>
                <w:spacing w:val="-2"/>
                <w:position w:val="1"/>
                <w:sz w:val="18"/>
              </w:rPr>
              <w:t>l</w:t>
            </w:r>
            <w:r>
              <w:rPr>
                <w:rFonts w:ascii="Arial" w:hAnsi="Arial"/>
                <w:color w:val="676475"/>
                <w:spacing w:val="-2"/>
                <w:position w:val="1"/>
                <w:sz w:val="18"/>
              </w:rPr>
              <w:t>t</w:t>
            </w:r>
            <w:r>
              <w:rPr>
                <w:rFonts w:ascii="Arial" w:hAnsi="Arial"/>
                <w:color w:val="3D3B4F"/>
                <w:spacing w:val="-2"/>
                <w:position w:val="1"/>
                <w:sz w:val="18"/>
              </w:rPr>
              <w:t>i</w:t>
            </w:r>
            <w:r>
              <w:rPr>
                <w:rFonts w:ascii="Arial" w:hAnsi="Arial"/>
                <w:color w:val="676475"/>
                <w:spacing w:val="-2"/>
                <w:position w:val="1"/>
                <w:sz w:val="18"/>
              </w:rPr>
              <w:t>d</w:t>
            </w:r>
            <w:r>
              <w:rPr>
                <w:rFonts w:ascii="Arial" w:hAnsi="Arial"/>
                <w:color w:val="828090"/>
                <w:spacing w:val="-2"/>
                <w:position w:val="1"/>
                <w:sz w:val="18"/>
              </w:rPr>
              <w:t>i</w:t>
            </w:r>
            <w:r>
              <w:rPr>
                <w:rFonts w:ascii="Arial" w:hAnsi="Arial"/>
                <w:color w:val="676475"/>
                <w:spacing w:val="-2"/>
                <w:position w:val="1"/>
                <w:sz w:val="18"/>
              </w:rPr>
              <w:t>men</w:t>
            </w:r>
            <w:r>
              <w:rPr>
                <w:rFonts w:ascii="Arial" w:hAnsi="Arial"/>
                <w:color w:val="828090"/>
                <w:spacing w:val="-2"/>
                <w:position w:val="1"/>
                <w:sz w:val="18"/>
              </w:rPr>
              <w:t>•</w:t>
            </w:r>
          </w:p>
          <w:p w14:paraId="4098D513" w14:textId="77777777" w:rsidR="007E47D9" w:rsidRDefault="00E6507F">
            <w:pPr>
              <w:pStyle w:val="TableParagraph"/>
              <w:spacing w:line="169" w:lineRule="exact"/>
              <w:ind w:left="291"/>
              <w:rPr>
                <w:rFonts w:ascii="Arial"/>
                <w:sz w:val="18"/>
              </w:rPr>
            </w:pPr>
            <w:proofErr w:type="gramStart"/>
            <w:r>
              <w:rPr>
                <w:rFonts w:ascii="Arial"/>
                <w:color w:val="676475"/>
                <w:spacing w:val="-2"/>
                <w:w w:val="155"/>
                <w:sz w:val="18"/>
              </w:rPr>
              <w:t>i</w:t>
            </w:r>
            <w:r>
              <w:rPr>
                <w:rFonts w:ascii="Arial"/>
                <w:color w:val="4D4B64"/>
                <w:spacing w:val="-2"/>
                <w:w w:val="155"/>
                <w:sz w:val="18"/>
              </w:rPr>
              <w:t>m,</w:t>
            </w:r>
            <w:r>
              <w:rPr>
                <w:rFonts w:ascii="Arial"/>
                <w:color w:val="676475"/>
                <w:spacing w:val="-2"/>
                <w:w w:val="155"/>
                <w:sz w:val="18"/>
              </w:rPr>
              <w:t>a</w:t>
            </w:r>
            <w:r>
              <w:rPr>
                <w:rFonts w:ascii="Arial"/>
                <w:color w:val="281F52"/>
                <w:spacing w:val="-2"/>
                <w:w w:val="155"/>
                <w:sz w:val="18"/>
              </w:rPr>
              <w:t>l</w:t>
            </w:r>
            <w:proofErr w:type="gramEnd"/>
          </w:p>
          <w:p w14:paraId="42330521" w14:textId="77777777" w:rsidR="007E47D9" w:rsidRDefault="00E6507F">
            <w:pPr>
              <w:pStyle w:val="TableParagraph"/>
              <w:numPr>
                <w:ilvl w:val="0"/>
                <w:numId w:val="46"/>
              </w:numPr>
              <w:tabs>
                <w:tab w:val="left" w:pos="387"/>
              </w:tabs>
              <w:spacing w:line="279" w:lineRule="exact"/>
              <w:ind w:left="386" w:hanging="286"/>
              <w:rPr>
                <w:rFonts w:ascii="Arial" w:hAnsi="Arial"/>
                <w:color w:val="4D4B64"/>
                <w:sz w:val="30"/>
              </w:rPr>
            </w:pPr>
            <w:r>
              <w:rPr>
                <w:rFonts w:ascii="Arial" w:hAnsi="Arial"/>
                <w:color w:val="676475"/>
                <w:w w:val="105"/>
                <w:sz w:val="18"/>
              </w:rPr>
              <w:t>Needs</w:t>
            </w:r>
            <w:r>
              <w:rPr>
                <w:rFonts w:ascii="Arial" w:hAnsi="Arial"/>
                <w:color w:val="676475"/>
                <w:spacing w:val="-1"/>
                <w:w w:val="105"/>
                <w:sz w:val="18"/>
              </w:rPr>
              <w:t xml:space="preserve"> </w:t>
            </w:r>
            <w:r>
              <w:rPr>
                <w:rFonts w:ascii="Arial" w:hAnsi="Arial"/>
                <w:color w:val="676475"/>
                <w:w w:val="105"/>
                <w:sz w:val="18"/>
              </w:rPr>
              <w:t>support</w:t>
            </w:r>
            <w:r>
              <w:rPr>
                <w:rFonts w:ascii="Arial" w:hAnsi="Arial"/>
                <w:color w:val="676475"/>
                <w:spacing w:val="15"/>
                <w:w w:val="105"/>
                <w:sz w:val="18"/>
              </w:rPr>
              <w:t xml:space="preserve"> </w:t>
            </w:r>
            <w:r>
              <w:rPr>
                <w:rFonts w:ascii="Arial" w:hAnsi="Arial"/>
                <w:color w:val="676475"/>
                <w:w w:val="105"/>
                <w:sz w:val="18"/>
              </w:rPr>
              <w:t>to</w:t>
            </w:r>
            <w:r>
              <w:rPr>
                <w:rFonts w:ascii="Arial" w:hAnsi="Arial"/>
                <w:color w:val="676475"/>
                <w:spacing w:val="20"/>
                <w:w w:val="105"/>
                <w:sz w:val="18"/>
              </w:rPr>
              <w:t xml:space="preserve"> </w:t>
            </w:r>
            <w:r>
              <w:rPr>
                <w:rFonts w:ascii="Arial" w:hAnsi="Arial"/>
                <w:color w:val="676475"/>
                <w:w w:val="105"/>
                <w:sz w:val="18"/>
              </w:rPr>
              <w:t>ma</w:t>
            </w:r>
            <w:r>
              <w:rPr>
                <w:rFonts w:ascii="Arial" w:hAnsi="Arial"/>
                <w:color w:val="828090"/>
                <w:w w:val="105"/>
                <w:sz w:val="18"/>
              </w:rPr>
              <w:t>in</w:t>
            </w:r>
            <w:r>
              <w:rPr>
                <w:rFonts w:ascii="Arial" w:hAnsi="Arial"/>
                <w:color w:val="676475"/>
                <w:w w:val="105"/>
                <w:sz w:val="18"/>
              </w:rPr>
              <w:t>ta</w:t>
            </w:r>
            <w:r>
              <w:rPr>
                <w:rFonts w:ascii="Arial" w:hAnsi="Arial"/>
                <w:color w:val="828090"/>
                <w:w w:val="105"/>
                <w:sz w:val="18"/>
              </w:rPr>
              <w:t>in</w:t>
            </w:r>
            <w:r>
              <w:rPr>
                <w:rFonts w:ascii="Arial" w:hAnsi="Arial"/>
                <w:color w:val="828090"/>
                <w:spacing w:val="3"/>
                <w:w w:val="105"/>
                <w:sz w:val="18"/>
              </w:rPr>
              <w:t xml:space="preserve"> </w:t>
            </w:r>
            <w:r>
              <w:rPr>
                <w:rFonts w:ascii="Arial" w:hAnsi="Arial"/>
                <w:color w:val="676475"/>
                <w:spacing w:val="-2"/>
                <w:w w:val="105"/>
                <w:sz w:val="18"/>
              </w:rPr>
              <w:t>mot</w:t>
            </w:r>
            <w:r>
              <w:rPr>
                <w:rFonts w:ascii="Arial" w:hAnsi="Arial"/>
                <w:color w:val="828090"/>
                <w:spacing w:val="-2"/>
                <w:w w:val="105"/>
                <w:sz w:val="18"/>
              </w:rPr>
              <w:t>i</w:t>
            </w:r>
            <w:r>
              <w:rPr>
                <w:rFonts w:ascii="Arial" w:hAnsi="Arial"/>
                <w:color w:val="676475"/>
                <w:spacing w:val="-2"/>
                <w:w w:val="105"/>
                <w:sz w:val="18"/>
              </w:rPr>
              <w:t>vat</w:t>
            </w:r>
            <w:r>
              <w:rPr>
                <w:rFonts w:ascii="Arial" w:hAnsi="Arial"/>
                <w:color w:val="3D3B4F"/>
                <w:spacing w:val="-2"/>
                <w:w w:val="105"/>
                <w:sz w:val="18"/>
              </w:rPr>
              <w:t>i</w:t>
            </w:r>
            <w:r>
              <w:rPr>
                <w:rFonts w:ascii="Arial" w:hAnsi="Arial"/>
                <w:color w:val="676475"/>
                <w:spacing w:val="-2"/>
                <w:w w:val="105"/>
                <w:sz w:val="18"/>
              </w:rPr>
              <w:t>on</w:t>
            </w:r>
          </w:p>
          <w:p w14:paraId="3A58AAEA" w14:textId="77777777" w:rsidR="007E47D9" w:rsidRDefault="00E6507F">
            <w:pPr>
              <w:pStyle w:val="TableParagraph"/>
              <w:numPr>
                <w:ilvl w:val="0"/>
                <w:numId w:val="45"/>
              </w:numPr>
              <w:tabs>
                <w:tab w:val="left" w:pos="391"/>
                <w:tab w:val="left" w:pos="392"/>
              </w:tabs>
              <w:spacing w:line="204" w:lineRule="exact"/>
              <w:rPr>
                <w:rFonts w:ascii="Arial" w:hAnsi="Arial"/>
                <w:sz w:val="18"/>
              </w:rPr>
            </w:pPr>
            <w:r>
              <w:rPr>
                <w:rFonts w:ascii="Arial" w:hAnsi="Arial"/>
                <w:color w:val="676475"/>
                <w:sz w:val="18"/>
              </w:rPr>
              <w:t>Ove</w:t>
            </w:r>
            <w:r>
              <w:rPr>
                <w:rFonts w:ascii="Arial" w:hAnsi="Arial"/>
                <w:color w:val="828090"/>
                <w:sz w:val="18"/>
              </w:rPr>
              <w:t>r</w:t>
            </w:r>
            <w:r>
              <w:rPr>
                <w:rFonts w:ascii="Arial" w:hAnsi="Arial"/>
                <w:color w:val="676475"/>
                <w:sz w:val="18"/>
              </w:rPr>
              <w:t>foc</w:t>
            </w:r>
            <w:r>
              <w:rPr>
                <w:rFonts w:ascii="Arial" w:hAnsi="Arial"/>
                <w:color w:val="828090"/>
                <w:sz w:val="18"/>
              </w:rPr>
              <w:t>u</w:t>
            </w:r>
            <w:r>
              <w:rPr>
                <w:rFonts w:ascii="Arial" w:hAnsi="Arial"/>
                <w:color w:val="676475"/>
                <w:sz w:val="18"/>
              </w:rPr>
              <w:t>sed</w:t>
            </w:r>
            <w:r>
              <w:rPr>
                <w:rFonts w:ascii="Arial" w:hAnsi="Arial"/>
                <w:color w:val="676475"/>
                <w:spacing w:val="5"/>
                <w:sz w:val="18"/>
              </w:rPr>
              <w:t xml:space="preserve"> </w:t>
            </w:r>
            <w:r>
              <w:rPr>
                <w:rFonts w:ascii="Arial" w:hAnsi="Arial"/>
                <w:color w:val="676475"/>
                <w:sz w:val="18"/>
              </w:rPr>
              <w:t>on</w:t>
            </w:r>
            <w:r>
              <w:rPr>
                <w:rFonts w:ascii="Arial" w:hAnsi="Arial"/>
                <w:color w:val="676475"/>
                <w:spacing w:val="50"/>
                <w:sz w:val="18"/>
              </w:rPr>
              <w:t xml:space="preserve"> </w:t>
            </w:r>
            <w:proofErr w:type="gramStart"/>
            <w:r>
              <w:rPr>
                <w:rFonts w:ascii="Arial" w:hAnsi="Arial"/>
                <w:color w:val="676475"/>
                <w:sz w:val="18"/>
              </w:rPr>
              <w:t>wunse</w:t>
            </w:r>
            <w:r>
              <w:rPr>
                <w:rFonts w:ascii="Arial" w:hAnsi="Arial"/>
                <w:color w:val="828090"/>
                <w:sz w:val="18"/>
              </w:rPr>
              <w:t>l</w:t>
            </w:r>
            <w:r>
              <w:rPr>
                <w:rFonts w:ascii="Arial" w:hAnsi="Arial"/>
                <w:color w:val="676475"/>
                <w:sz w:val="18"/>
              </w:rPr>
              <w:t>o:r's</w:t>
            </w:r>
            <w:proofErr w:type="gramEnd"/>
            <w:r>
              <w:rPr>
                <w:rFonts w:ascii="Arial" w:hAnsi="Arial"/>
                <w:color w:val="676475"/>
                <w:spacing w:val="-6"/>
                <w:sz w:val="18"/>
              </w:rPr>
              <w:t xml:space="preserve"> </w:t>
            </w:r>
            <w:r>
              <w:rPr>
                <w:color w:val="676475"/>
                <w:sz w:val="21"/>
              </w:rPr>
              <w:t>deficits</w:t>
            </w:r>
            <w:r>
              <w:rPr>
                <w:color w:val="676475"/>
                <w:spacing w:val="20"/>
                <w:sz w:val="21"/>
              </w:rPr>
              <w:t xml:space="preserve"> </w:t>
            </w:r>
            <w:r>
              <w:rPr>
                <w:rFonts w:ascii="Arial" w:hAnsi="Arial"/>
                <w:color w:val="676475"/>
                <w:sz w:val="18"/>
              </w:rPr>
              <w:t>a</w:t>
            </w:r>
            <w:r>
              <w:rPr>
                <w:rFonts w:ascii="Arial" w:hAnsi="Arial"/>
                <w:color w:val="4D4B64"/>
                <w:sz w:val="18"/>
              </w:rPr>
              <w:t>n</w:t>
            </w:r>
            <w:r>
              <w:rPr>
                <w:rFonts w:ascii="Arial" w:hAnsi="Arial"/>
                <w:color w:val="676475"/>
                <w:sz w:val="18"/>
              </w:rPr>
              <w:t>d</w:t>
            </w:r>
            <w:r>
              <w:rPr>
                <w:rFonts w:ascii="Arial" w:hAnsi="Arial"/>
                <w:color w:val="676475"/>
                <w:spacing w:val="10"/>
                <w:sz w:val="18"/>
              </w:rPr>
              <w:t xml:space="preserve"> </w:t>
            </w:r>
            <w:r>
              <w:rPr>
                <w:rFonts w:ascii="Arial" w:hAnsi="Arial"/>
                <w:color w:val="676475"/>
                <w:spacing w:val="-4"/>
                <w:sz w:val="18"/>
              </w:rPr>
              <w:t>per</w:t>
            </w:r>
            <w:r>
              <w:rPr>
                <w:rFonts w:ascii="Arial" w:hAnsi="Arial"/>
                <w:color w:val="828090"/>
                <w:spacing w:val="-4"/>
                <w:sz w:val="18"/>
              </w:rPr>
              <w:t>-</w:t>
            </w:r>
          </w:p>
          <w:p w14:paraId="76A1AA5F" w14:textId="77777777" w:rsidR="007E47D9" w:rsidRDefault="00E6507F">
            <w:pPr>
              <w:pStyle w:val="TableParagraph"/>
              <w:spacing w:line="175" w:lineRule="exact"/>
              <w:ind w:left="393"/>
              <w:rPr>
                <w:rFonts w:ascii="Arial"/>
                <w:sz w:val="18"/>
              </w:rPr>
            </w:pPr>
            <w:proofErr w:type="gramStart"/>
            <w:r>
              <w:rPr>
                <w:rFonts w:ascii="Arial"/>
                <w:color w:val="676475"/>
                <w:w w:val="80"/>
                <w:sz w:val="18"/>
              </w:rPr>
              <w:t>c;e</w:t>
            </w:r>
            <w:r>
              <w:rPr>
                <w:rFonts w:ascii="Arial"/>
                <w:color w:val="828090"/>
                <w:w w:val="80"/>
                <w:sz w:val="18"/>
              </w:rPr>
              <w:t>i</w:t>
            </w:r>
            <w:r>
              <w:rPr>
                <w:rFonts w:ascii="Arial"/>
                <w:color w:val="676475"/>
                <w:w w:val="80"/>
                <w:sz w:val="18"/>
              </w:rPr>
              <w:t>v</w:t>
            </w:r>
            <w:proofErr w:type="gramEnd"/>
            <w:r>
              <w:rPr>
                <w:rFonts w:ascii="Arial"/>
                <w:color w:val="676475"/>
                <w:w w:val="80"/>
                <w:sz w:val="18"/>
              </w:rPr>
              <w:t>@d</w:t>
            </w:r>
            <w:r>
              <w:rPr>
                <w:rFonts w:ascii="Arial"/>
                <w:color w:val="676475"/>
                <w:spacing w:val="3"/>
                <w:sz w:val="18"/>
              </w:rPr>
              <w:t xml:space="preserve"> </w:t>
            </w:r>
            <w:r>
              <w:rPr>
                <w:rFonts w:ascii="Arial"/>
                <w:color w:val="676475"/>
                <w:spacing w:val="-2"/>
                <w:w w:val="90"/>
                <w:sz w:val="18"/>
              </w:rPr>
              <w:t>n11s</w:t>
            </w:r>
            <w:r>
              <w:rPr>
                <w:rFonts w:ascii="Arial"/>
                <w:color w:val="828090"/>
                <w:spacing w:val="-2"/>
                <w:w w:val="90"/>
                <w:sz w:val="18"/>
              </w:rPr>
              <w:t>i</w:t>
            </w:r>
            <w:r>
              <w:rPr>
                <w:rFonts w:ascii="Arial"/>
                <w:color w:val="676475"/>
                <w:spacing w:val="-2"/>
                <w:w w:val="90"/>
                <w:sz w:val="18"/>
              </w:rPr>
              <w:t>stanc@</w:t>
            </w:r>
          </w:p>
          <w:p w14:paraId="3311F6C6" w14:textId="77777777" w:rsidR="007E47D9" w:rsidRDefault="00E6507F">
            <w:pPr>
              <w:pStyle w:val="TableParagraph"/>
              <w:numPr>
                <w:ilvl w:val="0"/>
                <w:numId w:val="44"/>
              </w:numPr>
              <w:tabs>
                <w:tab w:val="left" w:pos="388"/>
              </w:tabs>
              <w:spacing w:before="28" w:line="189" w:lineRule="auto"/>
              <w:ind w:right="296" w:hanging="293"/>
              <w:rPr>
                <w:rFonts w:ascii="Arial" w:hAnsi="Arial"/>
                <w:sz w:val="18"/>
              </w:rPr>
            </w:pPr>
            <w:r>
              <w:rPr>
                <w:rFonts w:ascii="Arial" w:hAnsi="Arial"/>
                <w:color w:val="676475"/>
                <w:w w:val="105"/>
                <w:sz w:val="18"/>
              </w:rPr>
              <w:t>May fa</w:t>
            </w:r>
            <w:r>
              <w:rPr>
                <w:rFonts w:ascii="Arial" w:hAnsi="Arial"/>
                <w:color w:val="828090"/>
                <w:w w:val="105"/>
                <w:sz w:val="18"/>
              </w:rPr>
              <w:t>l</w:t>
            </w:r>
            <w:r>
              <w:rPr>
                <w:rFonts w:ascii="Arial" w:hAnsi="Arial"/>
                <w:color w:val="3D3B4F"/>
                <w:w w:val="105"/>
                <w:sz w:val="18"/>
              </w:rPr>
              <w:t>l</w:t>
            </w:r>
            <w:r>
              <w:rPr>
                <w:rFonts w:ascii="Arial" w:hAnsi="Arial"/>
                <w:color w:val="3D3B4F"/>
                <w:spacing w:val="-7"/>
                <w:w w:val="105"/>
                <w:sz w:val="18"/>
              </w:rPr>
              <w:t xml:space="preserve"> </w:t>
            </w:r>
            <w:r>
              <w:rPr>
                <w:rFonts w:ascii="Arial" w:hAnsi="Arial"/>
                <w:color w:val="676475"/>
                <w:w w:val="105"/>
                <w:sz w:val="18"/>
              </w:rPr>
              <w:t>bac</w:t>
            </w:r>
            <w:r>
              <w:rPr>
                <w:rFonts w:ascii="Arial" w:hAnsi="Arial"/>
                <w:color w:val="3D3B4F"/>
                <w:w w:val="105"/>
                <w:sz w:val="18"/>
              </w:rPr>
              <w:t>k</w:t>
            </w:r>
            <w:r>
              <w:rPr>
                <w:rFonts w:ascii="Arial" w:hAnsi="Arial"/>
                <w:color w:val="3D3B4F"/>
                <w:spacing w:val="-4"/>
                <w:w w:val="105"/>
                <w:sz w:val="18"/>
              </w:rPr>
              <w:t xml:space="preserve"> </w:t>
            </w:r>
            <w:r>
              <w:rPr>
                <w:rFonts w:ascii="Arial" w:hAnsi="Arial"/>
                <w:color w:val="676475"/>
                <w:w w:val="105"/>
                <w:sz w:val="18"/>
              </w:rPr>
              <w:t>to</w:t>
            </w:r>
            <w:r>
              <w:rPr>
                <w:rFonts w:ascii="Arial" w:hAnsi="Arial"/>
                <w:color w:val="676475"/>
                <w:spacing w:val="40"/>
                <w:w w:val="105"/>
                <w:sz w:val="18"/>
              </w:rPr>
              <w:t xml:space="preserve"> </w:t>
            </w:r>
            <w:r>
              <w:rPr>
                <w:rFonts w:ascii="Arial" w:hAnsi="Arial"/>
                <w:color w:val="676475"/>
                <w:w w:val="105"/>
                <w:sz w:val="18"/>
              </w:rPr>
              <w:t>be</w:t>
            </w:r>
            <w:r>
              <w:rPr>
                <w:rFonts w:ascii="Arial" w:hAnsi="Arial"/>
                <w:color w:val="828090"/>
                <w:w w:val="105"/>
                <w:sz w:val="18"/>
              </w:rPr>
              <w:t>in</w:t>
            </w:r>
            <w:r>
              <w:rPr>
                <w:rFonts w:ascii="Arial" w:hAnsi="Arial"/>
                <w:color w:val="676475"/>
                <w:w w:val="105"/>
                <w:sz w:val="18"/>
              </w:rPr>
              <w:t>g a</w:t>
            </w:r>
            <w:r>
              <w:rPr>
                <w:rFonts w:ascii="Arial" w:hAnsi="Arial"/>
                <w:color w:val="676475"/>
                <w:spacing w:val="-5"/>
                <w:w w:val="105"/>
                <w:sz w:val="18"/>
              </w:rPr>
              <w:t xml:space="preserve"> </w:t>
            </w:r>
            <w:proofErr w:type="gramStart"/>
            <w:r>
              <w:rPr>
                <w:rFonts w:ascii="Arial" w:hAnsi="Arial"/>
                <w:color w:val="676475"/>
                <w:w w:val="105"/>
                <w:sz w:val="18"/>
              </w:rPr>
              <w:t>t</w:t>
            </w:r>
            <w:r>
              <w:rPr>
                <w:rFonts w:ascii="Arial" w:hAnsi="Arial"/>
                <w:color w:val="4D4B64"/>
                <w:w w:val="105"/>
                <w:sz w:val="18"/>
              </w:rPr>
              <w:t>h</w:t>
            </w:r>
            <w:r>
              <w:rPr>
                <w:rFonts w:ascii="Arial" w:hAnsi="Arial"/>
                <w:color w:val="676475"/>
                <w:w w:val="105"/>
                <w:sz w:val="18"/>
              </w:rPr>
              <w:t>e.rap</w:t>
            </w:r>
            <w:r>
              <w:rPr>
                <w:rFonts w:ascii="Arial" w:hAnsi="Arial"/>
                <w:color w:val="828090"/>
                <w:w w:val="105"/>
                <w:sz w:val="18"/>
              </w:rPr>
              <w:t>i</w:t>
            </w:r>
            <w:r>
              <w:rPr>
                <w:rFonts w:ascii="Arial" w:hAnsi="Arial"/>
                <w:color w:val="676475"/>
                <w:w w:val="105"/>
                <w:sz w:val="18"/>
              </w:rPr>
              <w:t>st</w:t>
            </w:r>
            <w:proofErr w:type="gramEnd"/>
            <w:r>
              <w:rPr>
                <w:rFonts w:ascii="Arial" w:hAnsi="Arial"/>
                <w:color w:val="676475"/>
                <w:w w:val="105"/>
                <w:sz w:val="18"/>
              </w:rPr>
              <w:t xml:space="preserve"> w</w:t>
            </w:r>
            <w:r>
              <w:rPr>
                <w:rFonts w:ascii="Arial" w:hAnsi="Arial"/>
                <w:color w:val="3D3B4F"/>
                <w:w w:val="105"/>
                <w:sz w:val="18"/>
              </w:rPr>
              <w:t>i</w:t>
            </w:r>
            <w:r>
              <w:rPr>
                <w:rFonts w:ascii="Arial" w:hAnsi="Arial"/>
                <w:color w:val="676475"/>
                <w:w w:val="105"/>
                <w:sz w:val="18"/>
              </w:rPr>
              <w:t>t</w:t>
            </w:r>
            <w:r>
              <w:rPr>
                <w:rFonts w:ascii="Arial" w:hAnsi="Arial"/>
                <w:color w:val="4D4B64"/>
                <w:w w:val="105"/>
                <w:sz w:val="18"/>
              </w:rPr>
              <w:t xml:space="preserve">h </w:t>
            </w:r>
            <w:r>
              <w:rPr>
                <w:rFonts w:ascii="Arial" w:hAnsi="Arial"/>
                <w:color w:val="676475"/>
                <w:w w:val="105"/>
                <w:sz w:val="18"/>
              </w:rPr>
              <w:t>t</w:t>
            </w:r>
            <w:r>
              <w:rPr>
                <w:rFonts w:ascii="Arial" w:hAnsi="Arial"/>
                <w:color w:val="828090"/>
                <w:w w:val="105"/>
                <w:sz w:val="18"/>
              </w:rPr>
              <w:t>h</w:t>
            </w:r>
            <w:r>
              <w:rPr>
                <w:rFonts w:ascii="Arial" w:hAnsi="Arial"/>
                <w:color w:val="676475"/>
                <w:w w:val="105"/>
                <w:sz w:val="18"/>
              </w:rPr>
              <w:t xml:space="preserve">e </w:t>
            </w:r>
            <w:r>
              <w:rPr>
                <w:rFonts w:ascii="Arial" w:hAnsi="Arial"/>
                <w:color w:val="676475"/>
                <w:spacing w:val="-2"/>
                <w:w w:val="105"/>
                <w:sz w:val="18"/>
              </w:rPr>
              <w:t>cou</w:t>
            </w:r>
            <w:r>
              <w:rPr>
                <w:rFonts w:ascii="Arial" w:hAnsi="Arial"/>
                <w:color w:val="828090"/>
                <w:spacing w:val="-2"/>
                <w:w w:val="105"/>
                <w:sz w:val="18"/>
              </w:rPr>
              <w:t>n</w:t>
            </w:r>
            <w:r>
              <w:rPr>
                <w:rFonts w:ascii="Arial" w:hAnsi="Arial"/>
                <w:color w:val="676475"/>
                <w:spacing w:val="-2"/>
                <w:w w:val="105"/>
                <w:sz w:val="18"/>
              </w:rPr>
              <w:t>se</w:t>
            </w:r>
            <w:r>
              <w:rPr>
                <w:rFonts w:ascii="Arial" w:hAnsi="Arial"/>
                <w:color w:val="4D4B64"/>
                <w:spacing w:val="-2"/>
                <w:w w:val="105"/>
                <w:sz w:val="18"/>
              </w:rPr>
              <w:t>l</w:t>
            </w:r>
            <w:r>
              <w:rPr>
                <w:rFonts w:ascii="Arial" w:hAnsi="Arial"/>
                <w:color w:val="B8B5CD"/>
                <w:spacing w:val="-2"/>
                <w:w w:val="105"/>
                <w:sz w:val="18"/>
              </w:rPr>
              <w:t>l</w:t>
            </w:r>
            <w:r>
              <w:rPr>
                <w:rFonts w:ascii="Arial" w:hAnsi="Arial"/>
                <w:color w:val="676475"/>
                <w:spacing w:val="-2"/>
                <w:w w:val="105"/>
                <w:sz w:val="18"/>
              </w:rPr>
              <w:t>or</w:t>
            </w:r>
          </w:p>
        </w:tc>
        <w:tc>
          <w:tcPr>
            <w:tcW w:w="1491" w:type="dxa"/>
            <w:tcBorders>
              <w:top w:val="single" w:sz="12" w:space="0" w:color="000000"/>
              <w:left w:val="single" w:sz="12" w:space="0" w:color="000000"/>
              <w:bottom w:val="nil"/>
              <w:right w:val="single" w:sz="4" w:space="0" w:color="EDEDF4"/>
            </w:tcBorders>
          </w:tcPr>
          <w:p w14:paraId="5334D1EF" w14:textId="77777777" w:rsidR="007E47D9" w:rsidRDefault="00E6507F">
            <w:pPr>
              <w:pStyle w:val="TableParagraph"/>
              <w:numPr>
                <w:ilvl w:val="0"/>
                <w:numId w:val="43"/>
              </w:numPr>
              <w:tabs>
                <w:tab w:val="left" w:pos="387"/>
              </w:tabs>
              <w:spacing w:line="234" w:lineRule="exact"/>
              <w:rPr>
                <w:rFonts w:ascii="Arial" w:hAnsi="Arial"/>
                <w:sz w:val="18"/>
              </w:rPr>
            </w:pPr>
            <w:r>
              <w:rPr>
                <w:rFonts w:ascii="Arial" w:hAnsi="Arial"/>
                <w:color w:val="676475"/>
                <w:sz w:val="18"/>
              </w:rPr>
              <w:t>Prov</w:t>
            </w:r>
            <w:r>
              <w:rPr>
                <w:rFonts w:ascii="Arial" w:hAnsi="Arial"/>
                <w:color w:val="3D3B4F"/>
                <w:sz w:val="18"/>
              </w:rPr>
              <w:t>i</w:t>
            </w:r>
            <w:r>
              <w:rPr>
                <w:rFonts w:ascii="Arial" w:hAnsi="Arial"/>
                <w:color w:val="676475"/>
                <w:sz w:val="18"/>
              </w:rPr>
              <w:t>de</w:t>
            </w:r>
            <w:r>
              <w:rPr>
                <w:rFonts w:ascii="Arial" w:hAnsi="Arial"/>
                <w:color w:val="676475"/>
                <w:spacing w:val="14"/>
                <w:w w:val="105"/>
                <w:sz w:val="18"/>
              </w:rPr>
              <w:t xml:space="preserve"> </w:t>
            </w:r>
            <w:r>
              <w:rPr>
                <w:rFonts w:ascii="Arial" w:hAnsi="Arial"/>
                <w:color w:val="676475"/>
                <w:spacing w:val="-2"/>
                <w:w w:val="105"/>
                <w:sz w:val="18"/>
              </w:rPr>
              <w:t>act</w:t>
            </w:r>
            <w:r>
              <w:rPr>
                <w:rFonts w:ascii="Arial" w:hAnsi="Arial"/>
                <w:color w:val="828090"/>
                <w:spacing w:val="-2"/>
                <w:w w:val="105"/>
                <w:sz w:val="18"/>
              </w:rPr>
              <w:t>i</w:t>
            </w:r>
            <w:r>
              <w:rPr>
                <w:rFonts w:ascii="Arial" w:hAnsi="Arial"/>
                <w:color w:val="676475"/>
                <w:spacing w:val="-2"/>
                <w:w w:val="105"/>
                <w:sz w:val="18"/>
              </w:rPr>
              <w:t>v</w:t>
            </w:r>
          </w:p>
        </w:tc>
        <w:tc>
          <w:tcPr>
            <w:tcW w:w="2687" w:type="dxa"/>
            <w:tcBorders>
              <w:top w:val="single" w:sz="12" w:space="0" w:color="000000"/>
              <w:left w:val="single" w:sz="4" w:space="0" w:color="EDEDF4"/>
              <w:bottom w:val="nil"/>
              <w:right w:val="single" w:sz="12" w:space="0" w:color="000000"/>
            </w:tcBorders>
          </w:tcPr>
          <w:p w14:paraId="2C66AD05" w14:textId="77777777" w:rsidR="007E47D9" w:rsidRDefault="00E6507F">
            <w:pPr>
              <w:pStyle w:val="TableParagraph"/>
              <w:spacing w:before="42" w:line="192" w:lineRule="exact"/>
              <w:ind w:left="-35"/>
              <w:rPr>
                <w:rFonts w:ascii="Arial"/>
                <w:sz w:val="18"/>
              </w:rPr>
            </w:pPr>
            <w:r>
              <w:rPr>
                <w:rFonts w:ascii="Arial"/>
                <w:color w:val="676475"/>
                <w:spacing w:val="-4"/>
                <w:w w:val="115"/>
                <w:sz w:val="18"/>
              </w:rPr>
              <w:t>e</w:t>
            </w:r>
            <w:r>
              <w:rPr>
                <w:rFonts w:ascii="Arial"/>
                <w:color w:val="B8B5CD"/>
                <w:spacing w:val="-4"/>
                <w:w w:val="115"/>
                <w:sz w:val="18"/>
              </w:rPr>
              <w:t>.</w:t>
            </w:r>
            <w:r>
              <w:rPr>
                <w:rFonts w:ascii="Arial"/>
                <w:color w:val="4D4B64"/>
                <w:spacing w:val="-4"/>
                <w:w w:val="115"/>
                <w:sz w:val="18"/>
              </w:rPr>
              <w:t>u</w:t>
            </w:r>
            <w:r>
              <w:rPr>
                <w:rFonts w:ascii="Arial"/>
                <w:color w:val="676475"/>
                <w:spacing w:val="-4"/>
                <w:w w:val="115"/>
                <w:sz w:val="18"/>
              </w:rPr>
              <w:t>perv</w:t>
            </w:r>
            <w:r>
              <w:rPr>
                <w:rFonts w:ascii="Arial"/>
                <w:color w:val="4D4B64"/>
                <w:spacing w:val="-4"/>
                <w:w w:val="115"/>
                <w:sz w:val="18"/>
              </w:rPr>
              <w:t>i</w:t>
            </w:r>
            <w:r>
              <w:rPr>
                <w:rFonts w:ascii="Arial"/>
                <w:color w:val="676475"/>
                <w:spacing w:val="-4"/>
                <w:w w:val="115"/>
                <w:sz w:val="18"/>
              </w:rPr>
              <w:t>s.</w:t>
            </w:r>
            <w:r>
              <w:rPr>
                <w:rFonts w:ascii="Arial"/>
                <w:color w:val="3D3B4F"/>
                <w:spacing w:val="-4"/>
                <w:w w:val="115"/>
                <w:sz w:val="18"/>
              </w:rPr>
              <w:t>i</w:t>
            </w:r>
            <w:r>
              <w:rPr>
                <w:rFonts w:ascii="Arial"/>
                <w:color w:val="676475"/>
                <w:spacing w:val="-4"/>
                <w:w w:val="115"/>
                <w:sz w:val="18"/>
              </w:rPr>
              <w:t>on</w:t>
            </w:r>
            <w:r>
              <w:rPr>
                <w:rFonts w:ascii="Arial"/>
                <w:color w:val="676475"/>
                <w:spacing w:val="-11"/>
                <w:w w:val="115"/>
                <w:sz w:val="18"/>
              </w:rPr>
              <w:t xml:space="preserve"> </w:t>
            </w:r>
            <w:r>
              <w:rPr>
                <w:rFonts w:ascii="Arial"/>
                <w:color w:val="676475"/>
                <w:spacing w:val="-4"/>
                <w:w w:val="115"/>
                <w:sz w:val="18"/>
              </w:rPr>
              <w:t>o</w:t>
            </w:r>
            <w:r>
              <w:rPr>
                <w:rFonts w:ascii="Arial"/>
                <w:color w:val="828090"/>
                <w:spacing w:val="-4"/>
                <w:w w:val="115"/>
                <w:sz w:val="18"/>
              </w:rPr>
              <w:t>f</w:t>
            </w:r>
            <w:r>
              <w:rPr>
                <w:rFonts w:ascii="Arial"/>
                <w:color w:val="828090"/>
                <w:spacing w:val="-3"/>
                <w:w w:val="115"/>
                <w:sz w:val="18"/>
              </w:rPr>
              <w:t xml:space="preserve"> </w:t>
            </w:r>
            <w:r>
              <w:rPr>
                <w:rFonts w:ascii="Arial"/>
                <w:color w:val="676475"/>
                <w:spacing w:val="-4"/>
                <w:w w:val="115"/>
                <w:sz w:val="18"/>
              </w:rPr>
              <w:t>t</w:t>
            </w:r>
            <w:r>
              <w:rPr>
                <w:rFonts w:ascii="Arial"/>
                <w:color w:val="4D4B64"/>
                <w:spacing w:val="-4"/>
                <w:w w:val="115"/>
                <w:sz w:val="18"/>
              </w:rPr>
              <w:t>h</w:t>
            </w:r>
            <w:r>
              <w:rPr>
                <w:rFonts w:ascii="Arial"/>
                <w:color w:val="676475"/>
                <w:spacing w:val="-4"/>
                <w:w w:val="115"/>
                <w:sz w:val="18"/>
              </w:rPr>
              <w:t>e</w:t>
            </w:r>
            <w:r>
              <w:rPr>
                <w:rFonts w:ascii="Arial"/>
                <w:color w:val="676475"/>
                <w:spacing w:val="-12"/>
                <w:w w:val="115"/>
                <w:sz w:val="18"/>
              </w:rPr>
              <w:t xml:space="preserve"> </w:t>
            </w:r>
            <w:r>
              <w:rPr>
                <w:rFonts w:ascii="Arial"/>
                <w:color w:val="676475"/>
                <w:spacing w:val="-4"/>
                <w:w w:val="115"/>
                <w:sz w:val="18"/>
              </w:rPr>
              <w:t>superv</w:t>
            </w:r>
            <w:r>
              <w:rPr>
                <w:rFonts w:ascii="Arial"/>
                <w:color w:val="828090"/>
                <w:spacing w:val="-4"/>
                <w:w w:val="115"/>
                <w:sz w:val="18"/>
              </w:rPr>
              <w:t>i</w:t>
            </w:r>
            <w:r>
              <w:rPr>
                <w:rFonts w:ascii="Arial"/>
                <w:color w:val="3D3B4F"/>
                <w:spacing w:val="-4"/>
                <w:w w:val="115"/>
                <w:sz w:val="18"/>
              </w:rPr>
              <w:t>-</w:t>
            </w:r>
          </w:p>
        </w:tc>
      </w:tr>
      <w:tr w:rsidR="007E47D9" w14:paraId="2D1C4404" w14:textId="77777777">
        <w:trPr>
          <w:trHeight w:val="1588"/>
        </w:trPr>
        <w:tc>
          <w:tcPr>
            <w:tcW w:w="1904" w:type="dxa"/>
            <w:vMerge/>
            <w:tcBorders>
              <w:top w:val="nil"/>
              <w:bottom w:val="single" w:sz="12" w:space="0" w:color="000000"/>
              <w:right w:val="single" w:sz="12" w:space="0" w:color="000000"/>
            </w:tcBorders>
          </w:tcPr>
          <w:p w14:paraId="2E940631" w14:textId="77777777" w:rsidR="007E47D9" w:rsidRDefault="007E47D9">
            <w:pPr>
              <w:rPr>
                <w:sz w:val="2"/>
                <w:szCs w:val="2"/>
              </w:rPr>
            </w:pPr>
          </w:p>
        </w:tc>
        <w:tc>
          <w:tcPr>
            <w:tcW w:w="4346" w:type="dxa"/>
            <w:vMerge/>
            <w:tcBorders>
              <w:top w:val="nil"/>
              <w:left w:val="single" w:sz="12" w:space="0" w:color="000000"/>
              <w:bottom w:val="single" w:sz="12" w:space="0" w:color="000000"/>
              <w:right w:val="single" w:sz="12" w:space="0" w:color="000000"/>
            </w:tcBorders>
          </w:tcPr>
          <w:p w14:paraId="7FBE4BDB" w14:textId="77777777" w:rsidR="007E47D9" w:rsidRDefault="007E47D9">
            <w:pPr>
              <w:rPr>
                <w:sz w:val="2"/>
                <w:szCs w:val="2"/>
              </w:rPr>
            </w:pPr>
          </w:p>
        </w:tc>
        <w:tc>
          <w:tcPr>
            <w:tcW w:w="4178" w:type="dxa"/>
            <w:gridSpan w:val="2"/>
            <w:tcBorders>
              <w:top w:val="nil"/>
              <w:left w:val="single" w:sz="12" w:space="0" w:color="000000"/>
              <w:bottom w:val="single" w:sz="12" w:space="0" w:color="000000"/>
              <w:right w:val="single" w:sz="12" w:space="0" w:color="000000"/>
            </w:tcBorders>
          </w:tcPr>
          <w:p w14:paraId="42710A64" w14:textId="77777777" w:rsidR="007E47D9" w:rsidRDefault="00E6507F">
            <w:pPr>
              <w:pStyle w:val="TableParagraph"/>
              <w:spacing w:line="172" w:lineRule="exact"/>
              <w:ind w:left="380"/>
              <w:rPr>
                <w:rFonts w:ascii="Arial"/>
                <w:sz w:val="18"/>
              </w:rPr>
            </w:pPr>
            <w:proofErr w:type="gramStart"/>
            <w:r>
              <w:rPr>
                <w:rFonts w:ascii="Arial"/>
                <w:color w:val="676475"/>
                <w:spacing w:val="-2"/>
                <w:sz w:val="18"/>
              </w:rPr>
              <w:t>s</w:t>
            </w:r>
            <w:r>
              <w:rPr>
                <w:rFonts w:ascii="Arial"/>
                <w:color w:val="3D3B4F"/>
                <w:spacing w:val="-2"/>
                <w:sz w:val="18"/>
              </w:rPr>
              <w:t>i</w:t>
            </w:r>
            <w:r>
              <w:rPr>
                <w:rFonts w:ascii="Arial"/>
                <w:color w:val="B8B5CD"/>
                <w:spacing w:val="-2"/>
                <w:sz w:val="18"/>
              </w:rPr>
              <w:t>,</w:t>
            </w:r>
            <w:r>
              <w:rPr>
                <w:rFonts w:ascii="Arial"/>
                <w:color w:val="676475"/>
                <w:spacing w:val="-2"/>
                <w:sz w:val="18"/>
              </w:rPr>
              <w:t>on</w:t>
            </w:r>
            <w:proofErr w:type="gramEnd"/>
          </w:p>
          <w:p w14:paraId="05A885A8" w14:textId="77777777" w:rsidR="007E47D9" w:rsidRDefault="00E6507F">
            <w:pPr>
              <w:pStyle w:val="TableParagraph"/>
              <w:numPr>
                <w:ilvl w:val="0"/>
                <w:numId w:val="42"/>
              </w:numPr>
              <w:tabs>
                <w:tab w:val="left" w:pos="387"/>
              </w:tabs>
              <w:spacing w:line="267" w:lineRule="exact"/>
              <w:rPr>
                <w:rFonts w:ascii="Arial" w:hAnsi="Arial"/>
                <w:sz w:val="18"/>
              </w:rPr>
            </w:pPr>
            <w:r>
              <w:rPr>
                <w:rFonts w:ascii="Arial" w:hAnsi="Arial"/>
                <w:color w:val="4D4B64"/>
                <w:sz w:val="18"/>
              </w:rPr>
              <w:t>A</w:t>
            </w:r>
            <w:r>
              <w:rPr>
                <w:rFonts w:ascii="Arial" w:hAnsi="Arial"/>
                <w:color w:val="676475"/>
                <w:sz w:val="18"/>
              </w:rPr>
              <w:t>ss</w:t>
            </w:r>
            <w:r>
              <w:rPr>
                <w:rFonts w:ascii="Arial" w:hAnsi="Arial"/>
                <w:color w:val="828090"/>
                <w:sz w:val="18"/>
              </w:rPr>
              <w:t>i</w:t>
            </w:r>
            <w:r>
              <w:rPr>
                <w:rFonts w:ascii="Arial" w:hAnsi="Arial"/>
                <w:color w:val="676475"/>
                <w:sz w:val="18"/>
              </w:rPr>
              <w:t>gn</w:t>
            </w:r>
            <w:r>
              <w:rPr>
                <w:rFonts w:ascii="Arial" w:hAnsi="Arial"/>
                <w:color w:val="676475"/>
                <w:spacing w:val="12"/>
                <w:sz w:val="18"/>
              </w:rPr>
              <w:t xml:space="preserve"> </w:t>
            </w:r>
            <w:r>
              <w:rPr>
                <w:rFonts w:ascii="Arial" w:hAnsi="Arial"/>
                <w:color w:val="281F52"/>
                <w:sz w:val="18"/>
              </w:rPr>
              <w:t>L</w:t>
            </w:r>
            <w:r>
              <w:rPr>
                <w:rFonts w:ascii="Arial" w:hAnsi="Arial"/>
                <w:color w:val="676475"/>
                <w:sz w:val="18"/>
              </w:rPr>
              <w:t>ev</w:t>
            </w:r>
            <w:r>
              <w:rPr>
                <w:rFonts w:ascii="Arial" w:hAnsi="Arial"/>
                <w:color w:val="4D4B64"/>
                <w:sz w:val="18"/>
              </w:rPr>
              <w:t>e</w:t>
            </w:r>
            <w:r>
              <w:rPr>
                <w:rFonts w:ascii="Arial" w:hAnsi="Arial"/>
                <w:color w:val="828090"/>
                <w:sz w:val="18"/>
              </w:rPr>
              <w:t>l</w:t>
            </w:r>
            <w:r>
              <w:rPr>
                <w:rFonts w:ascii="Arial" w:hAnsi="Arial"/>
                <w:color w:val="828090"/>
                <w:spacing w:val="2"/>
                <w:sz w:val="18"/>
              </w:rPr>
              <w:t xml:space="preserve"> </w:t>
            </w:r>
            <w:r>
              <w:rPr>
                <w:b/>
                <w:color w:val="676475"/>
                <w:sz w:val="17"/>
              </w:rPr>
              <w:t>1</w:t>
            </w:r>
            <w:r>
              <w:rPr>
                <w:b/>
                <w:color w:val="676475"/>
                <w:spacing w:val="15"/>
                <w:sz w:val="17"/>
              </w:rPr>
              <w:t xml:space="preserve"> </w:t>
            </w:r>
            <w:r>
              <w:rPr>
                <w:rFonts w:ascii="Arial" w:hAnsi="Arial"/>
                <w:color w:val="676475"/>
                <w:spacing w:val="-2"/>
                <w:sz w:val="18"/>
              </w:rPr>
              <w:t>coun</w:t>
            </w:r>
            <w:r>
              <w:rPr>
                <w:rFonts w:ascii="Arial" w:hAnsi="Arial"/>
                <w:color w:val="4D4B64"/>
                <w:spacing w:val="-2"/>
                <w:sz w:val="18"/>
              </w:rPr>
              <w:t>s</w:t>
            </w:r>
            <w:r>
              <w:rPr>
                <w:rFonts w:ascii="Arial" w:hAnsi="Arial"/>
                <w:color w:val="676475"/>
                <w:spacing w:val="-2"/>
                <w:sz w:val="18"/>
              </w:rPr>
              <w:t>el</w:t>
            </w:r>
            <w:r>
              <w:rPr>
                <w:rFonts w:ascii="Arial" w:hAnsi="Arial"/>
                <w:color w:val="4D4B64"/>
                <w:spacing w:val="-2"/>
                <w:sz w:val="18"/>
              </w:rPr>
              <w:t>or</w:t>
            </w:r>
            <w:r>
              <w:rPr>
                <w:rFonts w:ascii="Arial" w:hAnsi="Arial"/>
                <w:color w:val="676475"/>
                <w:spacing w:val="-2"/>
                <w:sz w:val="18"/>
              </w:rPr>
              <w:t>s</w:t>
            </w:r>
          </w:p>
        </w:tc>
      </w:tr>
      <w:tr w:rsidR="007E47D9" w14:paraId="42F38348" w14:textId="77777777">
        <w:trPr>
          <w:trHeight w:val="1183"/>
        </w:trPr>
        <w:tc>
          <w:tcPr>
            <w:tcW w:w="1904" w:type="dxa"/>
            <w:tcBorders>
              <w:top w:val="single" w:sz="12" w:space="0" w:color="000000"/>
              <w:bottom w:val="single" w:sz="2" w:space="0" w:color="000000"/>
              <w:right w:val="single" w:sz="12" w:space="0" w:color="000000"/>
            </w:tcBorders>
          </w:tcPr>
          <w:p w14:paraId="306A19F5" w14:textId="77777777" w:rsidR="007E47D9" w:rsidRDefault="00E6507F">
            <w:pPr>
              <w:pStyle w:val="TableParagraph"/>
              <w:spacing w:before="56"/>
              <w:ind w:left="88"/>
              <w:rPr>
                <w:rFonts w:ascii="Arial"/>
                <w:b/>
                <w:sz w:val="18"/>
              </w:rPr>
            </w:pPr>
            <w:r>
              <w:rPr>
                <w:rFonts w:ascii="Arial"/>
                <w:b/>
                <w:color w:val="676475"/>
                <w:sz w:val="18"/>
              </w:rPr>
              <w:t>L</w:t>
            </w:r>
            <w:r>
              <w:rPr>
                <w:rFonts w:ascii="Arial"/>
                <w:b/>
                <w:color w:val="3D3B4F"/>
                <w:sz w:val="18"/>
              </w:rPr>
              <w:t>evel</w:t>
            </w:r>
            <w:r>
              <w:rPr>
                <w:rFonts w:ascii="Arial"/>
                <w:b/>
                <w:color w:val="B8B5CD"/>
                <w:sz w:val="18"/>
              </w:rPr>
              <w:t>,</w:t>
            </w:r>
            <w:r>
              <w:rPr>
                <w:rFonts w:ascii="Arial"/>
                <w:b/>
                <w:color w:val="B8B5CD"/>
                <w:spacing w:val="-4"/>
                <w:sz w:val="18"/>
              </w:rPr>
              <w:t xml:space="preserve"> </w:t>
            </w:r>
            <w:r>
              <w:rPr>
                <w:rFonts w:ascii="Arial"/>
                <w:b/>
                <w:color w:val="4D4B64"/>
                <w:spacing w:val="-10"/>
                <w:w w:val="105"/>
                <w:sz w:val="18"/>
              </w:rPr>
              <w:t>3</w:t>
            </w:r>
          </w:p>
        </w:tc>
        <w:tc>
          <w:tcPr>
            <w:tcW w:w="4346" w:type="dxa"/>
            <w:tcBorders>
              <w:top w:val="single" w:sz="12" w:space="0" w:color="000000"/>
              <w:left w:val="single" w:sz="12" w:space="0" w:color="000000"/>
              <w:bottom w:val="single" w:sz="2" w:space="0" w:color="000000"/>
              <w:right w:val="single" w:sz="12" w:space="0" w:color="000000"/>
            </w:tcBorders>
          </w:tcPr>
          <w:p w14:paraId="717290EF" w14:textId="77777777" w:rsidR="007E47D9" w:rsidRDefault="00E6507F">
            <w:pPr>
              <w:pStyle w:val="TableParagraph"/>
              <w:numPr>
                <w:ilvl w:val="0"/>
                <w:numId w:val="41"/>
              </w:numPr>
              <w:tabs>
                <w:tab w:val="left" w:pos="384"/>
              </w:tabs>
              <w:spacing w:before="34" w:line="239" w:lineRule="exact"/>
              <w:ind w:left="383" w:hanging="280"/>
              <w:rPr>
                <w:rFonts w:ascii="Arial" w:hAnsi="Arial"/>
                <w:sz w:val="18"/>
              </w:rPr>
            </w:pPr>
            <w:r>
              <w:rPr>
                <w:rFonts w:ascii="Arial" w:hAnsi="Arial"/>
                <w:color w:val="828090"/>
                <w:w w:val="110"/>
                <w:position w:val="1"/>
                <w:sz w:val="18"/>
              </w:rPr>
              <w:t>I</w:t>
            </w:r>
            <w:r>
              <w:rPr>
                <w:rFonts w:ascii="Arial" w:hAnsi="Arial"/>
                <w:color w:val="676475"/>
                <w:w w:val="110"/>
                <w:position w:val="1"/>
                <w:sz w:val="18"/>
              </w:rPr>
              <w:t>s</w:t>
            </w:r>
            <w:r>
              <w:rPr>
                <w:rFonts w:ascii="Arial" w:hAnsi="Arial"/>
                <w:color w:val="676475"/>
                <w:spacing w:val="-20"/>
                <w:w w:val="110"/>
                <w:position w:val="1"/>
                <w:sz w:val="18"/>
              </w:rPr>
              <w:t xml:space="preserve"> </w:t>
            </w:r>
            <w:r>
              <w:rPr>
                <w:rFonts w:ascii="Arial" w:hAnsi="Arial"/>
                <w:color w:val="676475"/>
                <w:w w:val="110"/>
                <w:position w:val="1"/>
                <w:sz w:val="18"/>
              </w:rPr>
              <w:t>h</w:t>
            </w:r>
            <w:r>
              <w:rPr>
                <w:rFonts w:ascii="Arial" w:hAnsi="Arial"/>
                <w:color w:val="828090"/>
                <w:w w:val="110"/>
                <w:position w:val="1"/>
                <w:sz w:val="18"/>
              </w:rPr>
              <w:t>i</w:t>
            </w:r>
            <w:r>
              <w:rPr>
                <w:rFonts w:ascii="Arial" w:hAnsi="Arial"/>
                <w:color w:val="4D4B64"/>
                <w:w w:val="110"/>
                <w:position w:val="1"/>
                <w:sz w:val="18"/>
              </w:rPr>
              <w:t>g</w:t>
            </w:r>
            <w:r>
              <w:rPr>
                <w:rFonts w:ascii="Arial" w:hAnsi="Arial"/>
                <w:color w:val="676475"/>
                <w:w w:val="110"/>
                <w:position w:val="1"/>
                <w:sz w:val="18"/>
              </w:rPr>
              <w:t>h</w:t>
            </w:r>
            <w:r>
              <w:rPr>
                <w:rFonts w:ascii="Arial" w:hAnsi="Arial"/>
                <w:color w:val="828090"/>
                <w:w w:val="110"/>
                <w:position w:val="1"/>
                <w:sz w:val="18"/>
              </w:rPr>
              <w:t>l</w:t>
            </w:r>
            <w:r>
              <w:rPr>
                <w:rFonts w:ascii="Arial" w:hAnsi="Arial"/>
                <w:color w:val="676475"/>
                <w:w w:val="110"/>
                <w:position w:val="1"/>
                <w:sz w:val="18"/>
              </w:rPr>
              <w:t>y</w:t>
            </w:r>
            <w:r>
              <w:rPr>
                <w:rFonts w:ascii="Arial" w:hAnsi="Arial"/>
                <w:color w:val="676475"/>
                <w:spacing w:val="-9"/>
                <w:w w:val="110"/>
                <w:position w:val="1"/>
                <w:sz w:val="18"/>
              </w:rPr>
              <w:t xml:space="preserve"> </w:t>
            </w:r>
            <w:r>
              <w:rPr>
                <w:rFonts w:ascii="Arial" w:hAnsi="Arial"/>
                <w:color w:val="676475"/>
                <w:w w:val="110"/>
                <w:position w:val="1"/>
                <w:sz w:val="18"/>
              </w:rPr>
              <w:t>mo</w:t>
            </w:r>
            <w:r>
              <w:rPr>
                <w:rFonts w:ascii="Arial" w:hAnsi="Arial"/>
                <w:color w:val="676475"/>
                <w:spacing w:val="9"/>
                <w:w w:val="110"/>
                <w:position w:val="1"/>
                <w:sz w:val="18"/>
              </w:rPr>
              <w:t xml:space="preserve"> </w:t>
            </w:r>
            <w:r>
              <w:rPr>
                <w:rFonts w:ascii="Arial" w:hAnsi="Arial"/>
                <w:color w:val="676475"/>
                <w:spacing w:val="-2"/>
                <w:w w:val="110"/>
                <w:position w:val="1"/>
                <w:sz w:val="18"/>
              </w:rPr>
              <w:t>iva</w:t>
            </w:r>
            <w:r>
              <w:rPr>
                <w:rFonts w:ascii="Arial" w:hAnsi="Arial"/>
                <w:color w:val="828090"/>
                <w:spacing w:val="-2"/>
                <w:w w:val="110"/>
                <w:position w:val="1"/>
                <w:sz w:val="18"/>
              </w:rPr>
              <w:t>t</w:t>
            </w:r>
            <w:r>
              <w:rPr>
                <w:rFonts w:ascii="Arial" w:hAnsi="Arial"/>
                <w:color w:val="676475"/>
                <w:spacing w:val="-2"/>
                <w:w w:val="110"/>
                <w:position w:val="1"/>
                <w:sz w:val="18"/>
              </w:rPr>
              <w:t>ed</w:t>
            </w:r>
          </w:p>
          <w:p w14:paraId="532F2539" w14:textId="77777777" w:rsidR="007E47D9" w:rsidRDefault="00E6507F">
            <w:pPr>
              <w:pStyle w:val="TableParagraph"/>
              <w:numPr>
                <w:ilvl w:val="0"/>
                <w:numId w:val="41"/>
              </w:numPr>
              <w:tabs>
                <w:tab w:val="left" w:pos="391"/>
                <w:tab w:val="left" w:pos="392"/>
              </w:tabs>
              <w:spacing w:before="1" w:line="223" w:lineRule="auto"/>
              <w:ind w:right="619" w:hanging="346"/>
              <w:rPr>
                <w:rFonts w:ascii="Arial" w:hAnsi="Arial"/>
                <w:sz w:val="18"/>
              </w:rPr>
            </w:pPr>
            <w:r>
              <w:rPr>
                <w:rFonts w:ascii="Arial" w:hAnsi="Arial"/>
                <w:color w:val="676475"/>
                <w:position w:val="2"/>
                <w:sz w:val="18"/>
              </w:rPr>
              <w:t>Can prnv</w:t>
            </w:r>
            <w:r>
              <w:rPr>
                <w:rFonts w:ascii="Arial" w:hAnsi="Arial"/>
                <w:color w:val="3D3B4F"/>
                <w:position w:val="2"/>
                <w:sz w:val="18"/>
              </w:rPr>
              <w:t>i</w:t>
            </w:r>
            <w:r>
              <w:rPr>
                <w:rFonts w:ascii="Arial" w:hAnsi="Arial"/>
                <w:color w:val="676475"/>
                <w:position w:val="2"/>
                <w:sz w:val="18"/>
              </w:rPr>
              <w:t>d@an hone</w:t>
            </w:r>
            <w:r>
              <w:rPr>
                <w:rFonts w:ascii="Arial" w:hAnsi="Arial"/>
                <w:color w:val="4D4B64"/>
                <w:position w:val="2"/>
                <w:sz w:val="18"/>
              </w:rPr>
              <w:t>s</w:t>
            </w:r>
            <w:r>
              <w:rPr>
                <w:rFonts w:ascii="Arial" w:hAnsi="Arial"/>
                <w:color w:val="676475"/>
                <w:position w:val="2"/>
                <w:sz w:val="18"/>
              </w:rPr>
              <w:t xml:space="preserve">t </w:t>
            </w:r>
            <w:r>
              <w:rPr>
                <w:rFonts w:ascii="Arial" w:hAnsi="Arial"/>
                <w:color w:val="4D4B64"/>
                <w:position w:val="2"/>
                <w:sz w:val="18"/>
              </w:rPr>
              <w:t>s</w:t>
            </w:r>
            <w:r>
              <w:rPr>
                <w:rFonts w:ascii="Arial" w:hAnsi="Arial"/>
                <w:color w:val="676475"/>
                <w:position w:val="2"/>
                <w:sz w:val="18"/>
              </w:rPr>
              <w:t>e</w:t>
            </w:r>
            <w:r>
              <w:rPr>
                <w:rFonts w:ascii="Arial" w:hAnsi="Arial"/>
                <w:color w:val="828090"/>
                <w:position w:val="2"/>
                <w:sz w:val="18"/>
              </w:rPr>
              <w:t>lf-</w:t>
            </w:r>
            <w:r>
              <w:rPr>
                <w:rFonts w:ascii="Arial" w:hAnsi="Arial"/>
                <w:color w:val="4D4B64"/>
                <w:position w:val="2"/>
                <w:sz w:val="18"/>
              </w:rPr>
              <w:t>ap</w:t>
            </w:r>
            <w:r>
              <w:rPr>
                <w:rFonts w:ascii="Arial" w:hAnsi="Arial"/>
                <w:color w:val="676475"/>
                <w:position w:val="2"/>
                <w:sz w:val="18"/>
              </w:rPr>
              <w:t>p</w:t>
            </w:r>
            <w:r>
              <w:rPr>
                <w:rFonts w:ascii="Arial" w:hAnsi="Arial"/>
                <w:color w:val="3D3B4F"/>
                <w:position w:val="2"/>
                <w:sz w:val="18"/>
              </w:rPr>
              <w:t>r</w:t>
            </w:r>
            <w:r>
              <w:rPr>
                <w:rFonts w:ascii="Arial" w:hAnsi="Arial"/>
                <w:color w:val="676475"/>
                <w:position w:val="2"/>
                <w:sz w:val="18"/>
              </w:rPr>
              <w:t>a</w:t>
            </w:r>
            <w:r>
              <w:rPr>
                <w:rFonts w:ascii="Arial" w:hAnsi="Arial"/>
                <w:color w:val="828090"/>
                <w:position w:val="2"/>
                <w:sz w:val="18"/>
              </w:rPr>
              <w:t>i</w:t>
            </w:r>
            <w:r>
              <w:rPr>
                <w:rFonts w:ascii="Arial" w:hAnsi="Arial"/>
                <w:color w:val="676475"/>
                <w:position w:val="2"/>
                <w:sz w:val="18"/>
              </w:rPr>
              <w:t>sa</w:t>
            </w:r>
            <w:r>
              <w:rPr>
                <w:rFonts w:ascii="Arial" w:hAnsi="Arial"/>
                <w:color w:val="281F52"/>
                <w:position w:val="2"/>
                <w:sz w:val="18"/>
              </w:rPr>
              <w:t xml:space="preserve">l </w:t>
            </w:r>
            <w:r>
              <w:rPr>
                <w:rFonts w:ascii="Arial" w:hAnsi="Arial"/>
                <w:color w:val="676475"/>
                <w:position w:val="2"/>
                <w:sz w:val="18"/>
              </w:rPr>
              <w:t>o</w:t>
            </w:r>
            <w:r>
              <w:rPr>
                <w:rFonts w:ascii="Arial" w:hAnsi="Arial"/>
                <w:color w:val="4D4B64"/>
                <w:position w:val="2"/>
                <w:sz w:val="18"/>
              </w:rPr>
              <w:t xml:space="preserve">f </w:t>
            </w:r>
            <w:proofErr w:type="gramStart"/>
            <w:r>
              <w:rPr>
                <w:rFonts w:ascii="Arial" w:hAnsi="Arial"/>
                <w:color w:val="676475"/>
                <w:spacing w:val="-4"/>
                <w:sz w:val="18"/>
              </w:rPr>
              <w:t>t!l'engths</w:t>
            </w:r>
            <w:proofErr w:type="gramEnd"/>
            <w:r>
              <w:rPr>
                <w:rFonts w:ascii="Arial" w:hAnsi="Arial"/>
                <w:color w:val="676475"/>
                <w:spacing w:val="-4"/>
                <w:sz w:val="18"/>
              </w:rPr>
              <w:t xml:space="preserve"> and</w:t>
            </w:r>
            <w:r>
              <w:rPr>
                <w:rFonts w:ascii="Arial" w:hAnsi="Arial"/>
                <w:color w:val="676475"/>
                <w:spacing w:val="21"/>
                <w:sz w:val="18"/>
              </w:rPr>
              <w:t xml:space="preserve"> </w:t>
            </w:r>
            <w:r>
              <w:rPr>
                <w:rFonts w:ascii="Arial" w:hAnsi="Arial"/>
                <w:color w:val="676475"/>
                <w:spacing w:val="-4"/>
                <w:sz w:val="18"/>
              </w:rPr>
              <w:t>weakne"Scses</w:t>
            </w:r>
            <w:r>
              <w:rPr>
                <w:rFonts w:ascii="Arial" w:hAnsi="Arial"/>
                <w:color w:val="676475"/>
                <w:spacing w:val="14"/>
                <w:sz w:val="18"/>
              </w:rPr>
              <w:t xml:space="preserve"> </w:t>
            </w:r>
            <w:r>
              <w:rPr>
                <w:rFonts w:ascii="Arial" w:hAnsi="Arial"/>
                <w:color w:val="676475"/>
                <w:spacing w:val="-4"/>
                <w:sz w:val="18"/>
              </w:rPr>
              <w:t>au</w:t>
            </w:r>
            <w:r>
              <w:rPr>
                <w:rFonts w:ascii="Arial" w:hAnsi="Arial"/>
                <w:color w:val="A3A1AC"/>
                <w:spacing w:val="-4"/>
                <w:sz w:val="18"/>
              </w:rPr>
              <w:t>.</w:t>
            </w:r>
            <w:r>
              <w:rPr>
                <w:rFonts w:ascii="Arial" w:hAnsi="Arial"/>
                <w:color w:val="A3A1AC"/>
                <w:spacing w:val="-25"/>
                <w:sz w:val="18"/>
              </w:rPr>
              <w:t xml:space="preserve"> </w:t>
            </w:r>
            <w:r>
              <w:rPr>
                <w:rFonts w:ascii="Arial" w:hAnsi="Arial"/>
                <w:color w:val="676475"/>
                <w:spacing w:val="-4"/>
                <w:w w:val="110"/>
                <w:sz w:val="18"/>
              </w:rPr>
              <w:t>perv</w:t>
            </w:r>
            <w:r>
              <w:rPr>
                <w:rFonts w:ascii="Arial" w:hAnsi="Arial"/>
                <w:color w:val="828090"/>
                <w:spacing w:val="-4"/>
                <w:w w:val="110"/>
                <w:sz w:val="18"/>
              </w:rPr>
              <w:t>i</w:t>
            </w:r>
            <w:r>
              <w:rPr>
                <w:rFonts w:ascii="Arial" w:hAnsi="Arial"/>
                <w:color w:val="676475"/>
                <w:spacing w:val="-4"/>
                <w:w w:val="110"/>
                <w:sz w:val="18"/>
              </w:rPr>
              <w:t>sor</w:t>
            </w:r>
          </w:p>
          <w:p w14:paraId="52B3D40C" w14:textId="77777777" w:rsidR="007E47D9" w:rsidRDefault="00E6507F">
            <w:pPr>
              <w:pStyle w:val="TableParagraph"/>
              <w:numPr>
                <w:ilvl w:val="0"/>
                <w:numId w:val="40"/>
              </w:numPr>
              <w:tabs>
                <w:tab w:val="left" w:pos="384"/>
              </w:tabs>
              <w:spacing w:line="248" w:lineRule="exact"/>
              <w:rPr>
                <w:rFonts w:ascii="Arial" w:hAnsi="Arial"/>
                <w:color w:val="3D3B4F"/>
                <w:sz w:val="30"/>
              </w:rPr>
            </w:pPr>
            <w:r>
              <w:rPr>
                <w:rFonts w:ascii="Arial" w:hAnsi="Arial"/>
                <w:color w:val="828090"/>
                <w:w w:val="110"/>
                <w:sz w:val="18"/>
              </w:rPr>
              <w:t>I</w:t>
            </w:r>
            <w:r>
              <w:rPr>
                <w:rFonts w:ascii="Arial" w:hAnsi="Arial"/>
                <w:color w:val="676475"/>
                <w:w w:val="110"/>
                <w:sz w:val="18"/>
              </w:rPr>
              <w:t>s</w:t>
            </w:r>
            <w:r>
              <w:rPr>
                <w:rFonts w:ascii="Arial" w:hAnsi="Arial"/>
                <w:color w:val="676475"/>
                <w:spacing w:val="-30"/>
                <w:w w:val="110"/>
                <w:sz w:val="18"/>
              </w:rPr>
              <w:t xml:space="preserve"> </w:t>
            </w:r>
            <w:r>
              <w:rPr>
                <w:rFonts w:ascii="Arial" w:hAnsi="Arial"/>
                <w:color w:val="676475"/>
                <w:w w:val="110"/>
                <w:sz w:val="18"/>
              </w:rPr>
              <w:t>co</w:t>
            </w:r>
            <w:r>
              <w:rPr>
                <w:rFonts w:ascii="Arial" w:hAnsi="Arial"/>
                <w:color w:val="828090"/>
                <w:w w:val="110"/>
                <w:sz w:val="18"/>
              </w:rPr>
              <w:t>m</w:t>
            </w:r>
            <w:r>
              <w:rPr>
                <w:rFonts w:ascii="Arial" w:hAnsi="Arial"/>
                <w:color w:val="676475"/>
                <w:w w:val="110"/>
                <w:sz w:val="18"/>
              </w:rPr>
              <w:t>fo</w:t>
            </w:r>
            <w:r>
              <w:rPr>
                <w:rFonts w:ascii="Arial" w:hAnsi="Arial"/>
                <w:color w:val="828090"/>
                <w:w w:val="110"/>
                <w:sz w:val="18"/>
              </w:rPr>
              <w:t>rt</w:t>
            </w:r>
            <w:r>
              <w:rPr>
                <w:rFonts w:ascii="Arial" w:hAnsi="Arial"/>
                <w:color w:val="676475"/>
                <w:w w:val="110"/>
                <w:sz w:val="18"/>
              </w:rPr>
              <w:t>ab</w:t>
            </w:r>
            <w:r>
              <w:rPr>
                <w:rFonts w:ascii="Arial" w:hAnsi="Arial"/>
                <w:color w:val="3D3B4F"/>
                <w:w w:val="110"/>
                <w:sz w:val="18"/>
              </w:rPr>
              <w:t>l</w:t>
            </w:r>
            <w:r>
              <w:rPr>
                <w:rFonts w:ascii="Arial" w:hAnsi="Arial"/>
                <w:color w:val="676475"/>
                <w:w w:val="110"/>
                <w:sz w:val="18"/>
              </w:rPr>
              <w:t>e</w:t>
            </w:r>
            <w:r>
              <w:rPr>
                <w:rFonts w:ascii="Arial" w:hAnsi="Arial"/>
                <w:color w:val="676475"/>
                <w:spacing w:val="-5"/>
                <w:w w:val="110"/>
                <w:sz w:val="18"/>
              </w:rPr>
              <w:t xml:space="preserve"> </w:t>
            </w:r>
            <w:r>
              <w:rPr>
                <w:rFonts w:ascii="Arial" w:hAnsi="Arial"/>
                <w:color w:val="676475"/>
                <w:w w:val="110"/>
                <w:sz w:val="18"/>
              </w:rPr>
              <w:t>w</w:t>
            </w:r>
            <w:r>
              <w:rPr>
                <w:rFonts w:ascii="Arial" w:hAnsi="Arial"/>
                <w:color w:val="828090"/>
                <w:w w:val="110"/>
                <w:sz w:val="18"/>
              </w:rPr>
              <w:t>i</w:t>
            </w:r>
            <w:r>
              <w:rPr>
                <w:rFonts w:ascii="Arial" w:hAnsi="Arial"/>
                <w:color w:val="676475"/>
                <w:w w:val="110"/>
                <w:sz w:val="18"/>
              </w:rPr>
              <w:t>t</w:t>
            </w:r>
            <w:r>
              <w:rPr>
                <w:rFonts w:ascii="Arial" w:hAnsi="Arial"/>
                <w:color w:val="828090"/>
                <w:w w:val="110"/>
                <w:sz w:val="18"/>
              </w:rPr>
              <w:t>h</w:t>
            </w:r>
            <w:r>
              <w:rPr>
                <w:rFonts w:ascii="Arial" w:hAnsi="Arial"/>
                <w:color w:val="828090"/>
                <w:spacing w:val="-1"/>
                <w:w w:val="110"/>
                <w:sz w:val="18"/>
              </w:rPr>
              <w:t xml:space="preserve"> </w:t>
            </w:r>
            <w:r>
              <w:rPr>
                <w:rFonts w:ascii="Arial" w:hAnsi="Arial"/>
                <w:color w:val="676475"/>
                <w:w w:val="110"/>
                <w:sz w:val="18"/>
              </w:rPr>
              <w:t>ev</w:t>
            </w:r>
            <w:r>
              <w:rPr>
                <w:rFonts w:ascii="Arial" w:hAnsi="Arial"/>
                <w:color w:val="828090"/>
                <w:w w:val="110"/>
                <w:sz w:val="18"/>
              </w:rPr>
              <w:t>a</w:t>
            </w:r>
            <w:r>
              <w:rPr>
                <w:rFonts w:ascii="Arial" w:hAnsi="Arial"/>
                <w:color w:val="3D3B4F"/>
                <w:w w:val="110"/>
                <w:sz w:val="18"/>
              </w:rPr>
              <w:t>l</w:t>
            </w:r>
            <w:r>
              <w:rPr>
                <w:rFonts w:ascii="Arial" w:hAnsi="Arial"/>
                <w:color w:val="828090"/>
                <w:w w:val="110"/>
                <w:sz w:val="18"/>
              </w:rPr>
              <w:t>u</w:t>
            </w:r>
            <w:r>
              <w:rPr>
                <w:rFonts w:ascii="Arial" w:hAnsi="Arial"/>
                <w:color w:val="676475"/>
                <w:w w:val="110"/>
                <w:sz w:val="18"/>
              </w:rPr>
              <w:t>a</w:t>
            </w:r>
            <w:r>
              <w:rPr>
                <w:rFonts w:ascii="Arial" w:hAnsi="Arial"/>
                <w:color w:val="828090"/>
                <w:w w:val="110"/>
                <w:sz w:val="18"/>
              </w:rPr>
              <w:t>t</w:t>
            </w:r>
            <w:r>
              <w:rPr>
                <w:rFonts w:ascii="Arial" w:hAnsi="Arial"/>
                <w:color w:val="3D3B4F"/>
                <w:w w:val="110"/>
                <w:sz w:val="18"/>
              </w:rPr>
              <w:t>i</w:t>
            </w:r>
            <w:r>
              <w:rPr>
                <w:rFonts w:ascii="Arial" w:hAnsi="Arial"/>
                <w:color w:val="676475"/>
                <w:w w:val="110"/>
                <w:sz w:val="18"/>
              </w:rPr>
              <w:t>o</w:t>
            </w:r>
            <w:r>
              <w:rPr>
                <w:rFonts w:ascii="Arial" w:hAnsi="Arial"/>
                <w:color w:val="828090"/>
                <w:w w:val="110"/>
                <w:sz w:val="18"/>
              </w:rPr>
              <w:t>n</w:t>
            </w:r>
            <w:r>
              <w:rPr>
                <w:rFonts w:ascii="Arial" w:hAnsi="Arial"/>
                <w:color w:val="828090"/>
                <w:spacing w:val="-5"/>
                <w:w w:val="110"/>
                <w:sz w:val="18"/>
              </w:rPr>
              <w:t xml:space="preserve"> </w:t>
            </w:r>
            <w:r>
              <w:rPr>
                <w:rFonts w:ascii="Arial" w:hAnsi="Arial"/>
                <w:color w:val="676475"/>
                <w:spacing w:val="-2"/>
                <w:w w:val="110"/>
                <w:sz w:val="18"/>
              </w:rPr>
              <w:t>process</w:t>
            </w:r>
          </w:p>
          <w:p w14:paraId="57DAB01E" w14:textId="77777777" w:rsidR="007E47D9" w:rsidRDefault="00E6507F">
            <w:pPr>
              <w:pStyle w:val="TableParagraph"/>
              <w:numPr>
                <w:ilvl w:val="0"/>
                <w:numId w:val="40"/>
              </w:numPr>
              <w:tabs>
                <w:tab w:val="left" w:pos="387"/>
              </w:tabs>
              <w:spacing w:line="213" w:lineRule="exact"/>
              <w:ind w:left="386"/>
              <w:rPr>
                <w:rFonts w:ascii="Arial" w:hAnsi="Arial"/>
                <w:color w:val="3D3B4F"/>
                <w:sz w:val="24"/>
              </w:rPr>
            </w:pPr>
            <w:r>
              <w:rPr>
                <w:rFonts w:ascii="Arial" w:hAnsi="Arial"/>
                <w:color w:val="676475"/>
                <w:sz w:val="18"/>
              </w:rPr>
              <w:t>Provides</w:t>
            </w:r>
            <w:r>
              <w:rPr>
                <w:rFonts w:ascii="Arial" w:hAnsi="Arial"/>
                <w:color w:val="676475"/>
                <w:spacing w:val="35"/>
                <w:sz w:val="18"/>
              </w:rPr>
              <w:t xml:space="preserve"> </w:t>
            </w:r>
            <w:r>
              <w:rPr>
                <w:rFonts w:ascii="Arial" w:hAnsi="Arial"/>
                <w:color w:val="676475"/>
                <w:sz w:val="18"/>
              </w:rPr>
              <w:t>thorough,</w:t>
            </w:r>
            <w:r>
              <w:rPr>
                <w:rFonts w:ascii="Arial" w:hAnsi="Arial"/>
                <w:color w:val="676475"/>
                <w:spacing w:val="44"/>
                <w:sz w:val="18"/>
              </w:rPr>
              <w:t xml:space="preserve"> </w:t>
            </w:r>
            <w:r>
              <w:rPr>
                <w:rFonts w:ascii="Arial" w:hAnsi="Arial"/>
                <w:color w:val="676475"/>
                <w:spacing w:val="-2"/>
                <w:sz w:val="18"/>
              </w:rPr>
              <w:t>ob</w:t>
            </w:r>
            <w:r>
              <w:rPr>
                <w:rFonts w:ascii="Arial" w:hAnsi="Arial"/>
                <w:color w:val="4D4B64"/>
                <w:spacing w:val="-2"/>
                <w:sz w:val="18"/>
              </w:rPr>
              <w:t>j</w:t>
            </w:r>
            <w:proofErr w:type="gramStart"/>
            <w:r>
              <w:rPr>
                <w:rFonts w:ascii="Arial" w:hAnsi="Arial"/>
                <w:color w:val="676475"/>
                <w:spacing w:val="-2"/>
                <w:sz w:val="18"/>
              </w:rPr>
              <w:t>€!rt</w:t>
            </w:r>
            <w:r>
              <w:rPr>
                <w:rFonts w:ascii="Arial" w:hAnsi="Arial"/>
                <w:color w:val="3D3B4F"/>
                <w:spacing w:val="-2"/>
                <w:sz w:val="18"/>
              </w:rPr>
              <w:t>i</w:t>
            </w:r>
            <w:r>
              <w:rPr>
                <w:rFonts w:ascii="Arial" w:hAnsi="Arial"/>
                <w:color w:val="676475"/>
                <w:spacing w:val="-2"/>
                <w:sz w:val="18"/>
              </w:rPr>
              <w:t>vl</w:t>
            </w:r>
            <w:proofErr w:type="gramEnd"/>
            <w:r>
              <w:rPr>
                <w:rFonts w:ascii="Arial" w:hAnsi="Arial"/>
                <w:color w:val="676475"/>
                <w:spacing w:val="-2"/>
                <w:sz w:val="18"/>
              </w:rPr>
              <w:t>1!fo@d</w:t>
            </w:r>
            <w:r>
              <w:rPr>
                <w:rFonts w:ascii="Arial" w:hAnsi="Arial"/>
                <w:color w:val="4D4B64"/>
                <w:spacing w:val="-2"/>
                <w:sz w:val="18"/>
              </w:rPr>
              <w:t>b</w:t>
            </w:r>
            <w:r>
              <w:rPr>
                <w:rFonts w:ascii="Arial" w:hAnsi="Arial"/>
                <w:color w:val="676475"/>
                <w:spacing w:val="-2"/>
                <w:sz w:val="18"/>
              </w:rPr>
              <w:t>11dc</w:t>
            </w:r>
          </w:p>
        </w:tc>
        <w:tc>
          <w:tcPr>
            <w:tcW w:w="4178" w:type="dxa"/>
            <w:gridSpan w:val="2"/>
            <w:tcBorders>
              <w:top w:val="single" w:sz="12" w:space="0" w:color="000000"/>
              <w:left w:val="single" w:sz="12" w:space="0" w:color="000000"/>
              <w:bottom w:val="single" w:sz="2" w:space="0" w:color="000000"/>
              <w:right w:val="single" w:sz="12" w:space="0" w:color="000000"/>
            </w:tcBorders>
          </w:tcPr>
          <w:p w14:paraId="7BA34DFB" w14:textId="77777777" w:rsidR="007E47D9" w:rsidRDefault="00E6507F">
            <w:pPr>
              <w:pStyle w:val="TableParagraph"/>
              <w:numPr>
                <w:ilvl w:val="0"/>
                <w:numId w:val="39"/>
              </w:numPr>
              <w:tabs>
                <w:tab w:val="left" w:pos="391"/>
                <w:tab w:val="left" w:pos="392"/>
              </w:tabs>
              <w:spacing w:before="7"/>
              <w:rPr>
                <w:rFonts w:ascii="Arial" w:hAnsi="Arial"/>
                <w:sz w:val="18"/>
              </w:rPr>
            </w:pPr>
            <w:r>
              <w:rPr>
                <w:rFonts w:ascii="Arial" w:hAnsi="Arial"/>
                <w:color w:val="676475"/>
                <w:w w:val="110"/>
                <w:sz w:val="18"/>
              </w:rPr>
              <w:t>Comfortab</w:t>
            </w:r>
            <w:r>
              <w:rPr>
                <w:rFonts w:ascii="Arial" w:hAnsi="Arial"/>
                <w:color w:val="3D3B4F"/>
                <w:w w:val="110"/>
                <w:sz w:val="18"/>
              </w:rPr>
              <w:t>l</w:t>
            </w:r>
            <w:r>
              <w:rPr>
                <w:rFonts w:ascii="Arial" w:hAnsi="Arial"/>
                <w:color w:val="676475"/>
                <w:w w:val="110"/>
                <w:sz w:val="18"/>
              </w:rPr>
              <w:t>e</w:t>
            </w:r>
            <w:r>
              <w:rPr>
                <w:rFonts w:ascii="Arial" w:hAnsi="Arial"/>
                <w:color w:val="676475"/>
                <w:spacing w:val="-11"/>
                <w:w w:val="110"/>
                <w:sz w:val="18"/>
              </w:rPr>
              <w:t xml:space="preserve"> </w:t>
            </w:r>
            <w:r>
              <w:rPr>
                <w:rFonts w:ascii="Arial" w:hAnsi="Arial"/>
                <w:color w:val="676475"/>
                <w:w w:val="110"/>
                <w:sz w:val="18"/>
              </w:rPr>
              <w:t>w</w:t>
            </w:r>
            <w:r>
              <w:rPr>
                <w:rFonts w:ascii="Arial" w:hAnsi="Arial"/>
                <w:color w:val="828090"/>
                <w:w w:val="110"/>
                <w:sz w:val="18"/>
              </w:rPr>
              <w:t>ith</w:t>
            </w:r>
            <w:r>
              <w:rPr>
                <w:rFonts w:ascii="Arial" w:hAnsi="Arial"/>
                <w:color w:val="828090"/>
                <w:spacing w:val="1"/>
                <w:w w:val="110"/>
                <w:sz w:val="18"/>
              </w:rPr>
              <w:t xml:space="preserve"> </w:t>
            </w:r>
            <w:r>
              <w:rPr>
                <w:rFonts w:ascii="Arial" w:hAnsi="Arial"/>
                <w:color w:val="676475"/>
                <w:w w:val="110"/>
                <w:sz w:val="18"/>
              </w:rPr>
              <w:t>a</w:t>
            </w:r>
            <w:r>
              <w:rPr>
                <w:rFonts w:ascii="Arial" w:hAnsi="Arial"/>
                <w:color w:val="828090"/>
                <w:w w:val="110"/>
                <w:sz w:val="18"/>
              </w:rPr>
              <w:t>ll</w:t>
            </w:r>
            <w:r>
              <w:rPr>
                <w:rFonts w:ascii="Arial" w:hAnsi="Arial"/>
                <w:color w:val="828090"/>
                <w:spacing w:val="1"/>
                <w:w w:val="110"/>
                <w:sz w:val="18"/>
              </w:rPr>
              <w:t xml:space="preserve"> </w:t>
            </w:r>
            <w:r>
              <w:rPr>
                <w:rFonts w:ascii="Arial" w:hAnsi="Arial"/>
                <w:color w:val="828090"/>
                <w:spacing w:val="-2"/>
                <w:w w:val="110"/>
                <w:sz w:val="18"/>
              </w:rPr>
              <w:t>l</w:t>
            </w:r>
            <w:r>
              <w:rPr>
                <w:rFonts w:ascii="Arial" w:hAnsi="Arial"/>
                <w:color w:val="676475"/>
                <w:spacing w:val="-2"/>
                <w:w w:val="110"/>
                <w:sz w:val="18"/>
              </w:rPr>
              <w:t>eve</w:t>
            </w:r>
            <w:r>
              <w:rPr>
                <w:rFonts w:ascii="Arial" w:hAnsi="Arial"/>
                <w:color w:val="828090"/>
                <w:spacing w:val="-2"/>
                <w:w w:val="110"/>
                <w:sz w:val="18"/>
              </w:rPr>
              <w:t>l</w:t>
            </w:r>
            <w:r>
              <w:rPr>
                <w:rFonts w:ascii="Arial" w:hAnsi="Arial"/>
                <w:color w:val="676475"/>
                <w:spacing w:val="-2"/>
                <w:w w:val="110"/>
                <w:sz w:val="18"/>
              </w:rPr>
              <w:t>s</w:t>
            </w:r>
          </w:p>
        </w:tc>
      </w:tr>
      <w:tr w:rsidR="007E47D9" w14:paraId="41019FD4" w14:textId="77777777">
        <w:trPr>
          <w:trHeight w:val="419"/>
        </w:trPr>
        <w:tc>
          <w:tcPr>
            <w:tcW w:w="10428" w:type="dxa"/>
            <w:gridSpan w:val="4"/>
            <w:tcBorders>
              <w:top w:val="single" w:sz="2" w:space="0" w:color="000000"/>
              <w:bottom w:val="single" w:sz="12" w:space="0" w:color="000000"/>
              <w:right w:val="single" w:sz="12" w:space="0" w:color="000000"/>
            </w:tcBorders>
          </w:tcPr>
          <w:p w14:paraId="1300269E" w14:textId="77777777" w:rsidR="007E47D9" w:rsidRDefault="00E6507F">
            <w:pPr>
              <w:pStyle w:val="TableParagraph"/>
              <w:spacing w:before="117" w:line="202" w:lineRule="exact"/>
              <w:ind w:left="101"/>
              <w:rPr>
                <w:rFonts w:ascii="Arial"/>
                <w:i/>
                <w:sz w:val="18"/>
              </w:rPr>
            </w:pPr>
            <w:r>
              <w:rPr>
                <w:i/>
                <w:color w:val="676475"/>
                <w:sz w:val="19"/>
              </w:rPr>
              <w:t>S</w:t>
            </w:r>
            <w:r>
              <w:rPr>
                <w:i/>
                <w:color w:val="4D4B64"/>
                <w:sz w:val="19"/>
              </w:rPr>
              <w:t>o</w:t>
            </w:r>
            <w:r>
              <w:rPr>
                <w:i/>
                <w:color w:val="676475"/>
                <w:sz w:val="19"/>
              </w:rPr>
              <w:t>urce</w:t>
            </w:r>
            <w:r>
              <w:rPr>
                <w:i/>
                <w:color w:val="A3A1AC"/>
                <w:sz w:val="19"/>
              </w:rPr>
              <w:t>:</w:t>
            </w:r>
            <w:r>
              <w:rPr>
                <w:i/>
                <w:color w:val="A3A1AC"/>
                <w:spacing w:val="-6"/>
                <w:sz w:val="19"/>
              </w:rPr>
              <w:t xml:space="preserve"> </w:t>
            </w:r>
            <w:r>
              <w:rPr>
                <w:i/>
                <w:color w:val="676475"/>
                <w:sz w:val="19"/>
              </w:rPr>
              <w:t>Stolt</w:t>
            </w:r>
            <w:r>
              <w:rPr>
                <w:i/>
                <w:color w:val="4D4B64"/>
                <w:sz w:val="19"/>
              </w:rPr>
              <w:t>e</w:t>
            </w:r>
            <w:r>
              <w:rPr>
                <w:i/>
                <w:color w:val="676475"/>
                <w:sz w:val="19"/>
              </w:rPr>
              <w:t>nberg</w:t>
            </w:r>
            <w:r>
              <w:rPr>
                <w:i/>
                <w:color w:val="828090"/>
                <w:sz w:val="19"/>
              </w:rPr>
              <w:t>,</w:t>
            </w:r>
            <w:r>
              <w:rPr>
                <w:i/>
                <w:color w:val="828090"/>
                <w:spacing w:val="24"/>
                <w:sz w:val="19"/>
              </w:rPr>
              <w:t xml:space="preserve"> </w:t>
            </w:r>
            <w:r>
              <w:rPr>
                <w:rFonts w:ascii="Arial"/>
                <w:i/>
                <w:color w:val="4D4B64"/>
                <w:sz w:val="18"/>
              </w:rPr>
              <w:t>D</w:t>
            </w:r>
            <w:r>
              <w:rPr>
                <w:rFonts w:ascii="Arial"/>
                <w:i/>
                <w:color w:val="676475"/>
                <w:sz w:val="18"/>
              </w:rPr>
              <w:t>elworth</w:t>
            </w:r>
            <w:r>
              <w:rPr>
                <w:rFonts w:ascii="Arial"/>
                <w:i/>
                <w:color w:val="828090"/>
                <w:sz w:val="18"/>
              </w:rPr>
              <w:t>,</w:t>
            </w:r>
            <w:r>
              <w:rPr>
                <w:rFonts w:ascii="Arial"/>
                <w:i/>
                <w:color w:val="828090"/>
                <w:spacing w:val="14"/>
                <w:sz w:val="18"/>
              </w:rPr>
              <w:t xml:space="preserve"> </w:t>
            </w:r>
            <w:r>
              <w:rPr>
                <w:rFonts w:ascii="Arial"/>
                <w:color w:val="676475"/>
                <w:sz w:val="19"/>
              </w:rPr>
              <w:t>&amp;</w:t>
            </w:r>
            <w:r>
              <w:rPr>
                <w:rFonts w:ascii="Arial"/>
                <w:color w:val="676475"/>
                <w:spacing w:val="-6"/>
                <w:sz w:val="19"/>
              </w:rPr>
              <w:t xml:space="preserve"> </w:t>
            </w:r>
            <w:proofErr w:type="gramStart"/>
            <w:r>
              <w:rPr>
                <w:rFonts w:ascii="Arial"/>
                <w:i/>
                <w:color w:val="676475"/>
                <w:sz w:val="18"/>
              </w:rPr>
              <w:t>Mr::</w:t>
            </w:r>
            <w:proofErr w:type="gramEnd"/>
            <w:r>
              <w:rPr>
                <w:rFonts w:ascii="Arial"/>
                <w:i/>
                <w:color w:val="676475"/>
                <w:sz w:val="18"/>
              </w:rPr>
              <w:t>11/eil,</w:t>
            </w:r>
            <w:r>
              <w:rPr>
                <w:rFonts w:ascii="Arial"/>
                <w:i/>
                <w:color w:val="676475"/>
                <w:spacing w:val="21"/>
                <w:sz w:val="18"/>
              </w:rPr>
              <w:t xml:space="preserve"> </w:t>
            </w:r>
            <w:r>
              <w:rPr>
                <w:rFonts w:ascii="Arial"/>
                <w:i/>
                <w:color w:val="676475"/>
                <w:spacing w:val="-4"/>
                <w:sz w:val="18"/>
              </w:rPr>
              <w:t>1998</w:t>
            </w:r>
          </w:p>
          <w:p w14:paraId="07D63D7D" w14:textId="77777777" w:rsidR="007E47D9" w:rsidRDefault="00E6507F">
            <w:pPr>
              <w:pStyle w:val="TableParagraph"/>
              <w:spacing w:line="80" w:lineRule="exact"/>
              <w:ind w:right="-29"/>
              <w:jc w:val="right"/>
              <w:rPr>
                <w:rFonts w:ascii="Arial"/>
                <w:sz w:val="10"/>
              </w:rPr>
            </w:pPr>
            <w:r>
              <w:rPr>
                <w:rFonts w:ascii="Arial"/>
                <w:color w:val="BFB6F2"/>
                <w:w w:val="13"/>
                <w:sz w:val="10"/>
              </w:rPr>
              <w:t>I</w:t>
            </w:r>
          </w:p>
        </w:tc>
      </w:tr>
    </w:tbl>
    <w:p w14:paraId="765D636D" w14:textId="77777777" w:rsidR="007E47D9" w:rsidRDefault="007E47D9">
      <w:pPr>
        <w:pStyle w:val="BodyText"/>
        <w:ind w:left="0"/>
        <w:rPr>
          <w:sz w:val="20"/>
        </w:rPr>
      </w:pPr>
    </w:p>
    <w:p w14:paraId="77BC3D83" w14:textId="77777777" w:rsidR="007E47D9" w:rsidRDefault="007E47D9">
      <w:pPr>
        <w:pStyle w:val="BodyText"/>
        <w:ind w:left="0"/>
        <w:rPr>
          <w:sz w:val="20"/>
        </w:rPr>
      </w:pPr>
    </w:p>
    <w:p w14:paraId="0B90C09B" w14:textId="77777777" w:rsidR="007E47D9" w:rsidRDefault="007E47D9">
      <w:pPr>
        <w:pStyle w:val="BodyText"/>
        <w:ind w:left="0"/>
        <w:rPr>
          <w:sz w:val="20"/>
        </w:rPr>
      </w:pPr>
    </w:p>
    <w:p w14:paraId="4B39B115" w14:textId="77777777" w:rsidR="007E47D9" w:rsidRDefault="007E47D9">
      <w:pPr>
        <w:pStyle w:val="BodyText"/>
        <w:ind w:left="0"/>
        <w:rPr>
          <w:sz w:val="20"/>
        </w:rPr>
      </w:pPr>
    </w:p>
    <w:p w14:paraId="7F4B43FF" w14:textId="77777777" w:rsidR="007E47D9" w:rsidRDefault="007E47D9">
      <w:pPr>
        <w:pStyle w:val="BodyText"/>
        <w:spacing w:before="7"/>
        <w:ind w:left="0"/>
        <w:rPr>
          <w:sz w:val="11"/>
        </w:rPr>
      </w:pPr>
    </w:p>
    <w:tbl>
      <w:tblPr>
        <w:tblW w:w="0" w:type="auto"/>
        <w:tblInd w:w="5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8"/>
        <w:gridCol w:w="2616"/>
        <w:gridCol w:w="3053"/>
        <w:gridCol w:w="1281"/>
        <w:gridCol w:w="1613"/>
      </w:tblGrid>
      <w:tr w:rsidR="007E47D9" w14:paraId="01F2A7E1" w14:textId="77777777">
        <w:trPr>
          <w:trHeight w:val="552"/>
        </w:trPr>
        <w:tc>
          <w:tcPr>
            <w:tcW w:w="1808" w:type="dxa"/>
            <w:tcBorders>
              <w:right w:val="single" w:sz="12" w:space="0" w:color="000000"/>
            </w:tcBorders>
          </w:tcPr>
          <w:p w14:paraId="057C97E2" w14:textId="77777777" w:rsidR="007E47D9" w:rsidRDefault="007E47D9">
            <w:pPr>
              <w:pStyle w:val="TableParagraph"/>
              <w:rPr>
                <w:sz w:val="18"/>
              </w:rPr>
            </w:pPr>
          </w:p>
        </w:tc>
        <w:tc>
          <w:tcPr>
            <w:tcW w:w="2616" w:type="dxa"/>
            <w:tcBorders>
              <w:left w:val="single" w:sz="12" w:space="0" w:color="000000"/>
            </w:tcBorders>
          </w:tcPr>
          <w:p w14:paraId="17DB7186" w14:textId="77777777" w:rsidR="007E47D9" w:rsidRDefault="00E6507F">
            <w:pPr>
              <w:pStyle w:val="TableParagraph"/>
              <w:spacing w:before="169"/>
              <w:ind w:left="98"/>
              <w:rPr>
                <w:rFonts w:ascii="Arial"/>
                <w:b/>
                <w:sz w:val="18"/>
              </w:rPr>
            </w:pPr>
            <w:r>
              <w:rPr>
                <w:rFonts w:ascii="Arial"/>
                <w:b/>
                <w:color w:val="423B77"/>
                <w:spacing w:val="-2"/>
                <w:sz w:val="18"/>
              </w:rPr>
              <w:t>DesG</w:t>
            </w:r>
            <w:r>
              <w:rPr>
                <w:rFonts w:ascii="Arial"/>
                <w:b/>
                <w:color w:val="676475"/>
                <w:spacing w:val="-2"/>
                <w:sz w:val="18"/>
              </w:rPr>
              <w:t>l'i</w:t>
            </w:r>
            <w:r>
              <w:rPr>
                <w:rFonts w:ascii="Arial"/>
                <w:b/>
                <w:color w:val="4D4B64"/>
                <w:spacing w:val="-2"/>
                <w:sz w:val="18"/>
              </w:rPr>
              <w:t>ption</w:t>
            </w:r>
          </w:p>
        </w:tc>
        <w:tc>
          <w:tcPr>
            <w:tcW w:w="3053" w:type="dxa"/>
          </w:tcPr>
          <w:p w14:paraId="589EF2E7" w14:textId="77777777" w:rsidR="007E47D9" w:rsidRDefault="00E6507F">
            <w:pPr>
              <w:pStyle w:val="TableParagraph"/>
              <w:spacing w:before="147"/>
              <w:ind w:left="107"/>
              <w:rPr>
                <w:b/>
                <w:sz w:val="20"/>
              </w:rPr>
            </w:pPr>
            <w:r>
              <w:rPr>
                <w:b/>
                <w:color w:val="4D4B64"/>
                <w:spacing w:val="-2"/>
                <w:w w:val="105"/>
                <w:sz w:val="20"/>
              </w:rPr>
              <w:t>Adv</w:t>
            </w:r>
            <w:r>
              <w:rPr>
                <w:b/>
                <w:color w:val="B8B5CD"/>
                <w:spacing w:val="-2"/>
                <w:w w:val="105"/>
                <w:sz w:val="20"/>
              </w:rPr>
              <w:t>.</w:t>
            </w:r>
            <w:r>
              <w:rPr>
                <w:b/>
                <w:color w:val="4D4B64"/>
                <w:spacing w:val="-2"/>
                <w:w w:val="105"/>
                <w:sz w:val="20"/>
              </w:rPr>
              <w:t>antages</w:t>
            </w:r>
          </w:p>
        </w:tc>
        <w:tc>
          <w:tcPr>
            <w:tcW w:w="2894" w:type="dxa"/>
            <w:gridSpan w:val="2"/>
            <w:tcBorders>
              <w:right w:val="single" w:sz="12" w:space="0" w:color="000000"/>
            </w:tcBorders>
          </w:tcPr>
          <w:p w14:paraId="64D95DDC" w14:textId="77777777" w:rsidR="007E47D9" w:rsidRDefault="00E6507F">
            <w:pPr>
              <w:pStyle w:val="TableParagraph"/>
              <w:spacing w:before="152"/>
              <w:ind w:left="98"/>
              <w:rPr>
                <w:b/>
                <w:sz w:val="20"/>
              </w:rPr>
            </w:pPr>
            <w:r>
              <w:rPr>
                <w:b/>
                <w:color w:val="4D4B64"/>
                <w:spacing w:val="-2"/>
                <w:w w:val="110"/>
                <w:sz w:val="20"/>
              </w:rPr>
              <w:t>Disadvantage</w:t>
            </w:r>
            <w:r>
              <w:rPr>
                <w:b/>
                <w:color w:val="676475"/>
                <w:spacing w:val="-2"/>
                <w:w w:val="110"/>
                <w:sz w:val="20"/>
              </w:rPr>
              <w:t>s.</w:t>
            </w:r>
          </w:p>
        </w:tc>
      </w:tr>
      <w:tr w:rsidR="007E47D9" w14:paraId="38E3E371" w14:textId="77777777">
        <w:trPr>
          <w:trHeight w:val="2572"/>
        </w:trPr>
        <w:tc>
          <w:tcPr>
            <w:tcW w:w="1808" w:type="dxa"/>
            <w:tcBorders>
              <w:bottom w:val="single" w:sz="12" w:space="0" w:color="000000"/>
              <w:right w:val="single" w:sz="12" w:space="0" w:color="000000"/>
            </w:tcBorders>
          </w:tcPr>
          <w:p w14:paraId="551F05E1" w14:textId="77777777" w:rsidR="007E47D9" w:rsidRDefault="00E6507F">
            <w:pPr>
              <w:pStyle w:val="TableParagraph"/>
              <w:spacing w:before="49"/>
              <w:ind w:left="97"/>
              <w:rPr>
                <w:rFonts w:ascii="Arial"/>
                <w:b/>
                <w:sz w:val="19"/>
              </w:rPr>
            </w:pPr>
            <w:r>
              <w:rPr>
                <w:rFonts w:ascii="Arial"/>
                <w:b/>
                <w:color w:val="4D4B64"/>
                <w:sz w:val="19"/>
              </w:rPr>
              <w:t>Verba</w:t>
            </w:r>
            <w:r>
              <w:rPr>
                <w:rFonts w:ascii="Arial"/>
                <w:b/>
                <w:color w:val="676475"/>
                <w:sz w:val="19"/>
              </w:rPr>
              <w:t>l</w:t>
            </w:r>
            <w:r>
              <w:rPr>
                <w:rFonts w:ascii="Arial"/>
                <w:b/>
                <w:color w:val="676475"/>
                <w:spacing w:val="5"/>
                <w:sz w:val="19"/>
              </w:rPr>
              <w:t xml:space="preserve"> </w:t>
            </w:r>
            <w:r>
              <w:rPr>
                <w:rFonts w:ascii="Arial"/>
                <w:b/>
                <w:color w:val="4D4B64"/>
                <w:spacing w:val="-2"/>
                <w:sz w:val="19"/>
              </w:rPr>
              <w:t>Reports</w:t>
            </w:r>
          </w:p>
        </w:tc>
        <w:tc>
          <w:tcPr>
            <w:tcW w:w="2616" w:type="dxa"/>
            <w:tcBorders>
              <w:left w:val="single" w:sz="12" w:space="0" w:color="000000"/>
              <w:bottom w:val="single" w:sz="12" w:space="0" w:color="000000"/>
            </w:tcBorders>
          </w:tcPr>
          <w:p w14:paraId="223169DA" w14:textId="77777777" w:rsidR="007E47D9" w:rsidRDefault="00E6507F">
            <w:pPr>
              <w:pStyle w:val="TableParagraph"/>
              <w:spacing w:before="64" w:line="249" w:lineRule="auto"/>
              <w:ind w:left="92" w:firstLine="4"/>
              <w:rPr>
                <w:rFonts w:ascii="Arial"/>
                <w:sz w:val="18"/>
              </w:rPr>
            </w:pPr>
            <w:r>
              <w:rPr>
                <w:rFonts w:ascii="Arial"/>
                <w:color w:val="676475"/>
                <w:w w:val="105"/>
                <w:sz w:val="18"/>
              </w:rPr>
              <w:t>Ve</w:t>
            </w:r>
            <w:r>
              <w:rPr>
                <w:rFonts w:ascii="Arial"/>
                <w:color w:val="828090"/>
                <w:w w:val="105"/>
                <w:sz w:val="18"/>
              </w:rPr>
              <w:t>r</w:t>
            </w:r>
            <w:r>
              <w:rPr>
                <w:rFonts w:ascii="Arial"/>
                <w:color w:val="676475"/>
                <w:w w:val="105"/>
                <w:sz w:val="18"/>
              </w:rPr>
              <w:t>ba</w:t>
            </w:r>
            <w:r>
              <w:rPr>
                <w:rFonts w:ascii="Arial"/>
                <w:color w:val="828090"/>
                <w:w w:val="105"/>
                <w:sz w:val="18"/>
              </w:rPr>
              <w:t>l</w:t>
            </w:r>
            <w:r>
              <w:rPr>
                <w:rFonts w:ascii="Arial"/>
                <w:color w:val="828090"/>
                <w:spacing w:val="-7"/>
                <w:w w:val="105"/>
                <w:sz w:val="18"/>
              </w:rPr>
              <w:t xml:space="preserve"> </w:t>
            </w:r>
            <w:proofErr w:type="gramStart"/>
            <w:r>
              <w:rPr>
                <w:rFonts w:ascii="Arial"/>
                <w:color w:val="676475"/>
                <w:w w:val="105"/>
                <w:sz w:val="18"/>
              </w:rPr>
              <w:t>repo</w:t>
            </w:r>
            <w:r>
              <w:rPr>
                <w:rFonts w:ascii="Arial"/>
                <w:color w:val="828090"/>
                <w:w w:val="105"/>
                <w:sz w:val="18"/>
              </w:rPr>
              <w:t>rt</w:t>
            </w:r>
            <w:r>
              <w:rPr>
                <w:rFonts w:ascii="Arial"/>
                <w:color w:val="676475"/>
                <w:w w:val="105"/>
                <w:sz w:val="18"/>
              </w:rPr>
              <w:t>s.of</w:t>
            </w:r>
            <w:proofErr w:type="gramEnd"/>
            <w:r>
              <w:rPr>
                <w:rFonts w:ascii="Arial"/>
                <w:color w:val="676475"/>
                <w:w w:val="105"/>
                <w:sz w:val="18"/>
              </w:rPr>
              <w:t xml:space="preserve"> cl</w:t>
            </w:r>
            <w:r>
              <w:rPr>
                <w:rFonts w:ascii="Arial"/>
                <w:color w:val="828090"/>
                <w:w w:val="105"/>
                <w:sz w:val="18"/>
              </w:rPr>
              <w:t>i</w:t>
            </w:r>
            <w:r>
              <w:rPr>
                <w:rFonts w:ascii="Arial"/>
                <w:color w:val="676475"/>
                <w:w w:val="105"/>
                <w:sz w:val="18"/>
              </w:rPr>
              <w:t>n</w:t>
            </w:r>
            <w:r>
              <w:rPr>
                <w:rFonts w:ascii="Arial"/>
                <w:color w:val="3D3B4F"/>
                <w:w w:val="105"/>
                <w:sz w:val="18"/>
              </w:rPr>
              <w:t>i</w:t>
            </w:r>
            <w:r>
              <w:rPr>
                <w:rFonts w:ascii="Arial"/>
                <w:color w:val="676475"/>
                <w:w w:val="105"/>
                <w:sz w:val="18"/>
              </w:rPr>
              <w:t>ca</w:t>
            </w:r>
            <w:r>
              <w:rPr>
                <w:rFonts w:ascii="Arial"/>
                <w:color w:val="828090"/>
                <w:w w:val="105"/>
                <w:sz w:val="18"/>
              </w:rPr>
              <w:t xml:space="preserve">l </w:t>
            </w:r>
            <w:r>
              <w:rPr>
                <w:rFonts w:ascii="Arial"/>
                <w:color w:val="676475"/>
                <w:spacing w:val="-2"/>
                <w:w w:val="105"/>
                <w:sz w:val="18"/>
              </w:rPr>
              <w:t>situat</w:t>
            </w:r>
            <w:r>
              <w:rPr>
                <w:rFonts w:ascii="Arial"/>
                <w:color w:val="4D4B64"/>
                <w:spacing w:val="-2"/>
                <w:w w:val="105"/>
                <w:sz w:val="18"/>
              </w:rPr>
              <w:t>i</w:t>
            </w:r>
            <w:r>
              <w:rPr>
                <w:rFonts w:ascii="Arial"/>
                <w:color w:val="676475"/>
                <w:spacing w:val="-2"/>
                <w:w w:val="105"/>
                <w:sz w:val="18"/>
              </w:rPr>
              <w:t>ons</w:t>
            </w:r>
          </w:p>
          <w:p w14:paraId="5CB683E5" w14:textId="77777777" w:rsidR="007E47D9" w:rsidRDefault="007E47D9">
            <w:pPr>
              <w:pStyle w:val="TableParagraph"/>
              <w:spacing w:before="11"/>
              <w:rPr>
                <w:sz w:val="18"/>
              </w:rPr>
            </w:pPr>
          </w:p>
          <w:p w14:paraId="60EECEC4" w14:textId="77777777" w:rsidR="007E47D9" w:rsidRDefault="00E6507F">
            <w:pPr>
              <w:pStyle w:val="TableParagraph"/>
              <w:spacing w:line="256" w:lineRule="auto"/>
              <w:ind w:left="-6" w:firstLine="108"/>
              <w:rPr>
                <w:rFonts w:ascii="Arial"/>
                <w:sz w:val="18"/>
              </w:rPr>
            </w:pPr>
            <w:r>
              <w:rPr>
                <w:rFonts w:ascii="Arial"/>
                <w:color w:val="4D4B64"/>
                <w:sz w:val="18"/>
              </w:rPr>
              <w:t>G</w:t>
            </w:r>
            <w:r>
              <w:rPr>
                <w:rFonts w:ascii="Arial"/>
                <w:color w:val="676475"/>
                <w:sz w:val="18"/>
              </w:rPr>
              <w:t xml:space="preserve">roup </w:t>
            </w:r>
            <w:proofErr w:type="gramStart"/>
            <w:r>
              <w:rPr>
                <w:rFonts w:ascii="Arial"/>
                <w:color w:val="676475"/>
                <w:sz w:val="18"/>
              </w:rPr>
              <w:t>di</w:t>
            </w:r>
            <w:r>
              <w:rPr>
                <w:rFonts w:ascii="Arial"/>
                <w:color w:val="828090"/>
                <w:sz w:val="18"/>
              </w:rPr>
              <w:t>sc</w:t>
            </w:r>
            <w:r>
              <w:rPr>
                <w:rFonts w:ascii="Arial"/>
                <w:color w:val="676475"/>
                <w:sz w:val="18"/>
              </w:rPr>
              <w:t>us.s</w:t>
            </w:r>
            <w:r>
              <w:rPr>
                <w:rFonts w:ascii="Arial"/>
                <w:color w:val="3D3B4F"/>
                <w:sz w:val="18"/>
              </w:rPr>
              <w:t>i</w:t>
            </w:r>
            <w:r>
              <w:rPr>
                <w:rFonts w:ascii="Arial"/>
                <w:color w:val="676475"/>
                <w:sz w:val="18"/>
              </w:rPr>
              <w:t>o</w:t>
            </w:r>
            <w:r>
              <w:rPr>
                <w:rFonts w:ascii="Arial"/>
                <w:color w:val="828090"/>
                <w:sz w:val="18"/>
              </w:rPr>
              <w:t>n</w:t>
            </w:r>
            <w:proofErr w:type="gramEnd"/>
            <w:r>
              <w:rPr>
                <w:rFonts w:ascii="Arial"/>
                <w:color w:val="828090"/>
                <w:spacing w:val="-2"/>
                <w:sz w:val="18"/>
              </w:rPr>
              <w:t xml:space="preserve"> </w:t>
            </w:r>
            <w:r>
              <w:rPr>
                <w:rFonts w:ascii="Arial"/>
                <w:color w:val="676475"/>
                <w:sz w:val="18"/>
              </w:rPr>
              <w:t>o</w:t>
            </w:r>
            <w:r>
              <w:rPr>
                <w:rFonts w:ascii="Arial"/>
                <w:color w:val="828090"/>
                <w:sz w:val="18"/>
              </w:rPr>
              <w:t>f cl</w:t>
            </w:r>
            <w:r>
              <w:rPr>
                <w:rFonts w:ascii="Arial"/>
                <w:color w:val="4D4B64"/>
                <w:sz w:val="18"/>
              </w:rPr>
              <w:t>i</w:t>
            </w:r>
            <w:r>
              <w:rPr>
                <w:rFonts w:ascii="Arial"/>
                <w:color w:val="676475"/>
                <w:sz w:val="18"/>
              </w:rPr>
              <w:t>n</w:t>
            </w:r>
            <w:r>
              <w:rPr>
                <w:rFonts w:ascii="Arial"/>
                <w:color w:val="828090"/>
                <w:sz w:val="18"/>
              </w:rPr>
              <w:t>ica</w:t>
            </w:r>
            <w:r>
              <w:rPr>
                <w:rFonts w:ascii="Arial"/>
                <w:color w:val="4D4B64"/>
                <w:sz w:val="18"/>
              </w:rPr>
              <w:t xml:space="preserve">l </w:t>
            </w:r>
            <w:r>
              <w:rPr>
                <w:rFonts w:ascii="Arial"/>
                <w:color w:val="676475"/>
                <w:spacing w:val="-2"/>
                <w:w w:val="120"/>
                <w:sz w:val="18"/>
              </w:rPr>
              <w:t>ituat</w:t>
            </w:r>
            <w:r>
              <w:rPr>
                <w:rFonts w:ascii="Arial"/>
                <w:color w:val="4D4B64"/>
                <w:spacing w:val="-2"/>
                <w:w w:val="120"/>
                <w:sz w:val="18"/>
              </w:rPr>
              <w:t>i</w:t>
            </w:r>
            <w:r>
              <w:rPr>
                <w:rFonts w:ascii="Arial"/>
                <w:color w:val="676475"/>
                <w:spacing w:val="-2"/>
                <w:w w:val="120"/>
                <w:sz w:val="18"/>
              </w:rPr>
              <w:t>ons</w:t>
            </w:r>
          </w:p>
        </w:tc>
        <w:tc>
          <w:tcPr>
            <w:tcW w:w="3053" w:type="dxa"/>
            <w:tcBorders>
              <w:bottom w:val="single" w:sz="12" w:space="0" w:color="000000"/>
            </w:tcBorders>
          </w:tcPr>
          <w:p w14:paraId="447F2898" w14:textId="77777777" w:rsidR="007E47D9" w:rsidRDefault="00E6507F">
            <w:pPr>
              <w:pStyle w:val="TableParagraph"/>
              <w:numPr>
                <w:ilvl w:val="0"/>
                <w:numId w:val="38"/>
              </w:numPr>
              <w:tabs>
                <w:tab w:val="left" w:pos="391"/>
              </w:tabs>
              <w:spacing w:line="290" w:lineRule="exact"/>
              <w:rPr>
                <w:rFonts w:ascii="Arial" w:hAnsi="Arial"/>
                <w:sz w:val="18"/>
              </w:rPr>
            </w:pPr>
            <w:r>
              <w:rPr>
                <w:rFonts w:ascii="Arial" w:hAnsi="Arial"/>
                <w:color w:val="3D3B4F"/>
                <w:spacing w:val="-2"/>
                <w:w w:val="110"/>
                <w:sz w:val="18"/>
              </w:rPr>
              <w:t>I</w:t>
            </w:r>
            <w:r>
              <w:rPr>
                <w:rFonts w:ascii="Arial" w:hAnsi="Arial"/>
                <w:color w:val="676475"/>
                <w:spacing w:val="-2"/>
                <w:w w:val="110"/>
                <w:sz w:val="18"/>
              </w:rPr>
              <w:t>nfo</w:t>
            </w:r>
            <w:r>
              <w:rPr>
                <w:rFonts w:ascii="Arial" w:hAnsi="Arial"/>
                <w:color w:val="828090"/>
                <w:spacing w:val="-2"/>
                <w:w w:val="110"/>
                <w:sz w:val="18"/>
              </w:rPr>
              <w:t>r</w:t>
            </w:r>
            <w:r>
              <w:rPr>
                <w:rFonts w:ascii="Arial" w:hAnsi="Arial"/>
                <w:color w:val="676475"/>
                <w:spacing w:val="-2"/>
                <w:w w:val="110"/>
                <w:sz w:val="18"/>
              </w:rPr>
              <w:t>ma</w:t>
            </w:r>
            <w:r>
              <w:rPr>
                <w:rFonts w:ascii="Arial" w:hAnsi="Arial"/>
                <w:color w:val="828090"/>
                <w:spacing w:val="-2"/>
                <w:w w:val="110"/>
                <w:sz w:val="18"/>
              </w:rPr>
              <w:t>l</w:t>
            </w:r>
          </w:p>
          <w:p w14:paraId="5D451E91" w14:textId="77777777" w:rsidR="007E47D9" w:rsidRDefault="00E6507F">
            <w:pPr>
              <w:pStyle w:val="TableParagraph"/>
              <w:numPr>
                <w:ilvl w:val="0"/>
                <w:numId w:val="37"/>
              </w:numPr>
              <w:tabs>
                <w:tab w:val="left" w:pos="388"/>
                <w:tab w:val="left" w:pos="389"/>
              </w:tabs>
              <w:spacing w:line="194" w:lineRule="exact"/>
              <w:rPr>
                <w:rFonts w:ascii="Arial" w:hAnsi="Arial"/>
                <w:sz w:val="18"/>
              </w:rPr>
            </w:pPr>
            <w:r>
              <w:rPr>
                <w:rFonts w:ascii="Arial" w:hAnsi="Arial"/>
                <w:color w:val="676475"/>
                <w:spacing w:val="-2"/>
                <w:w w:val="105"/>
                <w:position w:val="1"/>
                <w:sz w:val="18"/>
              </w:rPr>
              <w:t>T</w:t>
            </w:r>
            <w:r>
              <w:rPr>
                <w:rFonts w:ascii="Arial" w:hAnsi="Arial"/>
                <w:color w:val="3D3B4F"/>
                <w:spacing w:val="-2"/>
                <w:w w:val="105"/>
                <w:position w:val="1"/>
                <w:sz w:val="18"/>
              </w:rPr>
              <w:t>i</w:t>
            </w:r>
            <w:r>
              <w:rPr>
                <w:rFonts w:ascii="Arial" w:hAnsi="Arial"/>
                <w:color w:val="4D4B64"/>
                <w:spacing w:val="-2"/>
                <w:w w:val="105"/>
                <w:position w:val="1"/>
                <w:sz w:val="18"/>
              </w:rPr>
              <w:t>m</w:t>
            </w:r>
            <w:r>
              <w:rPr>
                <w:rFonts w:ascii="Arial" w:hAnsi="Arial"/>
                <w:color w:val="676475"/>
                <w:spacing w:val="-2"/>
                <w:w w:val="105"/>
                <w:position w:val="1"/>
                <w:sz w:val="18"/>
              </w:rPr>
              <w:t>e</w:t>
            </w:r>
            <w:r>
              <w:rPr>
                <w:rFonts w:ascii="Arial" w:hAnsi="Arial"/>
                <w:color w:val="676475"/>
                <w:spacing w:val="-8"/>
                <w:w w:val="105"/>
                <w:position w:val="1"/>
                <w:sz w:val="18"/>
              </w:rPr>
              <w:t xml:space="preserve"> </w:t>
            </w:r>
            <w:r>
              <w:rPr>
                <w:rFonts w:ascii="Arial" w:hAnsi="Arial"/>
                <w:color w:val="676475"/>
                <w:spacing w:val="-2"/>
                <w:w w:val="105"/>
                <w:position w:val="1"/>
                <w:sz w:val="18"/>
              </w:rPr>
              <w:t>effldernt</w:t>
            </w:r>
          </w:p>
          <w:p w14:paraId="3FB2883A" w14:textId="77777777" w:rsidR="007E47D9" w:rsidRDefault="00E6507F">
            <w:pPr>
              <w:pStyle w:val="TableParagraph"/>
              <w:numPr>
                <w:ilvl w:val="0"/>
                <w:numId w:val="36"/>
              </w:numPr>
              <w:tabs>
                <w:tab w:val="left" w:pos="387"/>
              </w:tabs>
              <w:spacing w:before="8" w:line="201" w:lineRule="auto"/>
              <w:ind w:right="266" w:hanging="285"/>
              <w:rPr>
                <w:rFonts w:ascii="Arial" w:hAnsi="Arial"/>
                <w:sz w:val="18"/>
              </w:rPr>
            </w:pPr>
            <w:r>
              <w:rPr>
                <w:color w:val="676475"/>
                <w:sz w:val="19"/>
              </w:rPr>
              <w:t>Oft</w:t>
            </w:r>
            <w:r>
              <w:rPr>
                <w:color w:val="4D4B64"/>
                <w:sz w:val="19"/>
              </w:rPr>
              <w:t>e</w:t>
            </w:r>
            <w:r>
              <w:rPr>
                <w:color w:val="676475"/>
                <w:sz w:val="19"/>
              </w:rPr>
              <w:t xml:space="preserve">n </w:t>
            </w:r>
            <w:r>
              <w:rPr>
                <w:rFonts w:ascii="Arial" w:hAnsi="Arial"/>
                <w:color w:val="676475"/>
                <w:sz w:val="18"/>
              </w:rPr>
              <w:t>spon</w:t>
            </w:r>
            <w:proofErr w:type="gramStart"/>
            <w:r>
              <w:rPr>
                <w:rFonts w:ascii="Arial" w:hAnsi="Arial"/>
                <w:color w:val="676475"/>
                <w:sz w:val="18"/>
              </w:rPr>
              <w:t>11:an</w:t>
            </w:r>
            <w:r>
              <w:rPr>
                <w:rFonts w:ascii="Arial" w:hAnsi="Arial"/>
                <w:color w:val="4D4B64"/>
                <w:sz w:val="18"/>
              </w:rPr>
              <w:t>e</w:t>
            </w:r>
            <w:r>
              <w:rPr>
                <w:rFonts w:ascii="Arial" w:hAnsi="Arial"/>
                <w:color w:val="676475"/>
                <w:sz w:val="18"/>
              </w:rPr>
              <w:t>ous</w:t>
            </w:r>
            <w:proofErr w:type="gramEnd"/>
            <w:r>
              <w:rPr>
                <w:rFonts w:ascii="Arial" w:hAnsi="Arial"/>
                <w:color w:val="676475"/>
                <w:sz w:val="18"/>
              </w:rPr>
              <w:t xml:space="preserve"> </w:t>
            </w:r>
            <w:r>
              <w:rPr>
                <w:rFonts w:ascii="Arial" w:hAnsi="Arial"/>
                <w:color w:val="828090"/>
                <w:sz w:val="18"/>
              </w:rPr>
              <w:t>i</w:t>
            </w:r>
            <w:r>
              <w:rPr>
                <w:rFonts w:ascii="Arial" w:hAnsi="Arial"/>
                <w:color w:val="676475"/>
                <w:sz w:val="18"/>
              </w:rPr>
              <w:t xml:space="preserve">n </w:t>
            </w:r>
            <w:r>
              <w:rPr>
                <w:rFonts w:ascii="Arial" w:hAnsi="Arial"/>
                <w:color w:val="828090"/>
                <w:sz w:val="18"/>
              </w:rPr>
              <w:t>r</w:t>
            </w:r>
            <w:r>
              <w:rPr>
                <w:rFonts w:ascii="Arial" w:hAnsi="Arial"/>
                <w:color w:val="676475"/>
                <w:sz w:val="18"/>
              </w:rPr>
              <w:t>e</w:t>
            </w:r>
            <w:r>
              <w:rPr>
                <w:rFonts w:ascii="Arial" w:hAnsi="Arial"/>
                <w:color w:val="828090"/>
                <w:sz w:val="18"/>
              </w:rPr>
              <w:t>s</w:t>
            </w:r>
            <w:r>
              <w:rPr>
                <w:rFonts w:ascii="Arial" w:hAnsi="Arial"/>
                <w:color w:val="676475"/>
                <w:sz w:val="18"/>
              </w:rPr>
              <w:t>po</w:t>
            </w:r>
            <w:r>
              <w:rPr>
                <w:rFonts w:ascii="Arial" w:hAnsi="Arial"/>
                <w:color w:val="828090"/>
                <w:sz w:val="18"/>
              </w:rPr>
              <w:t>n</w:t>
            </w:r>
            <w:r>
              <w:rPr>
                <w:rFonts w:ascii="Arial" w:hAnsi="Arial"/>
                <w:color w:val="676475"/>
                <w:sz w:val="18"/>
              </w:rPr>
              <w:t>se</w:t>
            </w:r>
            <w:r>
              <w:rPr>
                <w:rFonts w:ascii="Arial" w:hAnsi="Arial"/>
                <w:color w:val="676475"/>
                <w:spacing w:val="-18"/>
                <w:sz w:val="18"/>
              </w:rPr>
              <w:t xml:space="preserve"> </w:t>
            </w:r>
            <w:r>
              <w:rPr>
                <w:color w:val="676475"/>
                <w:sz w:val="16"/>
              </w:rPr>
              <w:t>110</w:t>
            </w:r>
            <w:r>
              <w:rPr>
                <w:color w:val="676475"/>
                <w:spacing w:val="16"/>
                <w:sz w:val="16"/>
              </w:rPr>
              <w:t xml:space="preserve"> </w:t>
            </w:r>
            <w:r>
              <w:rPr>
                <w:rFonts w:ascii="Arial" w:hAnsi="Arial"/>
                <w:color w:val="4D4B64"/>
                <w:sz w:val="20"/>
              </w:rPr>
              <w:t>cl</w:t>
            </w:r>
            <w:r>
              <w:rPr>
                <w:rFonts w:ascii="Arial" w:hAnsi="Arial"/>
                <w:color w:val="676475"/>
                <w:sz w:val="18"/>
              </w:rPr>
              <w:t>i</w:t>
            </w:r>
            <w:r>
              <w:rPr>
                <w:rFonts w:ascii="Arial" w:hAnsi="Arial"/>
                <w:color w:val="828090"/>
                <w:sz w:val="18"/>
              </w:rPr>
              <w:t>n</w:t>
            </w:r>
            <w:r>
              <w:rPr>
                <w:rFonts w:ascii="Arial" w:hAnsi="Arial"/>
                <w:color w:val="676475"/>
                <w:sz w:val="18"/>
              </w:rPr>
              <w:t>ica</w:t>
            </w:r>
            <w:r>
              <w:rPr>
                <w:rFonts w:ascii="Arial" w:hAnsi="Arial"/>
                <w:color w:val="828090"/>
                <w:sz w:val="18"/>
              </w:rPr>
              <w:t>I</w:t>
            </w:r>
            <w:r>
              <w:rPr>
                <w:rFonts w:ascii="Arial" w:hAnsi="Arial"/>
                <w:color w:val="828090"/>
                <w:spacing w:val="-4"/>
                <w:sz w:val="18"/>
              </w:rPr>
              <w:t xml:space="preserve"> </w:t>
            </w:r>
            <w:r>
              <w:rPr>
                <w:rFonts w:ascii="Arial" w:hAnsi="Arial"/>
                <w:color w:val="828090"/>
                <w:sz w:val="18"/>
              </w:rPr>
              <w:t>s</w:t>
            </w:r>
            <w:r>
              <w:rPr>
                <w:rFonts w:ascii="Arial" w:hAnsi="Arial"/>
                <w:color w:val="3D3B4F"/>
                <w:sz w:val="18"/>
              </w:rPr>
              <w:t>i</w:t>
            </w:r>
            <w:r>
              <w:rPr>
                <w:rFonts w:ascii="Arial" w:hAnsi="Arial"/>
                <w:color w:val="828090"/>
                <w:sz w:val="18"/>
              </w:rPr>
              <w:t>t</w:t>
            </w:r>
            <w:r>
              <w:rPr>
                <w:rFonts w:ascii="Arial" w:hAnsi="Arial"/>
                <w:color w:val="676475"/>
                <w:sz w:val="18"/>
              </w:rPr>
              <w:t>uat</w:t>
            </w:r>
            <w:r>
              <w:rPr>
                <w:rFonts w:ascii="Arial" w:hAnsi="Arial"/>
                <w:color w:val="828090"/>
                <w:sz w:val="18"/>
              </w:rPr>
              <w:t>i</w:t>
            </w:r>
            <w:r>
              <w:rPr>
                <w:rFonts w:ascii="Arial" w:hAnsi="Arial"/>
                <w:color w:val="676475"/>
                <w:sz w:val="18"/>
              </w:rPr>
              <w:t>on</w:t>
            </w:r>
          </w:p>
          <w:p w14:paraId="3F20F3F5" w14:textId="77777777" w:rsidR="007E47D9" w:rsidRDefault="00E6507F">
            <w:pPr>
              <w:pStyle w:val="TableParagraph"/>
              <w:numPr>
                <w:ilvl w:val="0"/>
                <w:numId w:val="35"/>
              </w:numPr>
              <w:tabs>
                <w:tab w:val="left" w:pos="388"/>
              </w:tabs>
              <w:spacing w:before="55" w:line="156" w:lineRule="auto"/>
              <w:ind w:right="284" w:hanging="296"/>
              <w:rPr>
                <w:rFonts w:ascii="Arial" w:hAnsi="Arial"/>
                <w:sz w:val="18"/>
              </w:rPr>
            </w:pPr>
            <w:r>
              <w:rPr>
                <w:color w:val="676475"/>
                <w:w w:val="105"/>
                <w:sz w:val="15"/>
              </w:rPr>
              <w:t xml:space="preserve">C:111 </w:t>
            </w:r>
            <w:r>
              <w:rPr>
                <w:rFonts w:ascii="Arial" w:hAnsi="Arial"/>
                <w:color w:val="676475"/>
                <w:w w:val="105"/>
                <w:sz w:val="18"/>
              </w:rPr>
              <w:t>lhear wunse</w:t>
            </w:r>
            <w:r>
              <w:rPr>
                <w:rFonts w:ascii="Arial" w:hAnsi="Arial"/>
                <w:color w:val="828090"/>
                <w:w w:val="105"/>
                <w:sz w:val="18"/>
              </w:rPr>
              <w:t>l</w:t>
            </w:r>
            <w:r>
              <w:rPr>
                <w:rFonts w:ascii="Arial" w:hAnsi="Arial"/>
                <w:color w:val="676475"/>
                <w:w w:val="105"/>
                <w:sz w:val="18"/>
              </w:rPr>
              <w:t>o</w:t>
            </w:r>
            <w:r>
              <w:rPr>
                <w:rFonts w:ascii="Arial" w:hAnsi="Arial"/>
                <w:color w:val="4D4B64"/>
                <w:w w:val="105"/>
                <w:sz w:val="18"/>
              </w:rPr>
              <w:t>r</w:t>
            </w:r>
            <w:r>
              <w:rPr>
                <w:rFonts w:ascii="Arial" w:hAnsi="Arial"/>
                <w:color w:val="676475"/>
                <w:w w:val="105"/>
                <w:sz w:val="18"/>
              </w:rPr>
              <w:t>')</w:t>
            </w:r>
            <w:r>
              <w:rPr>
                <w:rFonts w:ascii="Arial" w:hAnsi="Arial"/>
                <w:color w:val="676475"/>
                <w:spacing w:val="-1"/>
                <w:w w:val="105"/>
                <w:sz w:val="18"/>
              </w:rPr>
              <w:t xml:space="preserve"> </w:t>
            </w:r>
            <w:r>
              <w:rPr>
                <w:rFonts w:ascii="Arial" w:hAnsi="Arial"/>
                <w:color w:val="676475"/>
                <w:w w:val="105"/>
                <w:sz w:val="18"/>
              </w:rPr>
              <w:t>re</w:t>
            </w:r>
            <w:r>
              <w:rPr>
                <w:rFonts w:ascii="Arial" w:hAnsi="Arial"/>
                <w:color w:val="4D4B64"/>
                <w:w w:val="105"/>
                <w:sz w:val="18"/>
              </w:rPr>
              <w:t>p</w:t>
            </w:r>
            <w:r>
              <w:rPr>
                <w:rFonts w:ascii="Arial" w:hAnsi="Arial"/>
                <w:color w:val="676475"/>
                <w:w w:val="105"/>
                <w:sz w:val="18"/>
              </w:rPr>
              <w:t>or</w:t>
            </w:r>
            <w:r>
              <w:rPr>
                <w:rFonts w:ascii="Arial" w:hAnsi="Arial"/>
                <w:color w:val="4D4B64"/>
                <w:w w:val="105"/>
                <w:sz w:val="18"/>
              </w:rPr>
              <w:t xml:space="preserve">t </w:t>
            </w:r>
            <w:r>
              <w:rPr>
                <w:rFonts w:ascii="Arial" w:hAnsi="Arial"/>
                <w:color w:val="676475"/>
                <w:w w:val="105"/>
                <w:sz w:val="18"/>
              </w:rPr>
              <w:t xml:space="preserve">wlliat he </w:t>
            </w:r>
            <w:r>
              <w:rPr>
                <w:rFonts w:ascii="Arial" w:hAnsi="Arial"/>
                <w:color w:val="676475"/>
                <w:spacing w:val="-37"/>
                <w:w w:val="84"/>
                <w:sz w:val="18"/>
              </w:rPr>
              <w:t>o</w:t>
            </w:r>
            <w:r>
              <w:rPr>
                <w:color w:val="676475"/>
                <w:spacing w:val="-210"/>
                <w:w w:val="145"/>
                <w:sz w:val="28"/>
              </w:rPr>
              <w:t>n</w:t>
            </w:r>
            <w:r>
              <w:rPr>
                <w:rFonts w:ascii="Arial" w:hAnsi="Arial"/>
                <w:color w:val="4D4B64"/>
                <w:w w:val="84"/>
                <w:sz w:val="18"/>
              </w:rPr>
              <w:t>r</w:t>
            </w:r>
            <w:r>
              <w:rPr>
                <w:rFonts w:ascii="Arial" w:hAnsi="Arial"/>
                <w:color w:val="4D4B64"/>
                <w:spacing w:val="80"/>
                <w:w w:val="105"/>
                <w:sz w:val="18"/>
              </w:rPr>
              <w:t xml:space="preserve"> </w:t>
            </w:r>
            <w:r>
              <w:rPr>
                <w:color w:val="4D4B64"/>
                <w:w w:val="105"/>
                <w:sz w:val="28"/>
              </w:rPr>
              <w:t>e</w:t>
            </w:r>
            <w:r>
              <w:rPr>
                <w:rFonts w:ascii="Arial" w:hAnsi="Arial"/>
                <w:color w:val="4D4B64"/>
                <w:w w:val="105"/>
                <w:sz w:val="18"/>
              </w:rPr>
              <w:t>i</w:t>
            </w:r>
            <w:r>
              <w:rPr>
                <w:rFonts w:ascii="Arial" w:hAnsi="Arial"/>
                <w:color w:val="676475"/>
                <w:w w:val="105"/>
                <w:sz w:val="18"/>
              </w:rPr>
              <w:t>nc</w:t>
            </w:r>
            <w:r>
              <w:rPr>
                <w:rFonts w:ascii="Arial" w:hAnsi="Arial"/>
                <w:color w:val="281F52"/>
                <w:w w:val="105"/>
                <w:sz w:val="18"/>
              </w:rPr>
              <w:t>l</w:t>
            </w:r>
            <w:r>
              <w:rPr>
                <w:rFonts w:ascii="Arial" w:hAnsi="Arial"/>
                <w:color w:val="676475"/>
                <w:w w:val="105"/>
                <w:sz w:val="18"/>
              </w:rPr>
              <w:t>ud</w:t>
            </w:r>
            <w:r>
              <w:rPr>
                <w:rFonts w:ascii="Arial" w:hAnsi="Arial"/>
                <w:color w:val="4D4B64"/>
                <w:w w:val="105"/>
                <w:sz w:val="18"/>
              </w:rPr>
              <w:t>e</w:t>
            </w:r>
            <w:r>
              <w:rPr>
                <w:rFonts w:ascii="Arial" w:hAnsi="Arial"/>
                <w:color w:val="676475"/>
                <w:w w:val="105"/>
                <w:sz w:val="18"/>
              </w:rPr>
              <w:t>s, t:</w:t>
            </w:r>
            <w:r>
              <w:rPr>
                <w:rFonts w:ascii="Arial" w:hAnsi="Arial"/>
                <w:color w:val="3D3B4F"/>
                <w:w w:val="105"/>
                <w:sz w:val="18"/>
              </w:rPr>
              <w:t>h</w:t>
            </w:r>
            <w:r>
              <w:rPr>
                <w:rFonts w:ascii="Arial" w:hAnsi="Arial"/>
                <w:color w:val="676475"/>
                <w:w w:val="105"/>
                <w:sz w:val="18"/>
              </w:rPr>
              <w:t>u</w:t>
            </w:r>
          </w:p>
          <w:p w14:paraId="6E3BE481" w14:textId="77777777" w:rsidR="007E47D9" w:rsidRDefault="00E6507F">
            <w:pPr>
              <w:pStyle w:val="TableParagraph"/>
              <w:spacing w:before="17" w:line="249" w:lineRule="auto"/>
              <w:ind w:left="381" w:right="128"/>
              <w:rPr>
                <w:rFonts w:ascii="Arial"/>
                <w:sz w:val="18"/>
              </w:rPr>
            </w:pPr>
            <w:proofErr w:type="gramStart"/>
            <w:r>
              <w:rPr>
                <w:rFonts w:ascii="Arial"/>
                <w:color w:val="828090"/>
                <w:spacing w:val="13"/>
                <w:w w:val="84"/>
                <w:sz w:val="18"/>
              </w:rPr>
              <w:t>l</w:t>
            </w:r>
            <w:r>
              <w:rPr>
                <w:rFonts w:ascii="Arial"/>
                <w:color w:val="676475"/>
                <w:spacing w:val="13"/>
                <w:w w:val="84"/>
                <w:sz w:val="18"/>
              </w:rPr>
              <w:t>ear</w:t>
            </w:r>
            <w:r>
              <w:rPr>
                <w:rFonts w:ascii="Arial"/>
                <w:color w:val="676475"/>
                <w:spacing w:val="-92"/>
                <w:w w:val="84"/>
                <w:sz w:val="18"/>
              </w:rPr>
              <w:t>n</w:t>
            </w:r>
            <w:r>
              <w:rPr>
                <w:rFonts w:ascii="Arial"/>
                <w:color w:val="828090"/>
                <w:spacing w:val="13"/>
                <w:w w:val="140"/>
                <w:sz w:val="18"/>
              </w:rPr>
              <w:t>,</w:t>
            </w:r>
            <w:r>
              <w:rPr>
                <w:rFonts w:ascii="Arial"/>
                <w:color w:val="676475"/>
                <w:spacing w:val="13"/>
                <w:w w:val="140"/>
                <w:sz w:val="18"/>
              </w:rPr>
              <w:t>of</w:t>
            </w:r>
            <w:proofErr w:type="gramEnd"/>
            <w:r>
              <w:rPr>
                <w:rFonts w:ascii="Arial"/>
                <w:color w:val="676475"/>
                <w:spacing w:val="40"/>
                <w:w w:val="105"/>
                <w:sz w:val="18"/>
              </w:rPr>
              <w:t xml:space="preserve"> </w:t>
            </w:r>
            <w:r>
              <w:rPr>
                <w:rFonts w:ascii="Arial"/>
                <w:color w:val="676475"/>
                <w:w w:val="105"/>
                <w:sz w:val="18"/>
              </w:rPr>
              <w:t>t</w:t>
            </w:r>
            <w:r>
              <w:rPr>
                <w:rFonts w:ascii="Arial"/>
                <w:color w:val="828090"/>
                <w:w w:val="105"/>
                <w:sz w:val="18"/>
              </w:rPr>
              <w:t>h</w:t>
            </w:r>
            <w:r>
              <w:rPr>
                <w:rFonts w:ascii="Arial"/>
                <w:color w:val="676475"/>
                <w:w w:val="105"/>
                <w:sz w:val="18"/>
              </w:rPr>
              <w:t>e co</w:t>
            </w:r>
            <w:r>
              <w:rPr>
                <w:rFonts w:ascii="Arial"/>
                <w:color w:val="4D4B64"/>
                <w:w w:val="105"/>
                <w:sz w:val="18"/>
              </w:rPr>
              <w:t>ur</w:t>
            </w:r>
            <w:r>
              <w:rPr>
                <w:rFonts w:ascii="Arial"/>
                <w:color w:val="676475"/>
                <w:w w:val="105"/>
                <w:sz w:val="18"/>
              </w:rPr>
              <w:t>ue</w:t>
            </w:r>
            <w:r>
              <w:rPr>
                <w:rFonts w:ascii="Arial"/>
                <w:color w:val="3D3B4F"/>
                <w:w w:val="105"/>
                <w:sz w:val="18"/>
              </w:rPr>
              <w:t>l</w:t>
            </w:r>
            <w:r>
              <w:rPr>
                <w:rFonts w:ascii="Arial"/>
                <w:color w:val="676475"/>
                <w:w w:val="105"/>
                <w:sz w:val="18"/>
              </w:rPr>
              <w:t>o</w:t>
            </w:r>
            <w:r>
              <w:rPr>
                <w:rFonts w:ascii="Arial"/>
                <w:color w:val="828090"/>
                <w:w w:val="105"/>
                <w:sz w:val="18"/>
              </w:rPr>
              <w:t>r</w:t>
            </w:r>
            <w:r>
              <w:rPr>
                <w:rFonts w:ascii="Arial"/>
                <w:color w:val="676475"/>
                <w:w w:val="105"/>
                <w:sz w:val="18"/>
              </w:rPr>
              <w:t>'s aiwareness</w:t>
            </w:r>
            <w:r>
              <w:rPr>
                <w:rFonts w:ascii="Arial"/>
                <w:color w:val="676475"/>
                <w:spacing w:val="17"/>
                <w:w w:val="105"/>
                <w:sz w:val="18"/>
              </w:rPr>
              <w:t xml:space="preserve"> </w:t>
            </w:r>
            <w:r>
              <w:rPr>
                <w:rFonts w:ascii="Arial"/>
                <w:color w:val="676475"/>
                <w:w w:val="105"/>
                <w:sz w:val="18"/>
              </w:rPr>
              <w:t>and</w:t>
            </w:r>
            <w:r>
              <w:rPr>
                <w:rFonts w:ascii="Arial"/>
                <w:color w:val="676475"/>
                <w:spacing w:val="-6"/>
                <w:w w:val="105"/>
                <w:sz w:val="18"/>
              </w:rPr>
              <w:t xml:space="preserve"> </w:t>
            </w:r>
            <w:r>
              <w:rPr>
                <w:rFonts w:ascii="Arial"/>
                <w:color w:val="676475"/>
                <w:w w:val="105"/>
                <w:sz w:val="18"/>
              </w:rPr>
              <w:t>persp@ct</w:t>
            </w:r>
            <w:r>
              <w:rPr>
                <w:rFonts w:ascii="Arial"/>
                <w:color w:val="4D4B64"/>
                <w:w w:val="105"/>
                <w:sz w:val="18"/>
              </w:rPr>
              <w:t>i</w:t>
            </w:r>
            <w:r>
              <w:rPr>
                <w:rFonts w:ascii="Arial"/>
                <w:color w:val="676475"/>
                <w:w w:val="105"/>
                <w:sz w:val="18"/>
              </w:rPr>
              <w:t>v</w:t>
            </w:r>
            <w:r>
              <w:rPr>
                <w:rFonts w:ascii="Arial"/>
                <w:color w:val="676475"/>
                <w:spacing w:val="-6"/>
                <w:w w:val="105"/>
                <w:sz w:val="18"/>
              </w:rPr>
              <w:t xml:space="preserve"> </w:t>
            </w:r>
            <w:r>
              <w:rPr>
                <w:rFonts w:ascii="Arial"/>
                <w:color w:val="676475"/>
                <w:w w:val="105"/>
                <w:sz w:val="18"/>
              </w:rPr>
              <w:t xml:space="preserve">. wliat </w:t>
            </w:r>
            <w:r>
              <w:rPr>
                <w:color w:val="4D4B64"/>
                <w:w w:val="105"/>
                <w:sz w:val="19"/>
              </w:rPr>
              <w:t>h</w:t>
            </w:r>
            <w:r>
              <w:rPr>
                <w:color w:val="676475"/>
                <w:w w:val="105"/>
                <w:sz w:val="19"/>
              </w:rPr>
              <w:t xml:space="preserve">e </w:t>
            </w:r>
            <w:r>
              <w:rPr>
                <w:rFonts w:ascii="Arial"/>
                <w:color w:val="676475"/>
                <w:w w:val="105"/>
                <w:sz w:val="18"/>
              </w:rPr>
              <w:t>o</w:t>
            </w:r>
            <w:r>
              <w:rPr>
                <w:rFonts w:ascii="Arial"/>
                <w:color w:val="4D4B64"/>
                <w:w w:val="105"/>
                <w:sz w:val="18"/>
              </w:rPr>
              <w:t xml:space="preserve">r </w:t>
            </w:r>
            <w:r>
              <w:rPr>
                <w:color w:val="676475"/>
                <w:w w:val="105"/>
                <w:sz w:val="19"/>
              </w:rPr>
              <w:t>s</w:t>
            </w:r>
            <w:r>
              <w:rPr>
                <w:color w:val="4D4B64"/>
                <w:w w:val="105"/>
                <w:sz w:val="19"/>
              </w:rPr>
              <w:t xml:space="preserve">ne </w:t>
            </w:r>
            <w:r>
              <w:rPr>
                <w:rFonts w:ascii="Arial"/>
                <w:color w:val="676475"/>
                <w:w w:val="105"/>
                <w:sz w:val="18"/>
              </w:rPr>
              <w:t>w</w:t>
            </w:r>
            <w:r>
              <w:rPr>
                <w:rFonts w:ascii="Arial"/>
                <w:color w:val="3D3B4F"/>
                <w:w w:val="105"/>
                <w:sz w:val="18"/>
              </w:rPr>
              <w:t>i</w:t>
            </w:r>
            <w:r>
              <w:rPr>
                <w:rFonts w:ascii="Arial"/>
                <w:color w:val="676475"/>
                <w:w w:val="105"/>
                <w:sz w:val="18"/>
              </w:rPr>
              <w:t xml:space="preserve">shes to </w:t>
            </w:r>
            <w:r>
              <w:rPr>
                <w:rFonts w:ascii="Arial"/>
                <w:color w:val="828090"/>
                <w:w w:val="105"/>
                <w:sz w:val="18"/>
              </w:rPr>
              <w:t>r</w:t>
            </w:r>
            <w:r>
              <w:rPr>
                <w:rFonts w:ascii="Arial"/>
                <w:color w:val="676475"/>
                <w:w w:val="105"/>
                <w:sz w:val="18"/>
              </w:rPr>
              <w:t>epo</w:t>
            </w:r>
            <w:r>
              <w:rPr>
                <w:rFonts w:ascii="Arial"/>
                <w:color w:val="828090"/>
                <w:w w:val="105"/>
                <w:sz w:val="18"/>
              </w:rPr>
              <w:t>r</w:t>
            </w:r>
            <w:r>
              <w:rPr>
                <w:rFonts w:ascii="Arial"/>
                <w:color w:val="676475"/>
                <w:w w:val="105"/>
                <w:sz w:val="18"/>
              </w:rPr>
              <w:t>t,</w:t>
            </w:r>
            <w:r>
              <w:rPr>
                <w:rFonts w:ascii="Arial"/>
                <w:color w:val="676475"/>
                <w:spacing w:val="-3"/>
                <w:w w:val="105"/>
                <w:sz w:val="18"/>
              </w:rPr>
              <w:t xml:space="preserve"> </w:t>
            </w:r>
            <w:proofErr w:type="gramStart"/>
            <w:r>
              <w:rPr>
                <w:rFonts w:ascii="Arial"/>
                <w:color w:val="676475"/>
                <w:w w:val="105"/>
                <w:sz w:val="18"/>
              </w:rPr>
              <w:t>con</w:t>
            </w:r>
            <w:r>
              <w:rPr>
                <w:rFonts w:ascii="Arial"/>
                <w:color w:val="828090"/>
                <w:w w:val="105"/>
                <w:sz w:val="18"/>
              </w:rPr>
              <w:t>tr</w:t>
            </w:r>
            <w:r>
              <w:rPr>
                <w:rFonts w:ascii="Arial"/>
                <w:color w:val="676475"/>
                <w:w w:val="105"/>
                <w:sz w:val="18"/>
              </w:rPr>
              <w:t>a:sted</w:t>
            </w:r>
            <w:proofErr w:type="gramEnd"/>
            <w:r>
              <w:rPr>
                <w:rFonts w:ascii="Arial"/>
                <w:color w:val="676475"/>
                <w:spacing w:val="-3"/>
                <w:w w:val="105"/>
                <w:sz w:val="18"/>
              </w:rPr>
              <w:t xml:space="preserve"> </w:t>
            </w:r>
            <w:r>
              <w:rPr>
                <w:rFonts w:ascii="Arial"/>
                <w:color w:val="676475"/>
                <w:w w:val="105"/>
                <w:sz w:val="18"/>
              </w:rPr>
              <w:t>with</w:t>
            </w:r>
            <w:r>
              <w:rPr>
                <w:rFonts w:ascii="Arial"/>
                <w:color w:val="676475"/>
                <w:spacing w:val="-17"/>
                <w:w w:val="105"/>
                <w:sz w:val="18"/>
              </w:rPr>
              <w:t xml:space="preserve"> </w:t>
            </w:r>
            <w:r>
              <w:rPr>
                <w:rFonts w:ascii="Arial"/>
                <w:color w:val="676475"/>
                <w:w w:val="105"/>
                <w:sz w:val="18"/>
              </w:rPr>
              <w:t>s</w:t>
            </w:r>
            <w:r>
              <w:rPr>
                <w:rFonts w:ascii="Arial"/>
                <w:color w:val="4D4B64"/>
                <w:w w:val="105"/>
                <w:sz w:val="18"/>
              </w:rPr>
              <w:t>u</w:t>
            </w:r>
            <w:r>
              <w:rPr>
                <w:rFonts w:ascii="Arial"/>
                <w:color w:val="676475"/>
                <w:w w:val="105"/>
                <w:sz w:val="18"/>
              </w:rPr>
              <w:t>per- v</w:t>
            </w:r>
            <w:r>
              <w:rPr>
                <w:rFonts w:ascii="Arial"/>
                <w:color w:val="4D4B64"/>
                <w:w w:val="105"/>
                <w:sz w:val="18"/>
              </w:rPr>
              <w:t>i</w:t>
            </w:r>
            <w:r>
              <w:rPr>
                <w:rFonts w:ascii="Arial"/>
                <w:color w:val="676475"/>
                <w:w w:val="105"/>
                <w:sz w:val="18"/>
              </w:rPr>
              <w:t>sory observat</w:t>
            </w:r>
            <w:r>
              <w:rPr>
                <w:rFonts w:ascii="Arial"/>
                <w:color w:val="828090"/>
                <w:w w:val="105"/>
                <w:sz w:val="18"/>
              </w:rPr>
              <w:t>i</w:t>
            </w:r>
            <w:r>
              <w:rPr>
                <w:rFonts w:ascii="Arial"/>
                <w:color w:val="676475"/>
                <w:w w:val="105"/>
                <w:sz w:val="18"/>
              </w:rPr>
              <w:t>onS;</w:t>
            </w:r>
          </w:p>
        </w:tc>
        <w:tc>
          <w:tcPr>
            <w:tcW w:w="2894" w:type="dxa"/>
            <w:gridSpan w:val="2"/>
            <w:tcBorders>
              <w:bottom w:val="single" w:sz="12" w:space="0" w:color="000000"/>
              <w:right w:val="single" w:sz="12" w:space="0" w:color="000000"/>
            </w:tcBorders>
          </w:tcPr>
          <w:p w14:paraId="0ABA154A" w14:textId="77777777" w:rsidR="007E47D9" w:rsidRDefault="00E6507F">
            <w:pPr>
              <w:pStyle w:val="TableParagraph"/>
              <w:numPr>
                <w:ilvl w:val="0"/>
                <w:numId w:val="34"/>
              </w:numPr>
              <w:tabs>
                <w:tab w:val="left" w:pos="377"/>
              </w:tabs>
              <w:spacing w:line="303" w:lineRule="exact"/>
              <w:rPr>
                <w:rFonts w:ascii="Arial" w:hAnsi="Arial"/>
                <w:sz w:val="18"/>
              </w:rPr>
            </w:pPr>
            <w:r>
              <w:rPr>
                <w:rFonts w:ascii="Arial" w:hAnsi="Arial"/>
                <w:color w:val="676475"/>
                <w:w w:val="95"/>
                <w:sz w:val="18"/>
              </w:rPr>
              <w:t>Ses.</w:t>
            </w:r>
            <w:r>
              <w:rPr>
                <w:rFonts w:ascii="Arial" w:hAnsi="Arial"/>
                <w:color w:val="676475"/>
                <w:spacing w:val="8"/>
                <w:sz w:val="18"/>
              </w:rPr>
              <w:t xml:space="preserve"> </w:t>
            </w:r>
            <w:r>
              <w:rPr>
                <w:rFonts w:ascii="Arial" w:hAnsi="Arial"/>
                <w:color w:val="4D4B64"/>
                <w:w w:val="95"/>
                <w:sz w:val="18"/>
              </w:rPr>
              <w:t>i</w:t>
            </w:r>
            <w:r>
              <w:rPr>
                <w:rFonts w:ascii="Arial" w:hAnsi="Arial"/>
                <w:color w:val="676475"/>
                <w:w w:val="95"/>
                <w:sz w:val="18"/>
              </w:rPr>
              <w:t>o</w:t>
            </w:r>
            <w:r>
              <w:rPr>
                <w:rFonts w:ascii="Arial" w:hAnsi="Arial"/>
                <w:color w:val="828090"/>
                <w:w w:val="95"/>
                <w:sz w:val="18"/>
              </w:rPr>
              <w:t>n</w:t>
            </w:r>
            <w:r>
              <w:rPr>
                <w:rFonts w:ascii="Arial" w:hAnsi="Arial"/>
                <w:color w:val="676475"/>
                <w:w w:val="95"/>
                <w:sz w:val="18"/>
              </w:rPr>
              <w:t>s</w:t>
            </w:r>
            <w:r>
              <w:rPr>
                <w:rFonts w:ascii="Arial" w:hAnsi="Arial"/>
                <w:color w:val="676475"/>
                <w:spacing w:val="-15"/>
                <w:w w:val="95"/>
                <w:sz w:val="18"/>
              </w:rPr>
              <w:t xml:space="preserve"> </w:t>
            </w:r>
            <w:r>
              <w:rPr>
                <w:rFonts w:ascii="Arial" w:hAnsi="Arial"/>
                <w:color w:val="676475"/>
                <w:w w:val="95"/>
                <w:sz w:val="18"/>
              </w:rPr>
              <w:t>seen</w:t>
            </w:r>
            <w:r>
              <w:rPr>
                <w:rFonts w:ascii="Arial" w:hAnsi="Arial"/>
                <w:color w:val="676475"/>
                <w:spacing w:val="5"/>
                <w:sz w:val="18"/>
              </w:rPr>
              <w:t xml:space="preserve"> </w:t>
            </w:r>
            <w:r>
              <w:rPr>
                <w:rFonts w:ascii="Arial" w:hAnsi="Arial"/>
                <w:color w:val="828090"/>
                <w:w w:val="95"/>
                <w:sz w:val="18"/>
              </w:rPr>
              <w:t>t</w:t>
            </w:r>
            <w:r>
              <w:rPr>
                <w:rFonts w:ascii="Arial" w:hAnsi="Arial"/>
                <w:color w:val="676475"/>
                <w:w w:val="95"/>
                <w:sz w:val="18"/>
              </w:rPr>
              <w:t>h</w:t>
            </w:r>
            <w:r>
              <w:rPr>
                <w:rFonts w:ascii="Arial" w:hAnsi="Arial"/>
                <w:color w:val="4D4B64"/>
                <w:w w:val="95"/>
                <w:sz w:val="18"/>
              </w:rPr>
              <w:t>r</w:t>
            </w:r>
            <w:r>
              <w:rPr>
                <w:rFonts w:ascii="Arial" w:hAnsi="Arial"/>
                <w:color w:val="676475"/>
                <w:w w:val="95"/>
                <w:sz w:val="18"/>
              </w:rPr>
              <w:t>ough</w:t>
            </w:r>
            <w:r>
              <w:rPr>
                <w:rFonts w:ascii="Arial" w:hAnsi="Arial"/>
                <w:color w:val="676475"/>
                <w:spacing w:val="23"/>
                <w:sz w:val="18"/>
              </w:rPr>
              <w:t xml:space="preserve"> </w:t>
            </w:r>
            <w:r>
              <w:rPr>
                <w:rFonts w:ascii="Arial" w:hAnsi="Arial"/>
                <w:color w:val="676475"/>
                <w:w w:val="95"/>
                <w:sz w:val="18"/>
              </w:rPr>
              <w:t>eye-</w:t>
            </w:r>
            <w:r>
              <w:rPr>
                <w:rFonts w:ascii="Arial" w:hAnsi="Arial"/>
                <w:color w:val="676475"/>
                <w:spacing w:val="-10"/>
                <w:w w:val="95"/>
                <w:sz w:val="18"/>
              </w:rPr>
              <w:t>s</w:t>
            </w:r>
          </w:p>
          <w:p w14:paraId="1FCF6511" w14:textId="77777777" w:rsidR="007E47D9" w:rsidRDefault="00E6507F">
            <w:pPr>
              <w:pStyle w:val="TableParagraph"/>
              <w:spacing w:line="144" w:lineRule="auto"/>
              <w:ind w:left="385" w:right="595" w:hanging="303"/>
              <w:rPr>
                <w:rFonts w:ascii="Arial"/>
                <w:sz w:val="18"/>
              </w:rPr>
            </w:pPr>
            <w:proofErr w:type="gramStart"/>
            <w:r>
              <w:rPr>
                <w:rFonts w:ascii="Arial"/>
                <w:color w:val="4D4B64"/>
                <w:position w:val="-14"/>
              </w:rPr>
              <w:t>,.</w:t>
            </w:r>
            <w:r>
              <w:rPr>
                <w:rFonts w:ascii="Arial"/>
                <w:color w:val="A3A1AC"/>
                <w:position w:val="-14"/>
              </w:rPr>
              <w:t>,</w:t>
            </w:r>
            <w:proofErr w:type="gramEnd"/>
            <w:r>
              <w:rPr>
                <w:rFonts w:ascii="Arial"/>
                <w:color w:val="A3A1AC"/>
                <w:spacing w:val="80"/>
                <w:w w:val="150"/>
                <w:position w:val="-14"/>
              </w:rPr>
              <w:t xml:space="preserve"> </w:t>
            </w:r>
            <w:r>
              <w:rPr>
                <w:rFonts w:ascii="Arial"/>
                <w:color w:val="676475"/>
                <w:sz w:val="18"/>
              </w:rPr>
              <w:t>of</w:t>
            </w:r>
            <w:r>
              <w:rPr>
                <w:rFonts w:ascii="Arial"/>
                <w:color w:val="676475"/>
                <w:spacing w:val="40"/>
                <w:sz w:val="18"/>
              </w:rPr>
              <w:t xml:space="preserve"> </w:t>
            </w:r>
            <w:r>
              <w:rPr>
                <w:rFonts w:ascii="Arial"/>
                <w:color w:val="676475"/>
                <w:sz w:val="18"/>
              </w:rPr>
              <w:t>b</w:t>
            </w:r>
            <w:r>
              <w:rPr>
                <w:rFonts w:ascii="Arial"/>
                <w:color w:val="828090"/>
                <w:sz w:val="18"/>
              </w:rPr>
              <w:t>e</w:t>
            </w:r>
            <w:r>
              <w:rPr>
                <w:rFonts w:ascii="Arial"/>
                <w:color w:val="676475"/>
                <w:sz w:val="18"/>
              </w:rPr>
              <w:t>ho</w:t>
            </w:r>
            <w:r>
              <w:rPr>
                <w:rFonts w:ascii="Arial"/>
                <w:color w:val="4D4B64"/>
                <w:sz w:val="18"/>
              </w:rPr>
              <w:t>l</w:t>
            </w:r>
            <w:r>
              <w:rPr>
                <w:rFonts w:ascii="Arial"/>
                <w:color w:val="676475"/>
                <w:sz w:val="18"/>
              </w:rPr>
              <w:t>der</w:t>
            </w:r>
            <w:r>
              <w:rPr>
                <w:rFonts w:ascii="Arial"/>
                <w:color w:val="676475"/>
                <w:spacing w:val="80"/>
                <w:sz w:val="18"/>
              </w:rPr>
              <w:t xml:space="preserve"> </w:t>
            </w:r>
            <w:r>
              <w:rPr>
                <w:rFonts w:ascii="Arial"/>
                <w:color w:val="4D4B64"/>
                <w:sz w:val="18"/>
              </w:rPr>
              <w:t>N</w:t>
            </w:r>
            <w:r>
              <w:rPr>
                <w:rFonts w:ascii="Arial"/>
                <w:color w:val="676475"/>
                <w:sz w:val="18"/>
              </w:rPr>
              <w:t>o</w:t>
            </w:r>
            <w:r>
              <w:rPr>
                <w:rFonts w:ascii="Arial"/>
                <w:color w:val="4D4B64"/>
                <w:sz w:val="18"/>
              </w:rPr>
              <w:t>n</w:t>
            </w:r>
            <w:r>
              <w:rPr>
                <w:rFonts w:ascii="Arial"/>
                <w:color w:val="676475"/>
                <w:sz w:val="18"/>
              </w:rPr>
              <w:t>verba</w:t>
            </w:r>
            <w:r>
              <w:rPr>
                <w:rFonts w:ascii="Arial"/>
                <w:color w:val="828090"/>
                <w:sz w:val="18"/>
              </w:rPr>
              <w:t>l</w:t>
            </w:r>
            <w:r>
              <w:rPr>
                <w:rFonts w:ascii="Arial"/>
                <w:color w:val="828090"/>
                <w:spacing w:val="-4"/>
                <w:sz w:val="18"/>
              </w:rPr>
              <w:t xml:space="preserve"> </w:t>
            </w:r>
            <w:r>
              <w:rPr>
                <w:rFonts w:ascii="Arial"/>
                <w:color w:val="676475"/>
                <w:sz w:val="18"/>
              </w:rPr>
              <w:t>cu</w:t>
            </w:r>
            <w:r>
              <w:rPr>
                <w:rFonts w:ascii="Arial"/>
                <w:color w:val="4D4B64"/>
                <w:sz w:val="18"/>
              </w:rPr>
              <w:t>e</w:t>
            </w:r>
            <w:r>
              <w:rPr>
                <w:rFonts w:ascii="Arial"/>
                <w:color w:val="676475"/>
                <w:sz w:val="18"/>
              </w:rPr>
              <w:t>s</w:t>
            </w:r>
            <w:r>
              <w:rPr>
                <w:rFonts w:ascii="Arial"/>
                <w:color w:val="676475"/>
                <w:spacing w:val="-16"/>
                <w:sz w:val="18"/>
              </w:rPr>
              <w:t xml:space="preserve"> </w:t>
            </w:r>
            <w:r>
              <w:rPr>
                <w:rFonts w:ascii="Arial"/>
                <w:color w:val="4D4B64"/>
                <w:sz w:val="18"/>
              </w:rPr>
              <w:t>mi</w:t>
            </w:r>
            <w:r>
              <w:rPr>
                <w:rFonts w:ascii="Arial"/>
                <w:color w:val="676475"/>
                <w:sz w:val="18"/>
              </w:rPr>
              <w:t>ss</w:t>
            </w:r>
            <w:r>
              <w:rPr>
                <w:rFonts w:ascii="Arial"/>
                <w:color w:val="4D4B64"/>
                <w:sz w:val="18"/>
              </w:rPr>
              <w:t>e</w:t>
            </w:r>
            <w:r>
              <w:rPr>
                <w:rFonts w:ascii="Arial"/>
                <w:color w:val="676475"/>
                <w:sz w:val="18"/>
              </w:rPr>
              <w:t>d</w:t>
            </w:r>
          </w:p>
          <w:p w14:paraId="726504F4" w14:textId="77777777" w:rsidR="007E47D9" w:rsidRDefault="00E6507F">
            <w:pPr>
              <w:pStyle w:val="TableParagraph"/>
              <w:numPr>
                <w:ilvl w:val="0"/>
                <w:numId w:val="33"/>
              </w:numPr>
              <w:tabs>
                <w:tab w:val="left" w:pos="377"/>
              </w:tabs>
              <w:spacing w:line="213" w:lineRule="auto"/>
              <w:ind w:right="166" w:hanging="288"/>
              <w:jc w:val="both"/>
              <w:rPr>
                <w:rFonts w:ascii="Arial" w:hAnsi="Arial"/>
                <w:sz w:val="18"/>
              </w:rPr>
            </w:pPr>
            <w:r>
              <w:rPr>
                <w:rFonts w:ascii="Arial" w:hAnsi="Arial"/>
                <w:color w:val="676475"/>
                <w:spacing w:val="-2"/>
                <w:w w:val="105"/>
                <w:sz w:val="18"/>
              </w:rPr>
              <w:t>Can</w:t>
            </w:r>
            <w:r>
              <w:rPr>
                <w:rFonts w:ascii="Arial" w:hAnsi="Arial"/>
                <w:color w:val="676475"/>
                <w:spacing w:val="-12"/>
                <w:w w:val="105"/>
                <w:sz w:val="18"/>
              </w:rPr>
              <w:t xml:space="preserve"> </w:t>
            </w:r>
            <w:r>
              <w:rPr>
                <w:rFonts w:ascii="Arial" w:hAnsi="Arial"/>
                <w:color w:val="676475"/>
                <w:spacing w:val="-2"/>
                <w:w w:val="105"/>
                <w:sz w:val="18"/>
              </w:rPr>
              <w:t>d</w:t>
            </w:r>
            <w:r>
              <w:rPr>
                <w:rFonts w:ascii="Arial" w:hAnsi="Arial"/>
                <w:color w:val="4D4B64"/>
                <w:spacing w:val="-2"/>
                <w:w w:val="105"/>
                <w:sz w:val="18"/>
              </w:rPr>
              <w:t>r</w:t>
            </w:r>
            <w:r>
              <w:rPr>
                <w:rFonts w:ascii="Arial" w:hAnsi="Arial"/>
                <w:color w:val="676475"/>
                <w:spacing w:val="-2"/>
                <w:w w:val="105"/>
                <w:sz w:val="18"/>
              </w:rPr>
              <w:t>i</w:t>
            </w:r>
            <w:r>
              <w:rPr>
                <w:rFonts w:ascii="Arial" w:hAnsi="Arial"/>
                <w:color w:val="828090"/>
                <w:spacing w:val="-2"/>
                <w:w w:val="105"/>
                <w:sz w:val="18"/>
              </w:rPr>
              <w:t>ft</w:t>
            </w:r>
            <w:r>
              <w:rPr>
                <w:rFonts w:ascii="Arial" w:hAnsi="Arial"/>
                <w:color w:val="828090"/>
                <w:spacing w:val="-4"/>
                <w:w w:val="105"/>
                <w:sz w:val="18"/>
              </w:rPr>
              <w:t xml:space="preserve"> </w:t>
            </w:r>
            <w:r>
              <w:rPr>
                <w:color w:val="676475"/>
                <w:spacing w:val="-2"/>
                <w:w w:val="105"/>
                <w:sz w:val="19"/>
              </w:rPr>
              <w:t>i</w:t>
            </w:r>
            <w:r>
              <w:rPr>
                <w:color w:val="828090"/>
                <w:spacing w:val="-2"/>
                <w:w w:val="105"/>
                <w:sz w:val="19"/>
              </w:rPr>
              <w:t>nt</w:t>
            </w:r>
            <w:r>
              <w:rPr>
                <w:color w:val="676475"/>
                <w:spacing w:val="-2"/>
                <w:w w:val="105"/>
                <w:sz w:val="19"/>
              </w:rPr>
              <w:t>o</w:t>
            </w:r>
            <w:r>
              <w:rPr>
                <w:color w:val="676475"/>
                <w:spacing w:val="-10"/>
                <w:w w:val="105"/>
                <w:sz w:val="19"/>
              </w:rPr>
              <w:t xml:space="preserve"> </w:t>
            </w:r>
            <w:proofErr w:type="gramStart"/>
            <w:r>
              <w:rPr>
                <w:rFonts w:ascii="Arial" w:hAnsi="Arial"/>
                <w:color w:val="676475"/>
                <w:spacing w:val="-2"/>
                <w:w w:val="105"/>
                <w:sz w:val="18"/>
              </w:rPr>
              <w:t>c.:a</w:t>
            </w:r>
            <w:proofErr w:type="gramEnd"/>
            <w:r>
              <w:rPr>
                <w:rFonts w:ascii="Arial" w:hAnsi="Arial"/>
                <w:color w:val="676475"/>
                <w:spacing w:val="-12"/>
                <w:w w:val="105"/>
                <w:sz w:val="18"/>
              </w:rPr>
              <w:t xml:space="preserve"> </w:t>
            </w:r>
            <w:r>
              <w:rPr>
                <w:rFonts w:ascii="Arial" w:hAnsi="Arial"/>
                <w:color w:val="676475"/>
                <w:spacing w:val="-2"/>
                <w:w w:val="105"/>
                <w:sz w:val="18"/>
              </w:rPr>
              <w:t>e</w:t>
            </w:r>
            <w:r>
              <w:rPr>
                <w:rFonts w:ascii="Arial" w:hAnsi="Arial"/>
                <w:color w:val="676475"/>
                <w:spacing w:val="-11"/>
                <w:w w:val="105"/>
                <w:sz w:val="18"/>
              </w:rPr>
              <w:t xml:space="preserve"> </w:t>
            </w:r>
            <w:r>
              <w:rPr>
                <w:rFonts w:ascii="Arial" w:hAnsi="Arial"/>
                <w:color w:val="676475"/>
                <w:spacing w:val="-2"/>
                <w:w w:val="105"/>
                <w:sz w:val="18"/>
              </w:rPr>
              <w:t xml:space="preserve">manage- </w:t>
            </w:r>
            <w:r>
              <w:rPr>
                <w:rFonts w:ascii="Arial" w:hAnsi="Arial"/>
                <w:color w:val="676475"/>
                <w:w w:val="105"/>
                <w:sz w:val="18"/>
              </w:rPr>
              <w:t>rmmt</w:t>
            </w:r>
            <w:r>
              <w:rPr>
                <w:rFonts w:ascii="Arial" w:hAnsi="Arial"/>
                <w:color w:val="676475"/>
                <w:spacing w:val="40"/>
                <w:w w:val="105"/>
                <w:sz w:val="18"/>
              </w:rPr>
              <w:t xml:space="preserve"> </w:t>
            </w:r>
            <w:r>
              <w:rPr>
                <w:rFonts w:ascii="Arial" w:hAnsi="Arial"/>
                <w:color w:val="4D4B64"/>
                <w:w w:val="105"/>
                <w:sz w:val="18"/>
              </w:rPr>
              <w:t>h</w:t>
            </w:r>
            <w:r>
              <w:rPr>
                <w:rFonts w:ascii="Arial" w:hAnsi="Arial"/>
                <w:color w:val="676475"/>
                <w:w w:val="105"/>
                <w:sz w:val="18"/>
              </w:rPr>
              <w:t>e</w:t>
            </w:r>
            <w:r>
              <w:rPr>
                <w:rFonts w:ascii="Arial" w:hAnsi="Arial"/>
                <w:color w:val="4D4B64"/>
                <w:w w:val="105"/>
                <w:sz w:val="18"/>
              </w:rPr>
              <w:t>n</w:t>
            </w:r>
            <w:r>
              <w:rPr>
                <w:rFonts w:ascii="Arial" w:hAnsi="Arial"/>
                <w:color w:val="676475"/>
                <w:w w:val="105"/>
                <w:sz w:val="18"/>
              </w:rPr>
              <w:t xml:space="preserve">ce </w:t>
            </w:r>
            <w:r>
              <w:rPr>
                <w:rFonts w:ascii="Arial" w:hAnsi="Arial"/>
                <w:color w:val="676475"/>
                <w:w w:val="105"/>
                <w:sz w:val="20"/>
              </w:rPr>
              <w:t xml:space="preserve">it </w:t>
            </w:r>
            <w:r>
              <w:rPr>
                <w:rFonts w:ascii="Arial" w:hAnsi="Arial"/>
                <w:color w:val="3D3B4F"/>
                <w:w w:val="105"/>
                <w:sz w:val="18"/>
              </w:rPr>
              <w:t>i</w:t>
            </w:r>
            <w:r>
              <w:rPr>
                <w:rFonts w:ascii="Arial" w:hAnsi="Arial"/>
                <w:color w:val="676475"/>
                <w:w w:val="105"/>
                <w:sz w:val="18"/>
              </w:rPr>
              <w:t>s</w:t>
            </w:r>
            <w:r>
              <w:rPr>
                <w:rFonts w:ascii="Arial" w:hAnsi="Arial"/>
                <w:color w:val="676475"/>
                <w:spacing w:val="-6"/>
                <w:w w:val="105"/>
                <w:sz w:val="18"/>
              </w:rPr>
              <w:t xml:space="preserve"> </w:t>
            </w:r>
            <w:r>
              <w:rPr>
                <w:rFonts w:ascii="Arial" w:hAnsi="Arial"/>
                <w:color w:val="828090"/>
                <w:w w:val="105"/>
                <w:sz w:val="18"/>
              </w:rPr>
              <w:t>i</w:t>
            </w:r>
            <w:r>
              <w:rPr>
                <w:rFonts w:ascii="Arial" w:hAnsi="Arial"/>
                <w:color w:val="676475"/>
                <w:w w:val="105"/>
                <w:sz w:val="18"/>
              </w:rPr>
              <w:t xml:space="preserve">mportant </w:t>
            </w:r>
            <w:r>
              <w:rPr>
                <w:rFonts w:ascii="Arial" w:hAnsi="Arial"/>
                <w:color w:val="4D4B64"/>
                <w:w w:val="105"/>
                <w:sz w:val="18"/>
              </w:rPr>
              <w:t>t</w:t>
            </w:r>
            <w:r>
              <w:rPr>
                <w:rFonts w:ascii="Arial" w:hAnsi="Arial"/>
                <w:color w:val="676475"/>
                <w:w w:val="105"/>
                <w:sz w:val="18"/>
              </w:rPr>
              <w:t>o focus o</w:t>
            </w:r>
            <w:r>
              <w:rPr>
                <w:rFonts w:ascii="Arial" w:hAnsi="Arial"/>
                <w:color w:val="4D4B64"/>
                <w:w w:val="105"/>
                <w:sz w:val="18"/>
              </w:rPr>
              <w:t>n t</w:t>
            </w:r>
            <w:r>
              <w:rPr>
                <w:rFonts w:ascii="Arial" w:hAnsi="Arial"/>
                <w:color w:val="676475"/>
                <w:w w:val="105"/>
                <w:sz w:val="18"/>
              </w:rPr>
              <w:t>he cl</w:t>
            </w:r>
            <w:r>
              <w:rPr>
                <w:rFonts w:ascii="Arial" w:hAnsi="Arial"/>
                <w:color w:val="4D4B64"/>
                <w:w w:val="105"/>
                <w:sz w:val="18"/>
              </w:rPr>
              <w:t>i</w:t>
            </w:r>
            <w:r>
              <w:rPr>
                <w:rFonts w:ascii="Arial" w:hAnsi="Arial"/>
                <w:color w:val="676475"/>
                <w:w w:val="105"/>
                <w:sz w:val="18"/>
              </w:rPr>
              <w:t>n</w:t>
            </w:r>
            <w:r>
              <w:rPr>
                <w:rFonts w:ascii="Arial" w:hAnsi="Arial"/>
                <w:color w:val="828090"/>
                <w:w w:val="105"/>
                <w:sz w:val="18"/>
              </w:rPr>
              <w:t>i</w:t>
            </w:r>
            <w:r>
              <w:rPr>
                <w:rFonts w:ascii="Arial" w:hAnsi="Arial"/>
                <w:color w:val="676475"/>
                <w:w w:val="105"/>
                <w:sz w:val="18"/>
              </w:rPr>
              <w:t>ca</w:t>
            </w:r>
            <w:r>
              <w:rPr>
                <w:rFonts w:ascii="Arial" w:hAnsi="Arial"/>
                <w:color w:val="3D3B4F"/>
                <w:w w:val="105"/>
                <w:sz w:val="18"/>
              </w:rPr>
              <w:t>l</w:t>
            </w:r>
          </w:p>
          <w:p w14:paraId="287C054B" w14:textId="77777777" w:rsidR="007E47D9" w:rsidRDefault="00E6507F">
            <w:pPr>
              <w:pStyle w:val="TableParagraph"/>
              <w:spacing w:before="1" w:line="230" w:lineRule="auto"/>
              <w:ind w:left="373" w:hanging="1"/>
              <w:rPr>
                <w:rFonts w:ascii="Arial"/>
                <w:b/>
                <w:sz w:val="18"/>
              </w:rPr>
            </w:pPr>
            <w:r>
              <w:rPr>
                <w:rFonts w:ascii="Arial"/>
                <w:color w:val="676475"/>
                <w:w w:val="105"/>
                <w:sz w:val="19"/>
              </w:rPr>
              <w:t>nat</w:t>
            </w:r>
            <w:r>
              <w:rPr>
                <w:rFonts w:ascii="Arial"/>
                <w:color w:val="828090"/>
                <w:w w:val="105"/>
                <w:sz w:val="19"/>
              </w:rPr>
              <w:t>ur</w:t>
            </w:r>
            <w:r>
              <w:rPr>
                <w:rFonts w:ascii="Arial"/>
                <w:color w:val="676475"/>
                <w:w w:val="105"/>
                <w:sz w:val="19"/>
              </w:rPr>
              <w:t xml:space="preserve">e </w:t>
            </w:r>
            <w:r>
              <w:rPr>
                <w:rFonts w:ascii="Arial"/>
                <w:color w:val="676475"/>
                <w:w w:val="105"/>
                <w:sz w:val="18"/>
              </w:rPr>
              <w:t>o</w:t>
            </w:r>
            <w:r>
              <w:rPr>
                <w:rFonts w:ascii="Arial"/>
                <w:color w:val="828090"/>
                <w:w w:val="105"/>
                <w:sz w:val="18"/>
              </w:rPr>
              <w:t>f</w:t>
            </w:r>
            <w:r>
              <w:rPr>
                <w:rFonts w:ascii="Arial"/>
                <w:color w:val="828090"/>
                <w:spacing w:val="40"/>
                <w:w w:val="105"/>
                <w:sz w:val="18"/>
              </w:rPr>
              <w:t xml:space="preserve"> </w:t>
            </w:r>
            <w:r>
              <w:rPr>
                <w:rFonts w:ascii="Arial"/>
                <w:color w:val="676475"/>
                <w:w w:val="105"/>
                <w:sz w:val="18"/>
              </w:rPr>
              <w:t xml:space="preserve">chart </w:t>
            </w:r>
            <w:r>
              <w:rPr>
                <w:rFonts w:ascii="Arial"/>
                <w:color w:val="828090"/>
                <w:w w:val="105"/>
                <w:sz w:val="18"/>
              </w:rPr>
              <w:t>r</w:t>
            </w:r>
            <w:r>
              <w:rPr>
                <w:rFonts w:ascii="Arial"/>
                <w:color w:val="676475"/>
                <w:w w:val="105"/>
                <w:sz w:val="18"/>
              </w:rPr>
              <w:t>eview'1l, re</w:t>
            </w:r>
            <w:r>
              <w:rPr>
                <w:rFonts w:ascii="Arial"/>
                <w:color w:val="4D4B64"/>
                <w:w w:val="105"/>
                <w:sz w:val="18"/>
              </w:rPr>
              <w:t>p</w:t>
            </w:r>
            <w:r>
              <w:rPr>
                <w:rFonts w:ascii="Arial"/>
                <w:color w:val="676475"/>
                <w:w w:val="105"/>
                <w:sz w:val="18"/>
              </w:rPr>
              <w:t xml:space="preserve">orts, </w:t>
            </w:r>
            <w:r>
              <w:rPr>
                <w:color w:val="676475"/>
                <w:w w:val="105"/>
                <w:sz w:val="21"/>
              </w:rPr>
              <w:t xml:space="preserve">etc., </w:t>
            </w:r>
            <w:r>
              <w:rPr>
                <w:rFonts w:ascii="Arial"/>
                <w:color w:val="3D3B4F"/>
                <w:w w:val="105"/>
                <w:sz w:val="18"/>
              </w:rPr>
              <w:t>l</w:t>
            </w:r>
            <w:r>
              <w:rPr>
                <w:rFonts w:ascii="Arial"/>
                <w:color w:val="676475"/>
                <w:w w:val="105"/>
                <w:sz w:val="18"/>
              </w:rPr>
              <w:t>ink</w:t>
            </w:r>
            <w:r>
              <w:rPr>
                <w:rFonts w:ascii="Arial"/>
                <w:color w:val="828090"/>
                <w:w w:val="105"/>
                <w:sz w:val="18"/>
              </w:rPr>
              <w:t>i</w:t>
            </w:r>
            <w:r>
              <w:rPr>
                <w:rFonts w:ascii="Arial"/>
                <w:color w:val="676475"/>
                <w:w w:val="105"/>
                <w:sz w:val="18"/>
              </w:rPr>
              <w:t>ng to the treat</w:t>
            </w:r>
            <w:r>
              <w:rPr>
                <w:rFonts w:ascii="Arial"/>
                <w:color w:val="4D4B64"/>
                <w:w w:val="105"/>
                <w:sz w:val="18"/>
              </w:rPr>
              <w:t>m</w:t>
            </w:r>
            <w:r>
              <w:rPr>
                <w:rFonts w:ascii="Arial"/>
                <w:color w:val="676475"/>
                <w:w w:val="105"/>
                <w:sz w:val="18"/>
              </w:rPr>
              <w:t xml:space="preserve">ent </w:t>
            </w:r>
            <w:r>
              <w:rPr>
                <w:rFonts w:ascii="Arial"/>
                <w:color w:val="4D4B64"/>
                <w:w w:val="105"/>
                <w:sz w:val="18"/>
              </w:rPr>
              <w:t>p</w:t>
            </w:r>
            <w:r>
              <w:rPr>
                <w:rFonts w:ascii="Arial"/>
                <w:color w:val="828090"/>
                <w:w w:val="105"/>
                <w:sz w:val="18"/>
              </w:rPr>
              <w:t>l</w:t>
            </w:r>
            <w:r>
              <w:rPr>
                <w:rFonts w:ascii="Arial"/>
                <w:color w:val="676475"/>
                <w:w w:val="105"/>
                <w:sz w:val="18"/>
              </w:rPr>
              <w:t xml:space="preserve">an and </w:t>
            </w:r>
            <w:r>
              <w:rPr>
                <w:rFonts w:ascii="Arial"/>
                <w:b/>
                <w:color w:val="676475"/>
                <w:w w:val="105"/>
                <w:sz w:val="18"/>
              </w:rPr>
              <w:t>E</w:t>
            </w:r>
            <w:r>
              <w:rPr>
                <w:rFonts w:ascii="Arial"/>
                <w:b/>
                <w:color w:val="4D4B64"/>
                <w:w w:val="105"/>
                <w:sz w:val="18"/>
              </w:rPr>
              <w:t>B</w:t>
            </w:r>
            <w:r>
              <w:rPr>
                <w:rFonts w:ascii="Arial"/>
                <w:b/>
                <w:color w:val="828090"/>
                <w:w w:val="105"/>
                <w:sz w:val="18"/>
              </w:rPr>
              <w:t>P</w:t>
            </w:r>
            <w:r>
              <w:rPr>
                <w:rFonts w:ascii="Arial"/>
                <w:b/>
                <w:color w:val="676475"/>
                <w:w w:val="105"/>
                <w:sz w:val="18"/>
              </w:rPr>
              <w:t>s</w:t>
            </w:r>
          </w:p>
        </w:tc>
      </w:tr>
      <w:tr w:rsidR="007E47D9" w14:paraId="5AA3E3BC" w14:textId="77777777">
        <w:trPr>
          <w:trHeight w:val="2171"/>
        </w:trPr>
        <w:tc>
          <w:tcPr>
            <w:tcW w:w="1808" w:type="dxa"/>
            <w:tcBorders>
              <w:top w:val="single" w:sz="12" w:space="0" w:color="000000"/>
              <w:bottom w:val="single" w:sz="12" w:space="0" w:color="000000"/>
              <w:right w:val="single" w:sz="12" w:space="0" w:color="000000"/>
            </w:tcBorders>
          </w:tcPr>
          <w:p w14:paraId="19992DAF" w14:textId="77777777" w:rsidR="007E47D9" w:rsidRDefault="00E6507F">
            <w:pPr>
              <w:pStyle w:val="TableParagraph"/>
              <w:spacing w:before="52"/>
              <w:ind w:left="97"/>
              <w:rPr>
                <w:rFonts w:ascii="Arial"/>
                <w:b/>
                <w:sz w:val="19"/>
              </w:rPr>
            </w:pPr>
            <w:proofErr w:type="gramStart"/>
            <w:r>
              <w:rPr>
                <w:rFonts w:ascii="Arial"/>
                <w:b/>
                <w:color w:val="4D4B64"/>
                <w:sz w:val="19"/>
              </w:rPr>
              <w:t>Ve:</w:t>
            </w:r>
            <w:r>
              <w:rPr>
                <w:rFonts w:ascii="Arial"/>
                <w:b/>
                <w:color w:val="676475"/>
                <w:sz w:val="19"/>
              </w:rPr>
              <w:t>r</w:t>
            </w:r>
            <w:r>
              <w:rPr>
                <w:rFonts w:ascii="Arial"/>
                <w:b/>
                <w:color w:val="3D3B4F"/>
                <w:sz w:val="19"/>
              </w:rPr>
              <w:t>bat</w:t>
            </w:r>
            <w:r>
              <w:rPr>
                <w:rFonts w:ascii="Arial"/>
                <w:b/>
                <w:color w:val="423B77"/>
                <w:sz w:val="19"/>
              </w:rPr>
              <w:t>im</w:t>
            </w:r>
            <w:proofErr w:type="gramEnd"/>
            <w:r>
              <w:rPr>
                <w:rFonts w:ascii="Arial"/>
                <w:b/>
                <w:color w:val="423B77"/>
                <w:spacing w:val="44"/>
                <w:w w:val="120"/>
                <w:sz w:val="19"/>
              </w:rPr>
              <w:t xml:space="preserve"> </w:t>
            </w:r>
            <w:r>
              <w:rPr>
                <w:rFonts w:ascii="Arial"/>
                <w:b/>
                <w:color w:val="4D4B64"/>
                <w:spacing w:val="-4"/>
                <w:w w:val="120"/>
                <w:sz w:val="19"/>
              </w:rPr>
              <w:t>porn</w:t>
            </w:r>
          </w:p>
        </w:tc>
        <w:tc>
          <w:tcPr>
            <w:tcW w:w="2616" w:type="dxa"/>
            <w:tcBorders>
              <w:top w:val="single" w:sz="12" w:space="0" w:color="000000"/>
              <w:left w:val="single" w:sz="12" w:space="0" w:color="000000"/>
              <w:bottom w:val="single" w:sz="12" w:space="0" w:color="000000"/>
            </w:tcBorders>
          </w:tcPr>
          <w:p w14:paraId="247A5EEE" w14:textId="77777777" w:rsidR="007E47D9" w:rsidRDefault="00E6507F">
            <w:pPr>
              <w:pStyle w:val="TableParagraph"/>
              <w:spacing w:before="61"/>
              <w:ind w:left="98"/>
              <w:rPr>
                <w:rFonts w:ascii="Arial"/>
                <w:sz w:val="18"/>
              </w:rPr>
            </w:pPr>
            <w:r>
              <w:rPr>
                <w:rFonts w:ascii="Arial"/>
                <w:color w:val="676475"/>
                <w:w w:val="90"/>
                <w:sz w:val="18"/>
              </w:rPr>
              <w:t>Process</w:t>
            </w:r>
            <w:r>
              <w:rPr>
                <w:rFonts w:ascii="Arial"/>
                <w:color w:val="676475"/>
                <w:spacing w:val="14"/>
                <w:sz w:val="18"/>
              </w:rPr>
              <w:t xml:space="preserve"> </w:t>
            </w:r>
            <w:r>
              <w:rPr>
                <w:rFonts w:ascii="Arial"/>
                <w:color w:val="676475"/>
                <w:spacing w:val="-2"/>
                <w:sz w:val="18"/>
              </w:rPr>
              <w:t>reco</w:t>
            </w:r>
            <w:r>
              <w:rPr>
                <w:rFonts w:ascii="Arial"/>
                <w:color w:val="4D4B64"/>
                <w:spacing w:val="-2"/>
                <w:sz w:val="18"/>
              </w:rPr>
              <w:t>r</w:t>
            </w:r>
            <w:r>
              <w:rPr>
                <w:rFonts w:ascii="Arial"/>
                <w:color w:val="676475"/>
                <w:spacing w:val="-2"/>
                <w:sz w:val="18"/>
              </w:rPr>
              <w:t>di</w:t>
            </w:r>
            <w:r>
              <w:rPr>
                <w:rFonts w:ascii="Arial"/>
                <w:color w:val="828090"/>
                <w:spacing w:val="-2"/>
                <w:sz w:val="18"/>
              </w:rPr>
              <w:t>n</w:t>
            </w:r>
            <w:r>
              <w:rPr>
                <w:rFonts w:ascii="Arial"/>
                <w:color w:val="676475"/>
                <w:spacing w:val="-2"/>
                <w:sz w:val="18"/>
              </w:rPr>
              <w:t>gs</w:t>
            </w:r>
          </w:p>
          <w:p w14:paraId="05988776" w14:textId="77777777" w:rsidR="007E47D9" w:rsidRDefault="007E47D9">
            <w:pPr>
              <w:pStyle w:val="TableParagraph"/>
              <w:rPr>
                <w:sz w:val="20"/>
              </w:rPr>
            </w:pPr>
          </w:p>
          <w:p w14:paraId="479179C8" w14:textId="77777777" w:rsidR="007E47D9" w:rsidRDefault="00E6507F">
            <w:pPr>
              <w:pStyle w:val="TableParagraph"/>
              <w:spacing w:line="249" w:lineRule="auto"/>
              <w:ind w:left="157" w:hanging="47"/>
              <w:rPr>
                <w:rFonts w:ascii="Arial"/>
                <w:sz w:val="18"/>
              </w:rPr>
            </w:pPr>
            <w:r>
              <w:rPr>
                <w:rFonts w:ascii="Arial"/>
                <w:color w:val="676475"/>
                <w:w w:val="105"/>
                <w:sz w:val="18"/>
              </w:rPr>
              <w:t>Ve</w:t>
            </w:r>
            <w:r>
              <w:rPr>
                <w:rFonts w:ascii="Arial"/>
                <w:color w:val="828090"/>
                <w:w w:val="105"/>
                <w:sz w:val="18"/>
              </w:rPr>
              <w:t>r</w:t>
            </w:r>
            <w:r>
              <w:rPr>
                <w:rFonts w:ascii="Arial"/>
                <w:color w:val="676475"/>
                <w:w w:val="105"/>
                <w:sz w:val="18"/>
              </w:rPr>
              <w:t>bat</w:t>
            </w:r>
            <w:r>
              <w:rPr>
                <w:rFonts w:ascii="Arial"/>
                <w:color w:val="3D3B4F"/>
                <w:w w:val="105"/>
                <w:sz w:val="18"/>
              </w:rPr>
              <w:t>i</w:t>
            </w:r>
            <w:r>
              <w:rPr>
                <w:rFonts w:ascii="Arial"/>
                <w:color w:val="676475"/>
                <w:w w:val="105"/>
                <w:sz w:val="18"/>
              </w:rPr>
              <w:t>m w</w:t>
            </w:r>
            <w:r>
              <w:rPr>
                <w:rFonts w:ascii="Arial"/>
                <w:color w:val="828090"/>
                <w:w w:val="105"/>
                <w:sz w:val="18"/>
              </w:rPr>
              <w:t>ri</w:t>
            </w:r>
            <w:r>
              <w:rPr>
                <w:rFonts w:ascii="Arial"/>
                <w:color w:val="676475"/>
                <w:w w:val="105"/>
                <w:sz w:val="18"/>
              </w:rPr>
              <w:t>tt'En</w:t>
            </w:r>
            <w:r>
              <w:rPr>
                <w:rFonts w:ascii="Arial"/>
                <w:color w:val="676475"/>
                <w:spacing w:val="-6"/>
                <w:w w:val="105"/>
                <w:sz w:val="18"/>
              </w:rPr>
              <w:t xml:space="preserve"> </w:t>
            </w:r>
            <w:r>
              <w:rPr>
                <w:rFonts w:ascii="Arial"/>
                <w:color w:val="828090"/>
                <w:w w:val="105"/>
                <w:sz w:val="18"/>
              </w:rPr>
              <w:t>r</w:t>
            </w:r>
            <w:r>
              <w:rPr>
                <w:rFonts w:ascii="Arial"/>
                <w:color w:val="676475"/>
                <w:w w:val="105"/>
                <w:sz w:val="18"/>
              </w:rPr>
              <w:t>eco</w:t>
            </w:r>
            <w:r>
              <w:rPr>
                <w:rFonts w:ascii="Arial"/>
                <w:color w:val="828090"/>
                <w:w w:val="105"/>
                <w:sz w:val="18"/>
              </w:rPr>
              <w:t>r</w:t>
            </w:r>
            <w:r>
              <w:rPr>
                <w:rFonts w:ascii="Arial"/>
                <w:color w:val="676475"/>
                <w:w w:val="105"/>
                <w:sz w:val="18"/>
              </w:rPr>
              <w:t>d o</w:t>
            </w:r>
            <w:r>
              <w:rPr>
                <w:rFonts w:ascii="Arial"/>
                <w:color w:val="828090"/>
                <w:w w:val="105"/>
                <w:sz w:val="18"/>
              </w:rPr>
              <w:t xml:space="preserve">f </w:t>
            </w:r>
            <w:r>
              <w:rPr>
                <w:rFonts w:ascii="Arial"/>
                <w:color w:val="676475"/>
                <w:w w:val="105"/>
                <w:sz w:val="18"/>
              </w:rPr>
              <w:t>a es</w:t>
            </w:r>
            <w:proofErr w:type="gramStart"/>
            <w:r>
              <w:rPr>
                <w:rFonts w:ascii="Arial"/>
                <w:color w:val="676475"/>
                <w:w w:val="105"/>
                <w:sz w:val="18"/>
              </w:rPr>
              <w:t>:.(</w:t>
            </w:r>
            <w:proofErr w:type="gramEnd"/>
            <w:r>
              <w:rPr>
                <w:rFonts w:ascii="Arial"/>
                <w:color w:val="676475"/>
                <w:w w:val="105"/>
                <w:sz w:val="18"/>
              </w:rPr>
              <w:t>on o,</w:t>
            </w:r>
            <w:r>
              <w:rPr>
                <w:rFonts w:ascii="Arial"/>
                <w:color w:val="4D4B64"/>
                <w:w w:val="105"/>
                <w:sz w:val="18"/>
              </w:rPr>
              <w:t xml:space="preserve">r </w:t>
            </w:r>
            <w:r>
              <w:rPr>
                <w:rFonts w:ascii="Arial"/>
                <w:color w:val="676475"/>
                <w:w w:val="105"/>
                <w:sz w:val="18"/>
              </w:rPr>
              <w:t>part o</w:t>
            </w:r>
            <w:r>
              <w:rPr>
                <w:rFonts w:ascii="Arial"/>
                <w:color w:val="828090"/>
                <w:w w:val="105"/>
                <w:sz w:val="18"/>
              </w:rPr>
              <w:t xml:space="preserve">f </w:t>
            </w:r>
            <w:r>
              <w:rPr>
                <w:rFonts w:ascii="Arial"/>
                <w:color w:val="676475"/>
                <w:w w:val="105"/>
                <w:sz w:val="18"/>
              </w:rPr>
              <w:t>se</w:t>
            </w:r>
            <w:r>
              <w:rPr>
                <w:rFonts w:ascii="Arial"/>
                <w:color w:val="676475"/>
                <w:spacing w:val="40"/>
                <w:w w:val="105"/>
                <w:sz w:val="18"/>
              </w:rPr>
              <w:t xml:space="preserve"> </w:t>
            </w:r>
            <w:r>
              <w:rPr>
                <w:rFonts w:ascii="Arial"/>
                <w:color w:val="3D3B4F"/>
                <w:w w:val="105"/>
                <w:sz w:val="18"/>
              </w:rPr>
              <w:t>i</w:t>
            </w:r>
            <w:r>
              <w:rPr>
                <w:rFonts w:ascii="Arial"/>
                <w:color w:val="676475"/>
                <w:w w:val="105"/>
                <w:sz w:val="18"/>
              </w:rPr>
              <w:t>o</w:t>
            </w:r>
            <w:r>
              <w:rPr>
                <w:rFonts w:ascii="Arial"/>
                <w:color w:val="828090"/>
                <w:w w:val="105"/>
                <w:sz w:val="18"/>
              </w:rPr>
              <w:t>n</w:t>
            </w:r>
          </w:p>
          <w:p w14:paraId="32F9C52C" w14:textId="77777777" w:rsidR="007E47D9" w:rsidRDefault="007E47D9">
            <w:pPr>
              <w:pStyle w:val="TableParagraph"/>
              <w:spacing w:before="5"/>
              <w:rPr>
                <w:sz w:val="19"/>
              </w:rPr>
            </w:pPr>
          </w:p>
          <w:p w14:paraId="330E08D2" w14:textId="77777777" w:rsidR="007E47D9" w:rsidRDefault="00E6507F">
            <w:pPr>
              <w:pStyle w:val="TableParagraph"/>
              <w:spacing w:line="249" w:lineRule="auto"/>
              <w:ind w:left="100" w:hanging="3"/>
              <w:rPr>
                <w:rFonts w:ascii="Arial"/>
                <w:sz w:val="18"/>
              </w:rPr>
            </w:pPr>
            <w:r>
              <w:rPr>
                <w:rFonts w:ascii="Arial"/>
                <w:color w:val="676475"/>
                <w:w w:val="105"/>
                <w:sz w:val="18"/>
              </w:rPr>
              <w:t>De</w:t>
            </w:r>
            <w:r>
              <w:rPr>
                <w:rFonts w:ascii="Arial"/>
                <w:color w:val="828090"/>
                <w:w w:val="105"/>
                <w:sz w:val="18"/>
              </w:rPr>
              <w:t>c</w:t>
            </w:r>
            <w:r>
              <w:rPr>
                <w:rFonts w:ascii="Arial"/>
                <w:color w:val="4D4B64"/>
                <w:w w:val="105"/>
                <w:sz w:val="18"/>
              </w:rPr>
              <w:t>l</w:t>
            </w:r>
            <w:r>
              <w:rPr>
                <w:rFonts w:ascii="Arial"/>
                <w:color w:val="828090"/>
                <w:w w:val="105"/>
                <w:sz w:val="18"/>
              </w:rPr>
              <w:t>i</w:t>
            </w:r>
            <w:r>
              <w:rPr>
                <w:rFonts w:ascii="Arial"/>
                <w:color w:val="676475"/>
                <w:w w:val="105"/>
                <w:sz w:val="18"/>
              </w:rPr>
              <w:t>nf</w:t>
            </w:r>
            <w:r>
              <w:rPr>
                <w:rFonts w:ascii="Arial"/>
                <w:color w:val="828090"/>
                <w:w w:val="105"/>
                <w:sz w:val="18"/>
              </w:rPr>
              <w:t>n</w:t>
            </w:r>
            <w:r>
              <w:rPr>
                <w:rFonts w:ascii="Arial"/>
                <w:color w:val="676475"/>
                <w:w w:val="105"/>
                <w:sz w:val="18"/>
              </w:rPr>
              <w:t>g</w:t>
            </w:r>
            <w:r>
              <w:rPr>
                <w:rFonts w:ascii="Arial"/>
                <w:color w:val="676475"/>
                <w:spacing w:val="-11"/>
                <w:w w:val="105"/>
                <w:sz w:val="18"/>
              </w:rPr>
              <w:t xml:space="preserve"> </w:t>
            </w:r>
            <w:r>
              <w:rPr>
                <w:rFonts w:ascii="Arial"/>
                <w:color w:val="828090"/>
                <w:w w:val="105"/>
                <w:sz w:val="18"/>
              </w:rPr>
              <w:t>m</w:t>
            </w:r>
            <w:r>
              <w:rPr>
                <w:rFonts w:ascii="Arial"/>
                <w:color w:val="676475"/>
                <w:w w:val="105"/>
                <w:sz w:val="18"/>
              </w:rPr>
              <w:t>etlhocl</w:t>
            </w:r>
            <w:r>
              <w:rPr>
                <w:rFonts w:ascii="Arial"/>
                <w:color w:val="676475"/>
                <w:spacing w:val="-29"/>
                <w:w w:val="105"/>
                <w:sz w:val="18"/>
              </w:rPr>
              <w:t xml:space="preserve"> </w:t>
            </w:r>
            <w:r>
              <w:rPr>
                <w:rFonts w:ascii="Arial"/>
                <w:color w:val="828090"/>
                <w:w w:val="105"/>
                <w:sz w:val="18"/>
              </w:rPr>
              <w:t>i</w:t>
            </w:r>
            <w:r>
              <w:rPr>
                <w:rFonts w:ascii="Arial"/>
                <w:color w:val="676475"/>
                <w:w w:val="105"/>
                <w:sz w:val="18"/>
              </w:rPr>
              <w:t>n t</w:t>
            </w:r>
            <w:r>
              <w:rPr>
                <w:rFonts w:ascii="Arial"/>
                <w:color w:val="828090"/>
                <w:w w:val="105"/>
                <w:sz w:val="18"/>
              </w:rPr>
              <w:t>h</w:t>
            </w:r>
            <w:r>
              <w:rPr>
                <w:rFonts w:ascii="Arial"/>
                <w:color w:val="676475"/>
                <w:w w:val="105"/>
                <w:sz w:val="18"/>
              </w:rPr>
              <w:t xml:space="preserve">e </w:t>
            </w:r>
            <w:proofErr w:type="gramStart"/>
            <w:r>
              <w:rPr>
                <w:rFonts w:ascii="Arial"/>
                <w:color w:val="676475"/>
                <w:w w:val="105"/>
                <w:sz w:val="18"/>
              </w:rPr>
              <w:t>be</w:t>
            </w:r>
            <w:r>
              <w:rPr>
                <w:rFonts w:ascii="Arial"/>
                <w:color w:val="828090"/>
                <w:w w:val="105"/>
                <w:sz w:val="18"/>
              </w:rPr>
              <w:t>h</w:t>
            </w:r>
            <w:r>
              <w:rPr>
                <w:rFonts w:ascii="Arial"/>
                <w:color w:val="676475"/>
                <w:w w:val="105"/>
                <w:sz w:val="18"/>
              </w:rPr>
              <w:t>av</w:t>
            </w:r>
            <w:r>
              <w:rPr>
                <w:rFonts w:ascii="Arial"/>
                <w:color w:val="828090"/>
                <w:w w:val="105"/>
                <w:sz w:val="18"/>
              </w:rPr>
              <w:t>i</w:t>
            </w:r>
            <w:r>
              <w:rPr>
                <w:rFonts w:ascii="Arial"/>
                <w:color w:val="676475"/>
                <w:w w:val="105"/>
                <w:sz w:val="18"/>
              </w:rPr>
              <w:t>o,</w:t>
            </w:r>
            <w:r>
              <w:rPr>
                <w:rFonts w:ascii="Arial"/>
                <w:color w:val="4D4B64"/>
                <w:w w:val="105"/>
                <w:sz w:val="18"/>
              </w:rPr>
              <w:t>r</w:t>
            </w:r>
            <w:r>
              <w:rPr>
                <w:rFonts w:ascii="Arial"/>
                <w:color w:val="676475"/>
                <w:w w:val="105"/>
                <w:sz w:val="18"/>
              </w:rPr>
              <w:t>a</w:t>
            </w:r>
            <w:r>
              <w:rPr>
                <w:rFonts w:ascii="Arial"/>
                <w:color w:val="828090"/>
                <w:w w:val="105"/>
                <w:sz w:val="18"/>
              </w:rPr>
              <w:t>l</w:t>
            </w:r>
            <w:proofErr w:type="gramEnd"/>
            <w:r>
              <w:rPr>
                <w:rFonts w:ascii="Arial"/>
                <w:color w:val="828090"/>
                <w:w w:val="105"/>
                <w:sz w:val="18"/>
              </w:rPr>
              <w:t xml:space="preserve"> h</w:t>
            </w:r>
            <w:r>
              <w:rPr>
                <w:rFonts w:ascii="Arial"/>
                <w:color w:val="676475"/>
                <w:w w:val="105"/>
                <w:sz w:val="18"/>
              </w:rPr>
              <w:t>eal h f</w:t>
            </w:r>
            <w:r>
              <w:rPr>
                <w:rFonts w:ascii="Arial"/>
                <w:color w:val="4D4B64"/>
                <w:w w:val="105"/>
                <w:sz w:val="18"/>
              </w:rPr>
              <w:t>i</w:t>
            </w:r>
            <w:r>
              <w:rPr>
                <w:rFonts w:ascii="Arial"/>
                <w:color w:val="676475"/>
                <w:w w:val="105"/>
                <w:sz w:val="18"/>
              </w:rPr>
              <w:t>e</w:t>
            </w:r>
            <w:r>
              <w:rPr>
                <w:rFonts w:ascii="Arial"/>
                <w:color w:val="3D3B4F"/>
                <w:w w:val="105"/>
                <w:sz w:val="18"/>
              </w:rPr>
              <w:t>l</w:t>
            </w:r>
            <w:r>
              <w:rPr>
                <w:rFonts w:ascii="Arial"/>
                <w:color w:val="676475"/>
                <w:w w:val="105"/>
                <w:sz w:val="18"/>
              </w:rPr>
              <w:t>d</w:t>
            </w:r>
          </w:p>
        </w:tc>
        <w:tc>
          <w:tcPr>
            <w:tcW w:w="3053" w:type="dxa"/>
            <w:tcBorders>
              <w:top w:val="single" w:sz="12" w:space="0" w:color="000000"/>
              <w:bottom w:val="single" w:sz="12" w:space="0" w:color="000000"/>
            </w:tcBorders>
          </w:tcPr>
          <w:p w14:paraId="3C751FFB" w14:textId="77777777" w:rsidR="007E47D9" w:rsidRDefault="00E6507F">
            <w:pPr>
              <w:pStyle w:val="TableParagraph"/>
              <w:numPr>
                <w:ilvl w:val="0"/>
                <w:numId w:val="32"/>
              </w:numPr>
              <w:tabs>
                <w:tab w:val="left" w:pos="393"/>
              </w:tabs>
              <w:spacing w:before="42" w:line="187" w:lineRule="auto"/>
              <w:ind w:right="215" w:hanging="289"/>
              <w:rPr>
                <w:rFonts w:ascii="Arial" w:hAnsi="Arial"/>
                <w:sz w:val="18"/>
              </w:rPr>
            </w:pPr>
            <w:r>
              <w:rPr>
                <w:rFonts w:ascii="Arial" w:hAnsi="Arial"/>
                <w:color w:val="4D4B64"/>
                <w:w w:val="105"/>
                <w:sz w:val="18"/>
              </w:rPr>
              <w:t>H</w:t>
            </w:r>
            <w:r>
              <w:rPr>
                <w:rFonts w:ascii="Arial" w:hAnsi="Arial"/>
                <w:color w:val="676475"/>
                <w:w w:val="105"/>
                <w:sz w:val="18"/>
              </w:rPr>
              <w:t>elps</w:t>
            </w:r>
            <w:r>
              <w:rPr>
                <w:rFonts w:ascii="Arial" w:hAnsi="Arial"/>
                <w:color w:val="676475"/>
                <w:spacing w:val="-25"/>
                <w:w w:val="105"/>
                <w:sz w:val="18"/>
              </w:rPr>
              <w:t xml:space="preserve"> </w:t>
            </w:r>
            <w:r>
              <w:rPr>
                <w:rFonts w:ascii="Arial" w:hAnsi="Arial"/>
                <w:color w:val="676475"/>
                <w:w w:val="105"/>
                <w:sz w:val="18"/>
              </w:rPr>
              <w:t>track coord</w:t>
            </w:r>
            <w:r>
              <w:rPr>
                <w:rFonts w:ascii="Arial" w:hAnsi="Arial"/>
                <w:color w:val="4D4B64"/>
                <w:w w:val="105"/>
                <w:sz w:val="18"/>
              </w:rPr>
              <w:t>i</w:t>
            </w:r>
            <w:r>
              <w:rPr>
                <w:rFonts w:ascii="Arial" w:hAnsi="Arial"/>
                <w:color w:val="676475"/>
                <w:w w:val="105"/>
                <w:sz w:val="18"/>
              </w:rPr>
              <w:t>nat</w:t>
            </w:r>
            <w:r>
              <w:rPr>
                <w:rFonts w:ascii="Arial" w:hAnsi="Arial"/>
                <w:color w:val="4D4B64"/>
                <w:w w:val="105"/>
                <w:sz w:val="18"/>
              </w:rPr>
              <w:t>i</w:t>
            </w:r>
            <w:r>
              <w:rPr>
                <w:rFonts w:ascii="Arial" w:hAnsi="Arial"/>
                <w:color w:val="676475"/>
                <w:w w:val="105"/>
                <w:sz w:val="18"/>
              </w:rPr>
              <w:t>o</w:t>
            </w:r>
            <w:r>
              <w:rPr>
                <w:rFonts w:ascii="Arial" w:hAnsi="Arial"/>
                <w:color w:val="828090"/>
                <w:w w:val="105"/>
                <w:sz w:val="18"/>
              </w:rPr>
              <w:t xml:space="preserve">n </w:t>
            </w:r>
            <w:r>
              <w:rPr>
                <w:rFonts w:ascii="Arial" w:hAnsi="Arial"/>
                <w:color w:val="676475"/>
                <w:w w:val="105"/>
                <w:sz w:val="18"/>
              </w:rPr>
              <w:t xml:space="preserve">and </w:t>
            </w:r>
            <w:r>
              <w:rPr>
                <w:rFonts w:ascii="Arial" w:hAnsi="Arial"/>
                <w:color w:val="676475"/>
                <w:w w:val="110"/>
                <w:sz w:val="18"/>
              </w:rPr>
              <w:t>u</w:t>
            </w:r>
            <w:r>
              <w:rPr>
                <w:rFonts w:ascii="Arial" w:hAnsi="Arial"/>
                <w:color w:val="4D4B64"/>
                <w:w w:val="110"/>
                <w:sz w:val="18"/>
              </w:rPr>
              <w:t>s</w:t>
            </w:r>
            <w:r>
              <w:rPr>
                <w:rFonts w:ascii="Arial" w:hAnsi="Arial"/>
                <w:color w:val="676475"/>
                <w:w w:val="110"/>
                <w:sz w:val="18"/>
              </w:rPr>
              <w:t>@</w:t>
            </w:r>
            <w:r>
              <w:rPr>
                <w:color w:val="676475"/>
                <w:w w:val="110"/>
                <w:sz w:val="18"/>
              </w:rPr>
              <w:t>of</w:t>
            </w:r>
            <w:r>
              <w:rPr>
                <w:color w:val="676475"/>
                <w:spacing w:val="40"/>
                <w:w w:val="110"/>
                <w:sz w:val="18"/>
              </w:rPr>
              <w:t xml:space="preserve"> </w:t>
            </w:r>
            <w:r>
              <w:rPr>
                <w:rFonts w:ascii="Arial" w:hAnsi="Arial"/>
                <w:color w:val="676475"/>
                <w:w w:val="110"/>
                <w:sz w:val="18"/>
              </w:rPr>
              <w:t>tr at</w:t>
            </w:r>
            <w:r>
              <w:rPr>
                <w:rFonts w:ascii="Arial" w:hAnsi="Arial"/>
                <w:color w:val="4D4B64"/>
                <w:w w:val="110"/>
                <w:sz w:val="18"/>
              </w:rPr>
              <w:t>m</w:t>
            </w:r>
            <w:r>
              <w:rPr>
                <w:rFonts w:ascii="Arial" w:hAnsi="Arial"/>
                <w:color w:val="676475"/>
                <w:w w:val="110"/>
                <w:sz w:val="18"/>
              </w:rPr>
              <w:t>ent p</w:t>
            </w:r>
            <w:r>
              <w:rPr>
                <w:rFonts w:ascii="Arial" w:hAnsi="Arial"/>
                <w:color w:val="828090"/>
                <w:w w:val="110"/>
                <w:sz w:val="18"/>
              </w:rPr>
              <w:t>l</w:t>
            </w:r>
            <w:r>
              <w:rPr>
                <w:rFonts w:ascii="Arial" w:hAnsi="Arial"/>
                <w:color w:val="676475"/>
                <w:w w:val="110"/>
                <w:sz w:val="18"/>
              </w:rPr>
              <w:t>an w</w:t>
            </w:r>
            <w:r>
              <w:rPr>
                <w:rFonts w:ascii="Arial" w:hAnsi="Arial"/>
                <w:color w:val="828090"/>
                <w:w w:val="110"/>
                <w:sz w:val="18"/>
              </w:rPr>
              <w:t>i</w:t>
            </w:r>
            <w:r>
              <w:rPr>
                <w:rFonts w:ascii="Arial" w:hAnsi="Arial"/>
                <w:color w:val="676475"/>
                <w:w w:val="110"/>
                <w:sz w:val="18"/>
              </w:rPr>
              <w:t>th</w:t>
            </w:r>
          </w:p>
          <w:p w14:paraId="7458A2CB" w14:textId="77777777" w:rsidR="007E47D9" w:rsidRDefault="00E6507F">
            <w:pPr>
              <w:pStyle w:val="TableParagraph"/>
              <w:spacing w:before="25" w:line="193" w:lineRule="exact"/>
              <w:ind w:left="386"/>
              <w:rPr>
                <w:rFonts w:ascii="Arial"/>
                <w:sz w:val="18"/>
              </w:rPr>
            </w:pPr>
            <w:r>
              <w:rPr>
                <w:rFonts w:ascii="Arial"/>
                <w:color w:val="676475"/>
                <w:w w:val="105"/>
                <w:sz w:val="18"/>
              </w:rPr>
              <w:t>ongoi</w:t>
            </w:r>
            <w:r>
              <w:rPr>
                <w:rFonts w:ascii="Arial"/>
                <w:color w:val="828090"/>
                <w:w w:val="105"/>
                <w:sz w:val="18"/>
              </w:rPr>
              <w:t>n</w:t>
            </w:r>
            <w:r>
              <w:rPr>
                <w:rFonts w:ascii="Arial"/>
                <w:color w:val="676475"/>
                <w:w w:val="105"/>
                <w:sz w:val="18"/>
              </w:rPr>
              <w:t>g</w:t>
            </w:r>
            <w:r>
              <w:rPr>
                <w:rFonts w:ascii="Arial"/>
                <w:color w:val="676475"/>
                <w:spacing w:val="32"/>
                <w:w w:val="105"/>
                <w:sz w:val="18"/>
              </w:rPr>
              <w:t xml:space="preserve"> </w:t>
            </w:r>
            <w:r>
              <w:rPr>
                <w:rFonts w:ascii="Arial"/>
                <w:color w:val="676475"/>
                <w:spacing w:val="-2"/>
                <w:w w:val="105"/>
                <w:sz w:val="18"/>
              </w:rPr>
              <w:t>sess</w:t>
            </w:r>
            <w:r>
              <w:rPr>
                <w:rFonts w:ascii="Arial"/>
                <w:color w:val="828090"/>
                <w:spacing w:val="-2"/>
                <w:w w:val="105"/>
                <w:sz w:val="18"/>
              </w:rPr>
              <w:t>i</w:t>
            </w:r>
            <w:r>
              <w:rPr>
                <w:rFonts w:ascii="Arial"/>
                <w:color w:val="676475"/>
                <w:spacing w:val="-2"/>
                <w:w w:val="105"/>
                <w:sz w:val="18"/>
              </w:rPr>
              <w:t>on</w:t>
            </w:r>
          </w:p>
          <w:p w14:paraId="076A31F2" w14:textId="77777777" w:rsidR="007E47D9" w:rsidRDefault="00E6507F">
            <w:pPr>
              <w:pStyle w:val="TableParagraph"/>
              <w:numPr>
                <w:ilvl w:val="0"/>
                <w:numId w:val="31"/>
              </w:numPr>
              <w:tabs>
                <w:tab w:val="left" w:pos="392"/>
                <w:tab w:val="left" w:pos="394"/>
              </w:tabs>
              <w:spacing w:before="4" w:line="220" w:lineRule="auto"/>
              <w:ind w:right="324" w:hanging="290"/>
              <w:rPr>
                <w:rFonts w:ascii="Arial" w:hAnsi="Arial"/>
                <w:sz w:val="18"/>
              </w:rPr>
            </w:pPr>
            <w:r>
              <w:rPr>
                <w:rFonts w:ascii="Arial" w:hAnsi="Arial"/>
                <w:color w:val="676475"/>
                <w:position w:val="1"/>
                <w:sz w:val="18"/>
              </w:rPr>
              <w:t>E</w:t>
            </w:r>
            <w:r>
              <w:rPr>
                <w:rFonts w:ascii="Arial" w:hAnsi="Arial"/>
                <w:color w:val="828090"/>
                <w:position w:val="1"/>
                <w:sz w:val="18"/>
              </w:rPr>
              <w:t>n</w:t>
            </w:r>
            <w:r>
              <w:rPr>
                <w:rFonts w:ascii="Arial" w:hAnsi="Arial"/>
                <w:color w:val="676475"/>
                <w:position w:val="1"/>
                <w:sz w:val="18"/>
              </w:rPr>
              <w:t>hances</w:t>
            </w:r>
            <w:r>
              <w:rPr>
                <w:rFonts w:ascii="Arial" w:hAnsi="Arial"/>
                <w:color w:val="676475"/>
                <w:spacing w:val="-18"/>
                <w:position w:val="1"/>
                <w:sz w:val="18"/>
              </w:rPr>
              <w:t xml:space="preserve"> </w:t>
            </w:r>
            <w:proofErr w:type="gramStart"/>
            <w:r>
              <w:rPr>
                <w:rFonts w:ascii="Arial" w:hAnsi="Arial"/>
                <w:color w:val="676475"/>
                <w:position w:val="1"/>
                <w:sz w:val="18"/>
              </w:rPr>
              <w:t>conc</w:t>
            </w:r>
            <w:r>
              <w:rPr>
                <w:rFonts w:ascii="Arial" w:hAnsi="Arial"/>
                <w:color w:val="828090"/>
                <w:position w:val="1"/>
                <w:sz w:val="18"/>
              </w:rPr>
              <w:t>e</w:t>
            </w:r>
            <w:r>
              <w:rPr>
                <w:rFonts w:ascii="Arial" w:hAnsi="Arial"/>
                <w:color w:val="676475"/>
                <w:position w:val="1"/>
                <w:sz w:val="18"/>
              </w:rPr>
              <w:t>pt</w:t>
            </w:r>
            <w:r>
              <w:rPr>
                <w:rFonts w:ascii="Arial" w:hAnsi="Arial"/>
                <w:color w:val="828090"/>
                <w:position w:val="1"/>
                <w:sz w:val="18"/>
              </w:rPr>
              <w:t>u</w:t>
            </w:r>
            <w:r>
              <w:rPr>
                <w:rFonts w:ascii="Arial" w:hAnsi="Arial"/>
                <w:color w:val="676475"/>
                <w:position w:val="1"/>
                <w:sz w:val="18"/>
              </w:rPr>
              <w:t>a</w:t>
            </w:r>
            <w:r>
              <w:rPr>
                <w:rFonts w:ascii="Arial" w:hAnsi="Arial"/>
                <w:color w:val="828090"/>
                <w:position w:val="1"/>
                <w:sz w:val="18"/>
              </w:rPr>
              <w:t>l</w:t>
            </w:r>
            <w:r>
              <w:rPr>
                <w:rFonts w:ascii="Arial" w:hAnsi="Arial"/>
                <w:color w:val="4D4B64"/>
                <w:position w:val="1"/>
                <w:sz w:val="18"/>
              </w:rPr>
              <w:t>i</w:t>
            </w:r>
            <w:r>
              <w:rPr>
                <w:rFonts w:ascii="Arial" w:hAnsi="Arial"/>
                <w:color w:val="828090"/>
                <w:position w:val="1"/>
                <w:sz w:val="18"/>
              </w:rPr>
              <w:t>z:</w:t>
            </w:r>
            <w:r>
              <w:rPr>
                <w:rFonts w:ascii="Arial" w:hAnsi="Arial"/>
                <w:color w:val="676475"/>
                <w:position w:val="1"/>
                <w:sz w:val="18"/>
              </w:rPr>
              <w:t>at</w:t>
            </w:r>
            <w:r>
              <w:rPr>
                <w:rFonts w:ascii="Arial" w:hAnsi="Arial"/>
                <w:color w:val="828090"/>
                <w:position w:val="1"/>
                <w:sz w:val="18"/>
              </w:rPr>
              <w:t>i</w:t>
            </w:r>
            <w:r>
              <w:rPr>
                <w:rFonts w:ascii="Arial" w:hAnsi="Arial"/>
                <w:color w:val="676475"/>
                <w:position w:val="1"/>
                <w:sz w:val="18"/>
              </w:rPr>
              <w:t>on</w:t>
            </w:r>
            <w:proofErr w:type="gramEnd"/>
            <w:r>
              <w:rPr>
                <w:rFonts w:ascii="Arial" w:hAnsi="Arial"/>
                <w:color w:val="676475"/>
                <w:position w:val="1"/>
                <w:sz w:val="18"/>
              </w:rPr>
              <w:t xml:space="preserve"> </w:t>
            </w:r>
            <w:r>
              <w:rPr>
                <w:rFonts w:ascii="Arial" w:hAnsi="Arial"/>
                <w:color w:val="676475"/>
                <w:sz w:val="18"/>
              </w:rPr>
              <w:t>an</w:t>
            </w:r>
            <w:r>
              <w:rPr>
                <w:rFonts w:ascii="Arial" w:hAnsi="Arial"/>
                <w:color w:val="4D4B64"/>
                <w:sz w:val="18"/>
              </w:rPr>
              <w:t xml:space="preserve">d </w:t>
            </w:r>
            <w:r>
              <w:rPr>
                <w:rFonts w:ascii="Arial" w:hAnsi="Arial"/>
                <w:color w:val="676475"/>
                <w:sz w:val="18"/>
              </w:rPr>
              <w:t>writ</w:t>
            </w:r>
            <w:r>
              <w:rPr>
                <w:rFonts w:ascii="Arial" w:hAnsi="Arial"/>
                <w:color w:val="828090"/>
                <w:sz w:val="18"/>
              </w:rPr>
              <w:t>i</w:t>
            </w:r>
            <w:r>
              <w:rPr>
                <w:rFonts w:ascii="Arial" w:hAnsi="Arial"/>
                <w:color w:val="676475"/>
                <w:sz w:val="18"/>
              </w:rPr>
              <w:t xml:space="preserve">ng </w:t>
            </w:r>
            <w:r>
              <w:rPr>
                <w:rFonts w:ascii="Arial" w:hAnsi="Arial"/>
                <w:color w:val="4D4B64"/>
                <w:sz w:val="18"/>
              </w:rPr>
              <w:t>s</w:t>
            </w:r>
            <w:r>
              <w:rPr>
                <w:rFonts w:ascii="Arial" w:hAnsi="Arial"/>
                <w:color w:val="676475"/>
                <w:sz w:val="18"/>
              </w:rPr>
              <w:t>killr</w:t>
            </w:r>
            <w:r>
              <w:rPr>
                <w:rFonts w:ascii="Arial" w:hAnsi="Arial"/>
                <w:color w:val="4D4B64"/>
                <w:sz w:val="18"/>
              </w:rPr>
              <w:t>s,</w:t>
            </w:r>
          </w:p>
          <w:p w14:paraId="100ACF7C" w14:textId="77777777" w:rsidR="007E47D9" w:rsidRDefault="00E6507F">
            <w:pPr>
              <w:pStyle w:val="TableParagraph"/>
              <w:numPr>
                <w:ilvl w:val="0"/>
                <w:numId w:val="30"/>
              </w:numPr>
              <w:tabs>
                <w:tab w:val="left" w:pos="394"/>
              </w:tabs>
              <w:spacing w:line="194" w:lineRule="auto"/>
              <w:ind w:right="146" w:hanging="294"/>
              <w:rPr>
                <w:rFonts w:ascii="Arial" w:hAnsi="Arial"/>
                <w:color w:val="4D4B64"/>
                <w:sz w:val="30"/>
              </w:rPr>
            </w:pPr>
            <w:r>
              <w:rPr>
                <w:rFonts w:ascii="Arial" w:hAnsi="Arial"/>
                <w:color w:val="676475"/>
                <w:spacing w:val="-2"/>
                <w:w w:val="105"/>
                <w:sz w:val="18"/>
              </w:rPr>
              <w:t>E</w:t>
            </w:r>
            <w:r>
              <w:rPr>
                <w:rFonts w:ascii="Arial" w:hAnsi="Arial"/>
                <w:color w:val="828090"/>
                <w:spacing w:val="-2"/>
                <w:w w:val="105"/>
                <w:sz w:val="18"/>
              </w:rPr>
              <w:t>n</w:t>
            </w:r>
            <w:r>
              <w:rPr>
                <w:rFonts w:ascii="Arial" w:hAnsi="Arial"/>
                <w:color w:val="676475"/>
                <w:spacing w:val="-2"/>
                <w:w w:val="105"/>
                <w:sz w:val="18"/>
              </w:rPr>
              <w:t>hances</w:t>
            </w:r>
            <w:r>
              <w:rPr>
                <w:rFonts w:ascii="Arial" w:hAnsi="Arial"/>
                <w:color w:val="676475"/>
                <w:spacing w:val="-13"/>
                <w:w w:val="105"/>
                <w:sz w:val="18"/>
              </w:rPr>
              <w:t xml:space="preserve"> </w:t>
            </w:r>
            <w:r>
              <w:rPr>
                <w:rFonts w:ascii="Arial" w:hAnsi="Arial"/>
                <w:color w:val="828090"/>
                <w:spacing w:val="-2"/>
                <w:w w:val="105"/>
                <w:sz w:val="18"/>
              </w:rPr>
              <w:t>r</w:t>
            </w:r>
            <w:r>
              <w:rPr>
                <w:rFonts w:ascii="Arial" w:hAnsi="Arial"/>
                <w:color w:val="676475"/>
                <w:spacing w:val="-2"/>
                <w:w w:val="105"/>
                <w:sz w:val="18"/>
              </w:rPr>
              <w:t>eca</w:t>
            </w:r>
            <w:r>
              <w:rPr>
                <w:rFonts w:ascii="Arial" w:hAnsi="Arial"/>
                <w:color w:val="281F52"/>
                <w:spacing w:val="-2"/>
                <w:w w:val="105"/>
                <w:sz w:val="18"/>
              </w:rPr>
              <w:t>l</w:t>
            </w:r>
            <w:r>
              <w:rPr>
                <w:rFonts w:ascii="Arial" w:hAnsi="Arial"/>
                <w:color w:val="676475"/>
                <w:spacing w:val="-2"/>
                <w:w w:val="105"/>
                <w:sz w:val="18"/>
              </w:rPr>
              <w:t>l</w:t>
            </w:r>
            <w:r>
              <w:rPr>
                <w:rFonts w:ascii="Arial" w:hAnsi="Arial"/>
                <w:color w:val="676475"/>
                <w:spacing w:val="-11"/>
                <w:w w:val="105"/>
                <w:sz w:val="18"/>
              </w:rPr>
              <w:t xml:space="preserve"> </w:t>
            </w:r>
            <w:r>
              <w:rPr>
                <w:rFonts w:ascii="Arial" w:hAnsi="Arial"/>
                <w:color w:val="676475"/>
                <w:spacing w:val="-2"/>
                <w:w w:val="105"/>
                <w:sz w:val="18"/>
              </w:rPr>
              <w:t>and</w:t>
            </w:r>
            <w:r>
              <w:rPr>
                <w:rFonts w:ascii="Arial" w:hAnsi="Arial"/>
                <w:color w:val="676475"/>
                <w:spacing w:val="10"/>
                <w:w w:val="105"/>
                <w:sz w:val="18"/>
              </w:rPr>
              <w:t xml:space="preserve"> </w:t>
            </w:r>
            <w:r>
              <w:rPr>
                <w:rFonts w:ascii="Arial" w:hAnsi="Arial"/>
                <w:color w:val="4D4B64"/>
                <w:spacing w:val="-2"/>
                <w:w w:val="105"/>
                <w:sz w:val="18"/>
              </w:rPr>
              <w:t>r</w:t>
            </w:r>
            <w:r>
              <w:rPr>
                <w:rFonts w:ascii="Arial" w:hAnsi="Arial"/>
                <w:color w:val="676475"/>
                <w:spacing w:val="-2"/>
                <w:w w:val="105"/>
                <w:sz w:val="18"/>
              </w:rPr>
              <w:t>eflect</w:t>
            </w:r>
            <w:r>
              <w:rPr>
                <w:rFonts w:ascii="Arial" w:hAnsi="Arial"/>
                <w:color w:val="828090"/>
                <w:spacing w:val="-2"/>
                <w:w w:val="105"/>
                <w:sz w:val="18"/>
              </w:rPr>
              <w:t>i</w:t>
            </w:r>
            <w:r>
              <w:rPr>
                <w:rFonts w:ascii="Arial" w:hAnsi="Arial"/>
                <w:color w:val="676475"/>
                <w:spacing w:val="-2"/>
                <w:w w:val="105"/>
                <w:sz w:val="18"/>
              </w:rPr>
              <w:t>on ski</w:t>
            </w:r>
            <w:r>
              <w:rPr>
                <w:rFonts w:ascii="Arial" w:hAnsi="Arial"/>
                <w:color w:val="828090"/>
                <w:spacing w:val="-2"/>
                <w:w w:val="105"/>
                <w:sz w:val="18"/>
              </w:rPr>
              <w:t>l</w:t>
            </w:r>
            <w:r>
              <w:rPr>
                <w:rFonts w:ascii="Arial" w:hAnsi="Arial"/>
                <w:color w:val="3D3B4F"/>
                <w:spacing w:val="-2"/>
                <w:w w:val="105"/>
                <w:sz w:val="18"/>
              </w:rPr>
              <w:t>l</w:t>
            </w:r>
            <w:r>
              <w:rPr>
                <w:rFonts w:ascii="Arial" w:hAnsi="Arial"/>
                <w:color w:val="676475"/>
                <w:spacing w:val="-2"/>
                <w:w w:val="105"/>
                <w:sz w:val="18"/>
              </w:rPr>
              <w:t>s</w:t>
            </w:r>
          </w:p>
          <w:p w14:paraId="09C66EDD" w14:textId="77777777" w:rsidR="007E47D9" w:rsidRDefault="00E6507F">
            <w:pPr>
              <w:pStyle w:val="TableParagraph"/>
              <w:numPr>
                <w:ilvl w:val="0"/>
                <w:numId w:val="30"/>
              </w:numPr>
              <w:tabs>
                <w:tab w:val="left" w:pos="379"/>
              </w:tabs>
              <w:spacing w:line="216" w:lineRule="auto"/>
              <w:ind w:left="389" w:right="214" w:hanging="294"/>
              <w:rPr>
                <w:rFonts w:ascii="Arial" w:hAnsi="Arial"/>
                <w:color w:val="4D4B64"/>
                <w:sz w:val="24"/>
              </w:rPr>
            </w:pPr>
            <w:r>
              <w:rPr>
                <w:rFonts w:ascii="Arial" w:hAnsi="Arial"/>
                <w:color w:val="676475"/>
                <w:sz w:val="18"/>
              </w:rPr>
              <w:t>Prov</w:t>
            </w:r>
            <w:r>
              <w:rPr>
                <w:rFonts w:ascii="Arial" w:hAnsi="Arial"/>
                <w:color w:val="828090"/>
                <w:sz w:val="18"/>
              </w:rPr>
              <w:t>i</w:t>
            </w:r>
            <w:r>
              <w:rPr>
                <w:rFonts w:ascii="Arial" w:hAnsi="Arial"/>
                <w:color w:val="4D4B64"/>
                <w:sz w:val="18"/>
              </w:rPr>
              <w:t>d</w:t>
            </w:r>
            <w:r>
              <w:rPr>
                <w:rFonts w:ascii="Arial" w:hAnsi="Arial"/>
                <w:color w:val="676475"/>
                <w:sz w:val="18"/>
              </w:rPr>
              <w:t>@s</w:t>
            </w:r>
            <w:r>
              <w:rPr>
                <w:rFonts w:ascii="Arial" w:hAnsi="Arial"/>
                <w:color w:val="676475"/>
                <w:spacing w:val="-13"/>
                <w:sz w:val="18"/>
              </w:rPr>
              <w:t xml:space="preserve"> </w:t>
            </w:r>
            <w:r>
              <w:rPr>
                <w:rFonts w:ascii="Arial" w:hAnsi="Arial"/>
                <w:color w:val="676475"/>
                <w:sz w:val="18"/>
              </w:rPr>
              <w:t>w</w:t>
            </w:r>
            <w:r>
              <w:rPr>
                <w:rFonts w:ascii="Arial" w:hAnsi="Arial"/>
                <w:color w:val="4D4B64"/>
                <w:sz w:val="18"/>
              </w:rPr>
              <w:t>ri</w:t>
            </w:r>
            <w:r>
              <w:rPr>
                <w:rFonts w:ascii="Arial" w:hAnsi="Arial"/>
                <w:color w:val="676475"/>
                <w:sz w:val="18"/>
              </w:rPr>
              <w:t>tten d</w:t>
            </w:r>
            <w:r>
              <w:rPr>
                <w:rFonts w:ascii="Arial" w:hAnsi="Arial"/>
                <w:color w:val="4D4B64"/>
                <w:sz w:val="18"/>
              </w:rPr>
              <w:t>o</w:t>
            </w:r>
            <w:r>
              <w:rPr>
                <w:rFonts w:ascii="Arial" w:hAnsi="Arial"/>
                <w:color w:val="676475"/>
                <w:sz w:val="18"/>
              </w:rPr>
              <w:t>cumemta</w:t>
            </w:r>
            <w:r>
              <w:rPr>
                <w:rFonts w:ascii="Arial" w:hAnsi="Arial"/>
                <w:color w:val="828090"/>
                <w:sz w:val="18"/>
              </w:rPr>
              <w:t xml:space="preserve">- </w:t>
            </w:r>
            <w:r>
              <w:rPr>
                <w:rFonts w:ascii="Arial" w:hAnsi="Arial"/>
                <w:color w:val="676475"/>
                <w:w w:val="105"/>
                <w:sz w:val="18"/>
              </w:rPr>
              <w:t>t</w:t>
            </w:r>
            <w:r>
              <w:rPr>
                <w:rFonts w:ascii="Arial" w:hAnsi="Arial"/>
                <w:color w:val="828090"/>
                <w:w w:val="105"/>
                <w:sz w:val="18"/>
              </w:rPr>
              <w:t>i</w:t>
            </w:r>
            <w:r>
              <w:rPr>
                <w:rFonts w:ascii="Arial" w:hAnsi="Arial"/>
                <w:color w:val="676475"/>
                <w:w w:val="105"/>
                <w:sz w:val="18"/>
              </w:rPr>
              <w:t>on of s: s</w:t>
            </w:r>
            <w:r>
              <w:rPr>
                <w:rFonts w:ascii="Arial" w:hAnsi="Arial"/>
                <w:color w:val="828090"/>
                <w:w w:val="105"/>
                <w:sz w:val="18"/>
              </w:rPr>
              <w:t>i</w:t>
            </w:r>
            <w:r>
              <w:rPr>
                <w:rFonts w:ascii="Arial" w:hAnsi="Arial"/>
                <w:color w:val="676475"/>
                <w:w w:val="105"/>
                <w:sz w:val="18"/>
              </w:rPr>
              <w:t>om</w:t>
            </w:r>
          </w:p>
        </w:tc>
        <w:tc>
          <w:tcPr>
            <w:tcW w:w="2894" w:type="dxa"/>
            <w:gridSpan w:val="2"/>
            <w:tcBorders>
              <w:top w:val="single" w:sz="12" w:space="0" w:color="000000"/>
              <w:bottom w:val="single" w:sz="12" w:space="0" w:color="000000"/>
              <w:right w:val="single" w:sz="12" w:space="0" w:color="000000"/>
            </w:tcBorders>
          </w:tcPr>
          <w:p w14:paraId="1C97CB36" w14:textId="77777777" w:rsidR="007E47D9" w:rsidRDefault="00E6507F">
            <w:pPr>
              <w:pStyle w:val="TableParagraph"/>
              <w:numPr>
                <w:ilvl w:val="0"/>
                <w:numId w:val="29"/>
              </w:numPr>
              <w:tabs>
                <w:tab w:val="left" w:pos="372"/>
              </w:tabs>
              <w:spacing w:before="19" w:line="249" w:lineRule="exact"/>
              <w:ind w:hanging="284"/>
              <w:rPr>
                <w:rFonts w:ascii="Arial" w:hAnsi="Arial"/>
                <w:sz w:val="18"/>
              </w:rPr>
            </w:pPr>
            <w:r>
              <w:rPr>
                <w:rFonts w:ascii="Arial" w:hAnsi="Arial"/>
                <w:color w:val="676475"/>
                <w:position w:val="1"/>
                <w:sz w:val="18"/>
              </w:rPr>
              <w:t>Nonverba</w:t>
            </w:r>
            <w:r>
              <w:rPr>
                <w:rFonts w:ascii="Arial" w:hAnsi="Arial"/>
                <w:color w:val="828090"/>
                <w:position w:val="1"/>
                <w:sz w:val="18"/>
              </w:rPr>
              <w:t>l</w:t>
            </w:r>
            <w:r>
              <w:rPr>
                <w:rFonts w:ascii="Arial" w:hAnsi="Arial"/>
                <w:color w:val="828090"/>
                <w:spacing w:val="18"/>
                <w:position w:val="1"/>
                <w:sz w:val="18"/>
              </w:rPr>
              <w:t xml:space="preserve"> </w:t>
            </w:r>
            <w:r>
              <w:rPr>
                <w:rFonts w:ascii="Arial" w:hAnsi="Arial"/>
                <w:color w:val="676475"/>
                <w:position w:val="1"/>
                <w:sz w:val="18"/>
              </w:rPr>
              <w:t>cues</w:t>
            </w:r>
            <w:r>
              <w:rPr>
                <w:rFonts w:ascii="Arial" w:hAnsi="Arial"/>
                <w:color w:val="676475"/>
                <w:spacing w:val="17"/>
                <w:position w:val="1"/>
                <w:sz w:val="18"/>
              </w:rPr>
              <w:t xml:space="preserve"> </w:t>
            </w:r>
            <w:r>
              <w:rPr>
                <w:rFonts w:ascii="Arial" w:hAnsi="Arial"/>
                <w:color w:val="676475"/>
                <w:spacing w:val="-2"/>
                <w:position w:val="1"/>
                <w:sz w:val="18"/>
              </w:rPr>
              <w:t>m</w:t>
            </w:r>
            <w:r>
              <w:rPr>
                <w:rFonts w:ascii="Arial" w:hAnsi="Arial"/>
                <w:color w:val="4D4B64"/>
                <w:spacing w:val="-2"/>
                <w:position w:val="1"/>
                <w:sz w:val="18"/>
              </w:rPr>
              <w:t>i</w:t>
            </w:r>
            <w:r>
              <w:rPr>
                <w:rFonts w:ascii="Arial" w:hAnsi="Arial"/>
                <w:color w:val="676475"/>
                <w:spacing w:val="-2"/>
                <w:position w:val="1"/>
                <w:sz w:val="18"/>
              </w:rPr>
              <w:t>ssed</w:t>
            </w:r>
          </w:p>
          <w:p w14:paraId="065B8F91" w14:textId="77777777" w:rsidR="007E47D9" w:rsidRDefault="00E6507F">
            <w:pPr>
              <w:pStyle w:val="TableParagraph"/>
              <w:numPr>
                <w:ilvl w:val="0"/>
                <w:numId w:val="28"/>
              </w:numPr>
              <w:tabs>
                <w:tab w:val="left" w:pos="377"/>
              </w:tabs>
              <w:spacing w:line="195" w:lineRule="exact"/>
              <w:rPr>
                <w:rFonts w:ascii="Arial" w:hAnsi="Arial"/>
                <w:sz w:val="18"/>
              </w:rPr>
            </w:pPr>
            <w:r>
              <w:rPr>
                <w:rFonts w:ascii="Arial" w:hAnsi="Arial"/>
                <w:color w:val="676475"/>
                <w:w w:val="95"/>
                <w:sz w:val="18"/>
              </w:rPr>
              <w:t>S@lf</w:t>
            </w:r>
            <w:r>
              <w:rPr>
                <w:rFonts w:ascii="Arial" w:hAnsi="Arial"/>
                <w:color w:val="828090"/>
                <w:w w:val="95"/>
                <w:sz w:val="18"/>
              </w:rPr>
              <w:t>•</w:t>
            </w:r>
            <w:r>
              <w:rPr>
                <w:rFonts w:ascii="Arial" w:hAnsi="Arial"/>
                <w:color w:val="676475"/>
                <w:w w:val="95"/>
                <w:sz w:val="18"/>
              </w:rPr>
              <w:t>report</w:t>
            </w:r>
            <w:r>
              <w:rPr>
                <w:rFonts w:ascii="Arial" w:hAnsi="Arial"/>
                <w:color w:val="676475"/>
                <w:spacing w:val="16"/>
                <w:sz w:val="18"/>
              </w:rPr>
              <w:t xml:space="preserve"> </w:t>
            </w:r>
            <w:r>
              <w:rPr>
                <w:rFonts w:ascii="Arial" w:hAnsi="Arial"/>
                <w:color w:val="676475"/>
                <w:spacing w:val="-4"/>
                <w:w w:val="95"/>
                <w:sz w:val="18"/>
              </w:rPr>
              <w:t>bias</w:t>
            </w:r>
          </w:p>
          <w:p w14:paraId="019F62F4" w14:textId="77777777" w:rsidR="007E47D9" w:rsidRDefault="00E6507F">
            <w:pPr>
              <w:pStyle w:val="TableParagraph"/>
              <w:numPr>
                <w:ilvl w:val="0"/>
                <w:numId w:val="27"/>
              </w:numPr>
              <w:tabs>
                <w:tab w:val="left" w:pos="378"/>
              </w:tabs>
              <w:spacing w:line="199" w:lineRule="auto"/>
              <w:ind w:right="95" w:hanging="294"/>
              <w:rPr>
                <w:rFonts w:ascii="Arial" w:hAnsi="Arial"/>
                <w:sz w:val="18"/>
              </w:rPr>
            </w:pPr>
            <w:r>
              <w:rPr>
                <w:rFonts w:ascii="Arial" w:hAnsi="Arial"/>
                <w:color w:val="676475"/>
                <w:w w:val="105"/>
                <w:sz w:val="18"/>
              </w:rPr>
              <w:t>can</w:t>
            </w:r>
            <w:r>
              <w:rPr>
                <w:rFonts w:ascii="Arial" w:hAnsi="Arial"/>
                <w:color w:val="676475"/>
                <w:spacing w:val="-8"/>
                <w:w w:val="105"/>
                <w:sz w:val="18"/>
              </w:rPr>
              <w:t xml:space="preserve"> </w:t>
            </w:r>
            <w:r>
              <w:rPr>
                <w:rFonts w:ascii="Arial" w:hAnsi="Arial"/>
                <w:color w:val="676475"/>
                <w:w w:val="105"/>
                <w:sz w:val="18"/>
              </w:rPr>
              <w:t>be very</w:t>
            </w:r>
            <w:r>
              <w:rPr>
                <w:rFonts w:ascii="Arial" w:hAnsi="Arial"/>
                <w:color w:val="676475"/>
                <w:spacing w:val="-18"/>
                <w:w w:val="105"/>
                <w:sz w:val="18"/>
              </w:rPr>
              <w:t xml:space="preserve"> </w:t>
            </w:r>
            <w:r>
              <w:rPr>
                <w:rFonts w:ascii="Arial" w:hAnsi="Arial"/>
                <w:color w:val="C8C6DA"/>
                <w:w w:val="105"/>
                <w:sz w:val="18"/>
              </w:rPr>
              <w:t>·</w:t>
            </w:r>
            <w:r>
              <w:rPr>
                <w:rFonts w:ascii="Arial" w:hAnsi="Arial"/>
                <w:color w:val="676475"/>
                <w:w w:val="105"/>
                <w:sz w:val="18"/>
              </w:rPr>
              <w:t>tedious</w:t>
            </w:r>
            <w:r>
              <w:rPr>
                <w:rFonts w:ascii="Arial" w:hAnsi="Arial"/>
                <w:color w:val="676475"/>
                <w:spacing w:val="-16"/>
                <w:w w:val="105"/>
                <w:sz w:val="18"/>
              </w:rPr>
              <w:t xml:space="preserve"> </w:t>
            </w:r>
            <w:r>
              <w:rPr>
                <w:rFonts w:ascii="Arial" w:hAnsi="Arial"/>
                <w:color w:val="676475"/>
                <w:w w:val="105"/>
                <w:sz w:val="18"/>
              </w:rPr>
              <w:t>to</w:t>
            </w:r>
            <w:r>
              <w:rPr>
                <w:rFonts w:ascii="Arial" w:hAnsi="Arial"/>
                <w:color w:val="676475"/>
                <w:spacing w:val="27"/>
                <w:w w:val="105"/>
                <w:sz w:val="18"/>
              </w:rPr>
              <w:t xml:space="preserve"> </w:t>
            </w:r>
            <w:r>
              <w:rPr>
                <w:rFonts w:ascii="Arial" w:hAnsi="Arial"/>
                <w:color w:val="676475"/>
                <w:w w:val="105"/>
                <w:sz w:val="18"/>
              </w:rPr>
              <w:t>wr</w:t>
            </w:r>
            <w:r>
              <w:rPr>
                <w:rFonts w:ascii="Arial" w:hAnsi="Arial"/>
                <w:color w:val="4D4B64"/>
                <w:w w:val="105"/>
                <w:sz w:val="18"/>
              </w:rPr>
              <w:t>i</w:t>
            </w:r>
            <w:r>
              <w:rPr>
                <w:rFonts w:ascii="Arial" w:hAnsi="Arial"/>
                <w:color w:val="676475"/>
                <w:w w:val="105"/>
                <w:sz w:val="18"/>
              </w:rPr>
              <w:t>te a</w:t>
            </w:r>
            <w:r>
              <w:rPr>
                <w:rFonts w:ascii="Arial" w:hAnsi="Arial"/>
                <w:color w:val="828090"/>
                <w:w w:val="105"/>
                <w:sz w:val="18"/>
              </w:rPr>
              <w:t>n</w:t>
            </w:r>
            <w:r>
              <w:rPr>
                <w:rFonts w:ascii="Arial" w:hAnsi="Arial"/>
                <w:color w:val="676475"/>
                <w:w w:val="105"/>
                <w:sz w:val="18"/>
              </w:rPr>
              <w:t xml:space="preserve">d to </w:t>
            </w:r>
            <w:r>
              <w:rPr>
                <w:rFonts w:ascii="Arial" w:hAnsi="Arial"/>
                <w:color w:val="828090"/>
                <w:w w:val="105"/>
                <w:sz w:val="18"/>
              </w:rPr>
              <w:t>r</w:t>
            </w:r>
            <w:r>
              <w:rPr>
                <w:rFonts w:ascii="Arial" w:hAnsi="Arial"/>
                <w:color w:val="676475"/>
                <w:w w:val="105"/>
                <w:sz w:val="18"/>
              </w:rPr>
              <w:t>ead</w:t>
            </w:r>
          </w:p>
        </w:tc>
      </w:tr>
      <w:tr w:rsidR="007E47D9" w14:paraId="6990DA4A" w14:textId="77777777">
        <w:trPr>
          <w:trHeight w:val="264"/>
        </w:trPr>
        <w:tc>
          <w:tcPr>
            <w:tcW w:w="1808" w:type="dxa"/>
            <w:vMerge w:val="restart"/>
            <w:tcBorders>
              <w:top w:val="single" w:sz="12" w:space="0" w:color="000000"/>
              <w:bottom w:val="single" w:sz="12" w:space="0" w:color="000000"/>
              <w:right w:val="single" w:sz="12" w:space="0" w:color="000000"/>
            </w:tcBorders>
          </w:tcPr>
          <w:p w14:paraId="5C648CDF" w14:textId="77777777" w:rsidR="007E47D9" w:rsidRDefault="00E6507F">
            <w:pPr>
              <w:pStyle w:val="TableParagraph"/>
              <w:spacing w:before="51" w:line="261" w:lineRule="auto"/>
              <w:ind w:left="84" w:firstLine="12"/>
              <w:rPr>
                <w:rFonts w:ascii="Arial"/>
                <w:b/>
                <w:sz w:val="18"/>
              </w:rPr>
            </w:pPr>
            <w:r>
              <w:rPr>
                <w:rFonts w:ascii="Arial"/>
                <w:b/>
                <w:color w:val="4D4B64"/>
                <w:spacing w:val="-2"/>
                <w:w w:val="110"/>
                <w:sz w:val="18"/>
              </w:rPr>
              <w:t>Written/File Rev</w:t>
            </w:r>
            <w:r>
              <w:rPr>
                <w:rFonts w:ascii="Arial"/>
                <w:b/>
                <w:color w:val="676475"/>
                <w:spacing w:val="-2"/>
                <w:w w:val="110"/>
                <w:sz w:val="18"/>
              </w:rPr>
              <w:t>i</w:t>
            </w:r>
            <w:r>
              <w:rPr>
                <w:rFonts w:ascii="Arial"/>
                <w:b/>
                <w:color w:val="4D4B64"/>
                <w:spacing w:val="-2"/>
                <w:w w:val="110"/>
                <w:sz w:val="18"/>
              </w:rPr>
              <w:t>ew</w:t>
            </w:r>
          </w:p>
        </w:tc>
        <w:tc>
          <w:tcPr>
            <w:tcW w:w="2616" w:type="dxa"/>
            <w:vMerge w:val="restart"/>
            <w:tcBorders>
              <w:top w:val="single" w:sz="12" w:space="0" w:color="000000"/>
              <w:left w:val="single" w:sz="12" w:space="0" w:color="000000"/>
              <w:bottom w:val="single" w:sz="12" w:space="0" w:color="000000"/>
            </w:tcBorders>
          </w:tcPr>
          <w:p w14:paraId="187D29B2" w14:textId="77777777" w:rsidR="007E47D9" w:rsidRDefault="00E6507F">
            <w:pPr>
              <w:pStyle w:val="TableParagraph"/>
              <w:spacing w:before="51" w:line="249" w:lineRule="auto"/>
              <w:ind w:left="94" w:right="85" w:firstLine="3"/>
              <w:rPr>
                <w:rFonts w:ascii="Arial"/>
                <w:sz w:val="18"/>
              </w:rPr>
            </w:pPr>
            <w:r>
              <w:rPr>
                <w:rFonts w:ascii="Arial"/>
                <w:color w:val="676475"/>
                <w:w w:val="105"/>
                <w:sz w:val="18"/>
              </w:rPr>
              <w:t>Relf</w:t>
            </w:r>
            <w:r>
              <w:rPr>
                <w:rFonts w:ascii="Arial"/>
                <w:color w:val="828090"/>
                <w:w w:val="105"/>
                <w:sz w:val="18"/>
              </w:rPr>
              <w:t>i</w:t>
            </w:r>
            <w:r>
              <w:rPr>
                <w:rFonts w:ascii="Arial"/>
                <w:color w:val="676475"/>
                <w:w w:val="105"/>
                <w:sz w:val="18"/>
              </w:rPr>
              <w:t>ew o</w:t>
            </w:r>
            <w:r>
              <w:rPr>
                <w:rFonts w:ascii="Arial"/>
                <w:color w:val="4D4B64"/>
                <w:w w:val="105"/>
                <w:sz w:val="18"/>
              </w:rPr>
              <w:t>f</w:t>
            </w:r>
            <w:r>
              <w:rPr>
                <w:rFonts w:ascii="Arial"/>
                <w:color w:val="4D4B64"/>
                <w:spacing w:val="40"/>
                <w:w w:val="105"/>
                <w:sz w:val="18"/>
              </w:rPr>
              <w:t xml:space="preserve"> </w:t>
            </w:r>
            <w:r>
              <w:rPr>
                <w:rFonts w:ascii="Arial"/>
                <w:color w:val="676475"/>
                <w:w w:val="105"/>
                <w:sz w:val="18"/>
              </w:rPr>
              <w:t>t</w:t>
            </w:r>
            <w:r>
              <w:rPr>
                <w:rFonts w:ascii="Arial"/>
                <w:color w:val="828090"/>
                <w:w w:val="105"/>
                <w:sz w:val="18"/>
              </w:rPr>
              <w:t>h</w:t>
            </w:r>
            <w:r>
              <w:rPr>
                <w:rFonts w:ascii="Arial"/>
                <w:color w:val="676475"/>
                <w:w w:val="105"/>
                <w:sz w:val="18"/>
              </w:rPr>
              <w:t>e p</w:t>
            </w:r>
            <w:r>
              <w:rPr>
                <w:rFonts w:ascii="Arial"/>
                <w:color w:val="828090"/>
                <w:w w:val="105"/>
                <w:sz w:val="18"/>
              </w:rPr>
              <w:t>r</w:t>
            </w:r>
            <w:r>
              <w:rPr>
                <w:rFonts w:ascii="Arial"/>
                <w:color w:val="676475"/>
                <w:w w:val="105"/>
                <w:sz w:val="18"/>
              </w:rPr>
              <w:t xml:space="preserve">ogress </w:t>
            </w:r>
            <w:r>
              <w:rPr>
                <w:rFonts w:ascii="Arial"/>
                <w:color w:val="828090"/>
                <w:w w:val="105"/>
                <w:sz w:val="18"/>
              </w:rPr>
              <w:t>n</w:t>
            </w:r>
            <w:r>
              <w:rPr>
                <w:rFonts w:ascii="Arial"/>
                <w:color w:val="676475"/>
                <w:w w:val="105"/>
                <w:sz w:val="18"/>
              </w:rPr>
              <w:t>o</w:t>
            </w:r>
            <w:r>
              <w:rPr>
                <w:rFonts w:ascii="Arial"/>
                <w:color w:val="828090"/>
                <w:w w:val="105"/>
                <w:sz w:val="18"/>
              </w:rPr>
              <w:t>t</w:t>
            </w:r>
            <w:r>
              <w:rPr>
                <w:rFonts w:ascii="Arial"/>
                <w:color w:val="676475"/>
                <w:w w:val="105"/>
                <w:sz w:val="18"/>
              </w:rPr>
              <w:t>es.</w:t>
            </w:r>
            <w:r>
              <w:rPr>
                <w:rFonts w:ascii="Arial"/>
                <w:color w:val="676475"/>
                <w:spacing w:val="-30"/>
                <w:w w:val="105"/>
                <w:sz w:val="18"/>
              </w:rPr>
              <w:t xml:space="preserve"> </w:t>
            </w:r>
            <w:r>
              <w:rPr>
                <w:rFonts w:ascii="Arial"/>
                <w:color w:val="676475"/>
                <w:w w:val="105"/>
                <w:sz w:val="18"/>
              </w:rPr>
              <w:t>c</w:t>
            </w:r>
            <w:r>
              <w:rPr>
                <w:rFonts w:ascii="Arial"/>
                <w:color w:val="828090"/>
                <w:w w:val="105"/>
                <w:sz w:val="18"/>
              </w:rPr>
              <w:t>h</w:t>
            </w:r>
            <w:r>
              <w:rPr>
                <w:rFonts w:ascii="Arial"/>
                <w:color w:val="676475"/>
                <w:w w:val="105"/>
                <w:sz w:val="18"/>
              </w:rPr>
              <w:t>a</w:t>
            </w:r>
            <w:r>
              <w:rPr>
                <w:rFonts w:ascii="Arial"/>
                <w:color w:val="828090"/>
                <w:w w:val="105"/>
                <w:sz w:val="18"/>
              </w:rPr>
              <w:t>n</w:t>
            </w:r>
            <w:r>
              <w:rPr>
                <w:rFonts w:ascii="Arial"/>
                <w:color w:val="676475"/>
                <w:w w:val="105"/>
                <w:sz w:val="18"/>
              </w:rPr>
              <w:t>s, do</w:t>
            </w:r>
            <w:r>
              <w:rPr>
                <w:rFonts w:ascii="Arial"/>
                <w:color w:val="828090"/>
                <w:w w:val="105"/>
                <w:sz w:val="18"/>
              </w:rPr>
              <w:t>cum</w:t>
            </w:r>
            <w:r>
              <w:rPr>
                <w:rFonts w:ascii="Arial"/>
                <w:color w:val="676475"/>
                <w:w w:val="105"/>
                <w:sz w:val="18"/>
              </w:rPr>
              <w:t>enta</w:t>
            </w:r>
            <w:r>
              <w:rPr>
                <w:rFonts w:ascii="Arial"/>
                <w:color w:val="828090"/>
                <w:w w:val="105"/>
                <w:sz w:val="18"/>
              </w:rPr>
              <w:t xml:space="preserve">- </w:t>
            </w:r>
            <w:r>
              <w:rPr>
                <w:rFonts w:ascii="Arial"/>
                <w:color w:val="4D4B64"/>
                <w:spacing w:val="-4"/>
                <w:w w:val="105"/>
                <w:sz w:val="18"/>
              </w:rPr>
              <w:t>t</w:t>
            </w:r>
            <w:r>
              <w:rPr>
                <w:rFonts w:ascii="Arial"/>
                <w:color w:val="676475"/>
                <w:spacing w:val="-4"/>
                <w:w w:val="105"/>
                <w:sz w:val="18"/>
              </w:rPr>
              <w:t>l</w:t>
            </w:r>
            <w:r>
              <w:rPr>
                <w:rFonts w:ascii="Arial"/>
                <w:color w:val="4D4B64"/>
                <w:spacing w:val="-4"/>
                <w:w w:val="105"/>
                <w:sz w:val="18"/>
              </w:rPr>
              <w:t>o</w:t>
            </w:r>
            <w:r>
              <w:rPr>
                <w:rFonts w:ascii="Arial"/>
                <w:color w:val="676475"/>
                <w:spacing w:val="-4"/>
                <w:w w:val="105"/>
                <w:sz w:val="18"/>
              </w:rPr>
              <w:t>n</w:t>
            </w:r>
          </w:p>
        </w:tc>
        <w:tc>
          <w:tcPr>
            <w:tcW w:w="3053" w:type="dxa"/>
            <w:vMerge w:val="restart"/>
            <w:tcBorders>
              <w:top w:val="single" w:sz="12" w:space="0" w:color="000000"/>
              <w:bottom w:val="single" w:sz="12" w:space="0" w:color="000000"/>
            </w:tcBorders>
          </w:tcPr>
          <w:p w14:paraId="14B54D9C" w14:textId="77777777" w:rsidR="007E47D9" w:rsidRDefault="00E6507F">
            <w:pPr>
              <w:pStyle w:val="TableParagraph"/>
              <w:numPr>
                <w:ilvl w:val="0"/>
                <w:numId w:val="26"/>
              </w:numPr>
              <w:tabs>
                <w:tab w:val="left" w:pos="394"/>
              </w:tabs>
              <w:spacing w:before="12" w:line="216" w:lineRule="auto"/>
              <w:ind w:right="157" w:hanging="297"/>
              <w:rPr>
                <w:rFonts w:ascii="Arial" w:hAnsi="Arial"/>
                <w:sz w:val="18"/>
              </w:rPr>
            </w:pPr>
            <w:r>
              <w:rPr>
                <w:rFonts w:ascii="Arial" w:hAnsi="Arial"/>
                <w:color w:val="676475"/>
                <w:sz w:val="18"/>
              </w:rPr>
              <w:t>A</w:t>
            </w:r>
            <w:r>
              <w:rPr>
                <w:rFonts w:ascii="Arial" w:hAnsi="Arial"/>
                <w:color w:val="828090"/>
                <w:sz w:val="18"/>
              </w:rPr>
              <w:t>n i</w:t>
            </w:r>
            <w:r>
              <w:rPr>
                <w:rFonts w:ascii="Arial" w:hAnsi="Arial"/>
                <w:color w:val="676475"/>
                <w:sz w:val="18"/>
              </w:rPr>
              <w:t>mportan</w:t>
            </w:r>
            <w:r>
              <w:rPr>
                <w:rFonts w:ascii="Arial" w:hAnsi="Arial"/>
                <w:color w:val="4D4B64"/>
                <w:sz w:val="18"/>
              </w:rPr>
              <w:t>t</w:t>
            </w:r>
            <w:r>
              <w:rPr>
                <w:rFonts w:ascii="Arial" w:hAnsi="Arial"/>
                <w:color w:val="4D4B64"/>
                <w:spacing w:val="40"/>
                <w:sz w:val="18"/>
              </w:rPr>
              <w:t xml:space="preserve"> </w:t>
            </w:r>
            <w:r>
              <w:rPr>
                <w:rFonts w:ascii="Arial" w:hAnsi="Arial"/>
                <w:color w:val="676475"/>
                <w:sz w:val="18"/>
              </w:rPr>
              <w:t>task of</w:t>
            </w:r>
            <w:r>
              <w:rPr>
                <w:rFonts w:ascii="Arial" w:hAnsi="Arial"/>
                <w:color w:val="676475"/>
                <w:spacing w:val="40"/>
                <w:sz w:val="18"/>
              </w:rPr>
              <w:t xml:space="preserve"> </w:t>
            </w:r>
            <w:r>
              <w:rPr>
                <w:rFonts w:ascii="Arial" w:hAnsi="Arial"/>
                <w:color w:val="676475"/>
                <w:sz w:val="18"/>
              </w:rPr>
              <w:t>a</w:t>
            </w:r>
            <w:r>
              <w:rPr>
                <w:rFonts w:ascii="Arial" w:hAnsi="Arial"/>
                <w:color w:val="676475"/>
                <w:spacing w:val="-3"/>
                <w:sz w:val="18"/>
              </w:rPr>
              <w:t xml:space="preserve"> </w:t>
            </w:r>
            <w:r>
              <w:rPr>
                <w:rFonts w:ascii="Arial" w:hAnsi="Arial"/>
                <w:color w:val="676475"/>
                <w:sz w:val="18"/>
              </w:rPr>
              <w:t>s</w:t>
            </w:r>
            <w:r>
              <w:rPr>
                <w:rFonts w:ascii="Arial" w:hAnsi="Arial"/>
                <w:color w:val="4D4B64"/>
                <w:sz w:val="18"/>
              </w:rPr>
              <w:t>u</w:t>
            </w:r>
            <w:r>
              <w:rPr>
                <w:rFonts w:ascii="Arial" w:hAnsi="Arial"/>
                <w:color w:val="676475"/>
                <w:sz w:val="18"/>
              </w:rPr>
              <w:t>per</w:t>
            </w:r>
            <w:r>
              <w:rPr>
                <w:rFonts w:ascii="Arial" w:hAnsi="Arial"/>
                <w:color w:val="4D4B64"/>
                <w:sz w:val="18"/>
              </w:rPr>
              <w:t xml:space="preserve">- </w:t>
            </w:r>
            <w:r>
              <w:rPr>
                <w:rFonts w:ascii="Arial" w:hAnsi="Arial"/>
                <w:color w:val="676475"/>
                <w:sz w:val="18"/>
              </w:rPr>
              <w:t>v</w:t>
            </w:r>
            <w:r>
              <w:rPr>
                <w:rFonts w:ascii="Arial" w:hAnsi="Arial"/>
                <w:color w:val="4D4B64"/>
                <w:sz w:val="18"/>
              </w:rPr>
              <w:t>i</w:t>
            </w:r>
            <w:r>
              <w:rPr>
                <w:rFonts w:ascii="Arial" w:hAnsi="Arial"/>
                <w:color w:val="676475"/>
                <w:sz w:val="18"/>
              </w:rPr>
              <w:t xml:space="preserve">sor </w:t>
            </w:r>
            <w:proofErr w:type="gramStart"/>
            <w:r>
              <w:rPr>
                <w:color w:val="676475"/>
                <w:sz w:val="19"/>
              </w:rPr>
              <w:t>to</w:t>
            </w:r>
            <w:r>
              <w:rPr>
                <w:rFonts w:ascii="Arial" w:hAnsi="Arial"/>
                <w:color w:val="B8B5CD"/>
                <w:sz w:val="18"/>
              </w:rPr>
              <w:t>,</w:t>
            </w:r>
            <w:r>
              <w:rPr>
                <w:rFonts w:ascii="Arial" w:hAnsi="Arial"/>
                <w:color w:val="676475"/>
                <w:sz w:val="18"/>
              </w:rPr>
              <w:t>ern</w:t>
            </w:r>
            <w:proofErr w:type="gramEnd"/>
            <w:r>
              <w:rPr>
                <w:rFonts w:ascii="Arial" w:hAnsi="Arial"/>
                <w:color w:val="676475"/>
                <w:sz w:val="18"/>
              </w:rPr>
              <w:t>1Jr</w:t>
            </w:r>
            <w:r>
              <w:rPr>
                <w:rFonts w:ascii="Arial" w:hAnsi="Arial"/>
                <w:color w:val="828090"/>
                <w:sz w:val="18"/>
              </w:rPr>
              <w:t xml:space="preserve">e </w:t>
            </w:r>
            <w:r>
              <w:rPr>
                <w:rFonts w:ascii="Arial" w:hAnsi="Arial"/>
                <w:color w:val="676475"/>
                <w:sz w:val="18"/>
              </w:rPr>
              <w:t>co</w:t>
            </w:r>
            <w:r>
              <w:rPr>
                <w:rFonts w:ascii="Arial" w:hAnsi="Arial"/>
                <w:color w:val="828090"/>
                <w:sz w:val="18"/>
              </w:rPr>
              <w:t>m</w:t>
            </w:r>
            <w:r>
              <w:rPr>
                <w:rFonts w:ascii="Arial" w:hAnsi="Arial"/>
                <w:color w:val="676475"/>
                <w:sz w:val="18"/>
              </w:rPr>
              <w:t>p</w:t>
            </w:r>
            <w:r>
              <w:rPr>
                <w:rFonts w:ascii="Arial" w:hAnsi="Arial"/>
                <w:color w:val="3D3B4F"/>
                <w:sz w:val="18"/>
              </w:rPr>
              <w:t>l</w:t>
            </w:r>
            <w:r>
              <w:rPr>
                <w:rFonts w:ascii="Arial" w:hAnsi="Arial"/>
                <w:color w:val="676475"/>
                <w:sz w:val="18"/>
              </w:rPr>
              <w:t>ianrn</w:t>
            </w:r>
            <w:r>
              <w:rPr>
                <w:rFonts w:ascii="Arial" w:hAnsi="Arial"/>
                <w:color w:val="676475"/>
                <w:spacing w:val="40"/>
                <w:sz w:val="18"/>
              </w:rPr>
              <w:t xml:space="preserve"> </w:t>
            </w:r>
            <w:r>
              <w:rPr>
                <w:rFonts w:ascii="Arial" w:hAnsi="Arial"/>
                <w:color w:val="676475"/>
                <w:sz w:val="18"/>
              </w:rPr>
              <w:t>w</w:t>
            </w:r>
            <w:r>
              <w:rPr>
                <w:rFonts w:ascii="Arial" w:hAnsi="Arial"/>
                <w:color w:val="3D3B4F"/>
                <w:sz w:val="18"/>
              </w:rPr>
              <w:t>i</w:t>
            </w:r>
            <w:r>
              <w:rPr>
                <w:rFonts w:ascii="Arial" w:hAnsi="Arial"/>
                <w:color w:val="676475"/>
                <w:sz w:val="18"/>
              </w:rPr>
              <w:t>tll</w:t>
            </w:r>
            <w:r>
              <w:rPr>
                <w:rFonts w:ascii="Arial" w:hAnsi="Arial"/>
                <w:color w:val="676475"/>
                <w:spacing w:val="40"/>
                <w:sz w:val="18"/>
              </w:rPr>
              <w:t xml:space="preserve"> </w:t>
            </w:r>
            <w:r>
              <w:rPr>
                <w:rFonts w:ascii="Arial" w:hAnsi="Arial"/>
                <w:color w:val="676475"/>
                <w:sz w:val="18"/>
              </w:rPr>
              <w:t>a</w:t>
            </w:r>
            <w:r>
              <w:rPr>
                <w:rFonts w:ascii="Arial" w:hAnsi="Arial"/>
                <w:color w:val="4D4B64"/>
                <w:sz w:val="18"/>
              </w:rPr>
              <w:t>c</w:t>
            </w:r>
            <w:r>
              <w:rPr>
                <w:rFonts w:ascii="Arial" w:hAnsi="Arial"/>
                <w:color w:val="676475"/>
                <w:sz w:val="18"/>
              </w:rPr>
              <w:t>c</w:t>
            </w:r>
            <w:r>
              <w:rPr>
                <w:rFonts w:ascii="Arial" w:hAnsi="Arial"/>
                <w:color w:val="3D3B4F"/>
                <w:sz w:val="18"/>
              </w:rPr>
              <w:t>r</w:t>
            </w:r>
            <w:r>
              <w:rPr>
                <w:rFonts w:ascii="Arial" w:hAnsi="Arial"/>
                <w:color w:val="676475"/>
                <w:sz w:val="18"/>
              </w:rPr>
              <w:t>@d</w:t>
            </w:r>
            <w:r>
              <w:rPr>
                <w:rFonts w:ascii="Arial" w:hAnsi="Arial"/>
                <w:color w:val="3D3B4F"/>
                <w:sz w:val="18"/>
              </w:rPr>
              <w:t>i</w:t>
            </w:r>
            <w:r>
              <w:rPr>
                <w:rFonts w:ascii="Arial" w:hAnsi="Arial"/>
                <w:color w:val="676475"/>
                <w:sz w:val="18"/>
              </w:rPr>
              <w:t>tati</w:t>
            </w:r>
            <w:r>
              <w:rPr>
                <w:rFonts w:ascii="Arial" w:hAnsi="Arial"/>
                <w:color w:val="4D4B64"/>
                <w:sz w:val="18"/>
              </w:rPr>
              <w:t>o</w:t>
            </w:r>
            <w:r>
              <w:rPr>
                <w:rFonts w:ascii="Arial" w:hAnsi="Arial"/>
                <w:color w:val="676475"/>
                <w:sz w:val="18"/>
              </w:rPr>
              <w:t>rnstarnda</w:t>
            </w:r>
            <w:r>
              <w:rPr>
                <w:rFonts w:ascii="Arial" w:hAnsi="Arial"/>
                <w:color w:val="4D4B64"/>
                <w:sz w:val="18"/>
              </w:rPr>
              <w:t>rd</w:t>
            </w:r>
            <w:r>
              <w:rPr>
                <w:rFonts w:ascii="Arial" w:hAnsi="Arial"/>
                <w:color w:val="676475"/>
                <w:sz w:val="18"/>
              </w:rPr>
              <w:t>s</w:t>
            </w:r>
          </w:p>
          <w:p w14:paraId="0A6F1924" w14:textId="77777777" w:rsidR="007E47D9" w:rsidRDefault="00E6507F">
            <w:pPr>
              <w:pStyle w:val="TableParagraph"/>
              <w:spacing w:before="11" w:line="188" w:lineRule="exact"/>
              <w:ind w:left="391"/>
              <w:rPr>
                <w:rFonts w:ascii="Arial"/>
                <w:sz w:val="18"/>
              </w:rPr>
            </w:pPr>
            <w:r>
              <w:rPr>
                <w:rFonts w:ascii="Arial"/>
                <w:color w:val="676475"/>
                <w:spacing w:val="-2"/>
                <w:w w:val="105"/>
                <w:sz w:val="19"/>
              </w:rPr>
              <w:t>fol'</w:t>
            </w:r>
            <w:r>
              <w:rPr>
                <w:rFonts w:ascii="Arial"/>
                <w:color w:val="676475"/>
                <w:spacing w:val="-7"/>
                <w:w w:val="105"/>
                <w:sz w:val="19"/>
              </w:rPr>
              <w:t xml:space="preserve"> </w:t>
            </w:r>
            <w:r>
              <w:rPr>
                <w:rFonts w:ascii="Arial"/>
                <w:color w:val="676475"/>
                <w:spacing w:val="-2"/>
                <w:w w:val="105"/>
                <w:sz w:val="18"/>
              </w:rPr>
              <w:t>docum</w:t>
            </w:r>
            <w:r>
              <w:rPr>
                <w:rFonts w:ascii="Arial"/>
                <w:color w:val="4D4B64"/>
                <w:spacing w:val="-2"/>
                <w:w w:val="105"/>
                <w:sz w:val="18"/>
              </w:rPr>
              <w:t>e</w:t>
            </w:r>
            <w:r>
              <w:rPr>
                <w:rFonts w:ascii="Arial"/>
                <w:color w:val="676475"/>
                <w:spacing w:val="-2"/>
                <w:w w:val="105"/>
                <w:sz w:val="18"/>
              </w:rPr>
              <w:t>ntat</w:t>
            </w:r>
            <w:r>
              <w:rPr>
                <w:rFonts w:ascii="Arial"/>
                <w:color w:val="828090"/>
                <w:spacing w:val="-2"/>
                <w:w w:val="105"/>
                <w:sz w:val="18"/>
              </w:rPr>
              <w:t>i</w:t>
            </w:r>
            <w:r>
              <w:rPr>
                <w:rFonts w:ascii="Arial"/>
                <w:color w:val="676475"/>
                <w:spacing w:val="-2"/>
                <w:w w:val="105"/>
                <w:sz w:val="18"/>
              </w:rPr>
              <w:t>on</w:t>
            </w:r>
          </w:p>
          <w:p w14:paraId="632427C8" w14:textId="77777777" w:rsidR="007E47D9" w:rsidRDefault="00E6507F">
            <w:pPr>
              <w:pStyle w:val="TableParagraph"/>
              <w:numPr>
                <w:ilvl w:val="0"/>
                <w:numId w:val="25"/>
              </w:numPr>
              <w:tabs>
                <w:tab w:val="left" w:pos="379"/>
              </w:tabs>
              <w:spacing w:before="23" w:line="187" w:lineRule="auto"/>
              <w:ind w:right="213" w:hanging="293"/>
              <w:rPr>
                <w:rFonts w:ascii="Arial" w:hAnsi="Arial"/>
                <w:sz w:val="18"/>
              </w:rPr>
            </w:pPr>
            <w:r>
              <w:rPr>
                <w:rFonts w:ascii="Arial" w:hAnsi="Arial"/>
                <w:color w:val="676475"/>
                <w:w w:val="110"/>
                <w:sz w:val="18"/>
              </w:rPr>
              <w:t>Prov</w:t>
            </w:r>
            <w:r>
              <w:rPr>
                <w:rFonts w:ascii="Arial" w:hAnsi="Arial"/>
                <w:color w:val="828090"/>
                <w:w w:val="110"/>
                <w:sz w:val="18"/>
              </w:rPr>
              <w:t>i</w:t>
            </w:r>
            <w:r>
              <w:rPr>
                <w:rFonts w:ascii="Arial" w:hAnsi="Arial"/>
                <w:color w:val="676475"/>
                <w:w w:val="110"/>
                <w:sz w:val="18"/>
              </w:rPr>
              <w:t>des</w:t>
            </w:r>
            <w:r>
              <w:rPr>
                <w:rFonts w:ascii="Arial" w:hAnsi="Arial"/>
                <w:color w:val="676475"/>
                <w:spacing w:val="-29"/>
                <w:w w:val="110"/>
                <w:sz w:val="18"/>
              </w:rPr>
              <w:t xml:space="preserve"> </w:t>
            </w:r>
            <w:r>
              <w:rPr>
                <w:rFonts w:ascii="Arial" w:hAnsi="Arial"/>
                <w:color w:val="676475"/>
                <w:w w:val="110"/>
                <w:sz w:val="18"/>
              </w:rPr>
              <w:t>a</w:t>
            </w:r>
            <w:r>
              <w:rPr>
                <w:rFonts w:ascii="Arial" w:hAnsi="Arial"/>
                <w:color w:val="676475"/>
                <w:spacing w:val="-14"/>
                <w:w w:val="110"/>
                <w:sz w:val="18"/>
              </w:rPr>
              <w:t xml:space="preserve"> </w:t>
            </w:r>
            <w:r>
              <w:rPr>
                <w:rFonts w:ascii="Arial" w:hAnsi="Arial"/>
                <w:color w:val="676475"/>
                <w:w w:val="110"/>
                <w:sz w:val="18"/>
              </w:rPr>
              <w:t>met</w:t>
            </w:r>
            <w:r>
              <w:rPr>
                <w:rFonts w:ascii="Arial" w:hAnsi="Arial"/>
                <w:color w:val="828090"/>
                <w:w w:val="110"/>
                <w:sz w:val="18"/>
              </w:rPr>
              <w:t>h</w:t>
            </w:r>
            <w:r>
              <w:rPr>
                <w:rFonts w:ascii="Arial" w:hAnsi="Arial"/>
                <w:color w:val="676475"/>
                <w:w w:val="110"/>
                <w:sz w:val="18"/>
              </w:rPr>
              <w:t>od</w:t>
            </w:r>
            <w:r>
              <w:rPr>
                <w:rFonts w:ascii="Arial" w:hAnsi="Arial"/>
                <w:color w:val="676475"/>
                <w:spacing w:val="-14"/>
                <w:w w:val="110"/>
                <w:sz w:val="18"/>
              </w:rPr>
              <w:t xml:space="preserve"> </w:t>
            </w:r>
            <w:r>
              <w:rPr>
                <w:rFonts w:ascii="Arial" w:hAnsi="Arial"/>
                <w:color w:val="676475"/>
                <w:w w:val="110"/>
                <w:sz w:val="18"/>
              </w:rPr>
              <w:t>of</w:t>
            </w:r>
            <w:r>
              <w:rPr>
                <w:rFonts w:ascii="Arial" w:hAnsi="Arial"/>
                <w:color w:val="676475"/>
                <w:spacing w:val="-14"/>
                <w:w w:val="110"/>
                <w:sz w:val="18"/>
              </w:rPr>
              <w:t xml:space="preserve"> </w:t>
            </w:r>
            <w:r>
              <w:rPr>
                <w:rFonts w:ascii="Arial" w:hAnsi="Arial"/>
                <w:color w:val="676475"/>
                <w:w w:val="110"/>
                <w:sz w:val="18"/>
              </w:rPr>
              <w:t>qual</w:t>
            </w:r>
            <w:r>
              <w:rPr>
                <w:rFonts w:ascii="Arial" w:hAnsi="Arial"/>
                <w:color w:val="828090"/>
                <w:w w:val="110"/>
                <w:sz w:val="18"/>
              </w:rPr>
              <w:t>i</w:t>
            </w:r>
            <w:r>
              <w:rPr>
                <w:rFonts w:ascii="Arial" w:hAnsi="Arial"/>
                <w:color w:val="676475"/>
                <w:w w:val="110"/>
                <w:sz w:val="18"/>
              </w:rPr>
              <w:t xml:space="preserve">ty </w:t>
            </w:r>
            <w:proofErr w:type="gramStart"/>
            <w:r>
              <w:rPr>
                <w:rFonts w:ascii="Arial" w:hAnsi="Arial"/>
                <w:color w:val="676475"/>
                <w:spacing w:val="-2"/>
                <w:w w:val="110"/>
                <w:sz w:val="18"/>
              </w:rPr>
              <w:t>c</w:t>
            </w:r>
            <w:r>
              <w:rPr>
                <w:rFonts w:ascii="Arial" w:hAnsi="Arial"/>
                <w:color w:val="B8B5CD"/>
                <w:spacing w:val="-2"/>
                <w:w w:val="110"/>
                <w:sz w:val="18"/>
              </w:rPr>
              <w:t>,</w:t>
            </w:r>
            <w:r>
              <w:rPr>
                <w:rFonts w:ascii="Arial" w:hAnsi="Arial"/>
                <w:color w:val="676475"/>
                <w:spacing w:val="-2"/>
                <w:w w:val="110"/>
                <w:sz w:val="18"/>
              </w:rPr>
              <w:t>ontro</w:t>
            </w:r>
            <w:r>
              <w:rPr>
                <w:rFonts w:ascii="Arial" w:hAnsi="Arial"/>
                <w:color w:val="828090"/>
                <w:spacing w:val="-2"/>
                <w:w w:val="110"/>
                <w:sz w:val="18"/>
              </w:rPr>
              <w:t>l</w:t>
            </w:r>
            <w:proofErr w:type="gramEnd"/>
          </w:p>
          <w:p w14:paraId="7D171C36" w14:textId="77777777" w:rsidR="007E47D9" w:rsidRDefault="00E6507F">
            <w:pPr>
              <w:pStyle w:val="TableParagraph"/>
              <w:numPr>
                <w:ilvl w:val="0"/>
                <w:numId w:val="25"/>
              </w:numPr>
              <w:tabs>
                <w:tab w:val="left" w:pos="394"/>
              </w:tabs>
              <w:spacing w:line="194" w:lineRule="auto"/>
              <w:ind w:left="386" w:right="50" w:hanging="294"/>
              <w:rPr>
                <w:rFonts w:ascii="Arial" w:hAnsi="Arial"/>
                <w:sz w:val="18"/>
              </w:rPr>
            </w:pPr>
            <w:r>
              <w:rPr>
                <w:rFonts w:ascii="Arial" w:hAnsi="Arial"/>
                <w:color w:val="676475"/>
                <w:sz w:val="18"/>
              </w:rPr>
              <w:t>Ensures consi</w:t>
            </w:r>
            <w:r>
              <w:rPr>
                <w:rFonts w:ascii="Arial" w:hAnsi="Arial"/>
                <w:color w:val="676475"/>
                <w:spacing w:val="-4"/>
                <w:sz w:val="18"/>
              </w:rPr>
              <w:t xml:space="preserve"> </w:t>
            </w:r>
            <w:r>
              <w:rPr>
                <w:rFonts w:ascii="Arial" w:hAnsi="Arial"/>
                <w:color w:val="676475"/>
                <w:sz w:val="18"/>
              </w:rPr>
              <w:t>tency of</w:t>
            </w:r>
            <w:r>
              <w:rPr>
                <w:rFonts w:ascii="Arial" w:hAnsi="Arial"/>
                <w:color w:val="676475"/>
                <w:spacing w:val="25"/>
                <w:sz w:val="18"/>
              </w:rPr>
              <w:t xml:space="preserve"> </w:t>
            </w:r>
            <w:r>
              <w:rPr>
                <w:rFonts w:ascii="Arial" w:hAnsi="Arial"/>
                <w:color w:val="676475"/>
                <w:sz w:val="18"/>
              </w:rPr>
              <w:t>reco</w:t>
            </w:r>
            <w:r>
              <w:rPr>
                <w:rFonts w:ascii="Arial" w:hAnsi="Arial"/>
                <w:color w:val="828090"/>
                <w:sz w:val="18"/>
              </w:rPr>
              <w:t>r</w:t>
            </w:r>
            <w:r>
              <w:rPr>
                <w:rFonts w:ascii="Arial" w:hAnsi="Arial"/>
                <w:color w:val="676475"/>
                <w:sz w:val="18"/>
              </w:rPr>
              <w:t xml:space="preserve">d!&gt; </w:t>
            </w:r>
            <w:r>
              <w:rPr>
                <w:rFonts w:ascii="Arial" w:hAnsi="Arial"/>
                <w:color w:val="828090"/>
                <w:w w:val="105"/>
                <w:sz w:val="18"/>
              </w:rPr>
              <w:t>an</w:t>
            </w:r>
            <w:r>
              <w:rPr>
                <w:rFonts w:ascii="Arial" w:hAnsi="Arial"/>
                <w:color w:val="676475"/>
                <w:w w:val="105"/>
                <w:sz w:val="18"/>
              </w:rPr>
              <w:t xml:space="preserve">d </w:t>
            </w:r>
            <w:r>
              <w:rPr>
                <w:rFonts w:ascii="Arial" w:hAnsi="Arial"/>
                <w:color w:val="828090"/>
                <w:w w:val="105"/>
                <w:sz w:val="18"/>
              </w:rPr>
              <w:t>fi</w:t>
            </w:r>
            <w:r>
              <w:rPr>
                <w:rFonts w:ascii="Arial" w:hAnsi="Arial"/>
                <w:color w:val="3D3B4F"/>
                <w:w w:val="105"/>
                <w:sz w:val="18"/>
              </w:rPr>
              <w:t>l</w:t>
            </w:r>
            <w:r>
              <w:rPr>
                <w:rFonts w:ascii="Arial" w:hAnsi="Arial"/>
                <w:color w:val="676475"/>
                <w:w w:val="105"/>
                <w:sz w:val="18"/>
              </w:rPr>
              <w:t>es</w:t>
            </w:r>
          </w:p>
        </w:tc>
        <w:tc>
          <w:tcPr>
            <w:tcW w:w="1281" w:type="dxa"/>
            <w:tcBorders>
              <w:top w:val="single" w:sz="12" w:space="0" w:color="000000"/>
              <w:bottom w:val="nil"/>
              <w:right w:val="single" w:sz="6" w:space="0" w:color="EDEDF4"/>
            </w:tcBorders>
          </w:tcPr>
          <w:p w14:paraId="7AA24DC8" w14:textId="77777777" w:rsidR="007E47D9" w:rsidRDefault="00E6507F">
            <w:pPr>
              <w:pStyle w:val="TableParagraph"/>
              <w:numPr>
                <w:ilvl w:val="0"/>
                <w:numId w:val="24"/>
              </w:numPr>
              <w:tabs>
                <w:tab w:val="left" w:pos="389"/>
              </w:tabs>
              <w:spacing w:line="244" w:lineRule="exact"/>
              <w:ind w:right="-15"/>
              <w:rPr>
                <w:rFonts w:ascii="Arial" w:hAnsi="Arial"/>
                <w:sz w:val="18"/>
              </w:rPr>
            </w:pPr>
            <w:r>
              <w:rPr>
                <w:rFonts w:ascii="Arial" w:hAnsi="Arial"/>
                <w:b/>
                <w:color w:val="676475"/>
                <w:sz w:val="18"/>
              </w:rPr>
              <w:t>T</w:t>
            </w:r>
            <w:r>
              <w:rPr>
                <w:rFonts w:ascii="Arial" w:hAnsi="Arial"/>
                <w:b/>
                <w:color w:val="4D4B64"/>
                <w:sz w:val="18"/>
              </w:rPr>
              <w:t>i</w:t>
            </w:r>
            <w:r>
              <w:rPr>
                <w:rFonts w:ascii="Arial" w:hAnsi="Arial"/>
                <w:color w:val="676475"/>
                <w:sz w:val="18"/>
              </w:rPr>
              <w:t>me</w:t>
            </w:r>
            <w:r>
              <w:rPr>
                <w:rFonts w:ascii="Arial" w:hAnsi="Arial"/>
                <w:color w:val="676475"/>
                <w:spacing w:val="-9"/>
                <w:sz w:val="18"/>
              </w:rPr>
              <w:t xml:space="preserve"> </w:t>
            </w:r>
            <w:r>
              <w:rPr>
                <w:rFonts w:ascii="Arial" w:hAnsi="Arial"/>
                <w:color w:val="676475"/>
                <w:spacing w:val="-4"/>
                <w:w w:val="90"/>
                <w:sz w:val="18"/>
              </w:rPr>
              <w:t>co</w:t>
            </w:r>
            <w:r>
              <w:rPr>
                <w:rFonts w:ascii="Arial" w:hAnsi="Arial"/>
                <w:color w:val="4D4B64"/>
                <w:spacing w:val="-4"/>
                <w:w w:val="90"/>
                <w:sz w:val="18"/>
              </w:rPr>
              <w:t>n</w:t>
            </w:r>
            <w:r>
              <w:rPr>
                <w:rFonts w:ascii="Arial" w:hAnsi="Arial"/>
                <w:color w:val="676475"/>
                <w:spacing w:val="-4"/>
                <w:w w:val="90"/>
                <w:sz w:val="18"/>
              </w:rPr>
              <w:t>s</w:t>
            </w:r>
            <w:r>
              <w:rPr>
                <w:rFonts w:ascii="Arial" w:hAnsi="Arial"/>
                <w:color w:val="4D4B64"/>
                <w:spacing w:val="-4"/>
                <w:w w:val="90"/>
                <w:sz w:val="18"/>
              </w:rPr>
              <w:t>u</w:t>
            </w:r>
          </w:p>
        </w:tc>
        <w:tc>
          <w:tcPr>
            <w:tcW w:w="1613" w:type="dxa"/>
            <w:tcBorders>
              <w:top w:val="single" w:sz="12" w:space="0" w:color="000000"/>
              <w:left w:val="single" w:sz="6" w:space="0" w:color="EDEDF4"/>
              <w:bottom w:val="nil"/>
              <w:right w:val="single" w:sz="12" w:space="0" w:color="000000"/>
            </w:tcBorders>
          </w:tcPr>
          <w:p w14:paraId="3F8EEFC3" w14:textId="77777777" w:rsidR="007E47D9" w:rsidRDefault="00E6507F">
            <w:pPr>
              <w:pStyle w:val="TableParagraph"/>
              <w:spacing w:before="51" w:line="192" w:lineRule="exact"/>
              <w:ind w:left="-12"/>
              <w:rPr>
                <w:rFonts w:ascii="Arial"/>
                <w:sz w:val="18"/>
              </w:rPr>
            </w:pPr>
            <w:r>
              <w:rPr>
                <w:rFonts w:ascii="Arial"/>
                <w:color w:val="B8B5CD"/>
                <w:spacing w:val="-2"/>
                <w:sz w:val="18"/>
              </w:rPr>
              <w:t>1</w:t>
            </w:r>
            <w:r>
              <w:rPr>
                <w:rFonts w:ascii="Arial"/>
                <w:color w:val="676475"/>
                <w:spacing w:val="-2"/>
                <w:sz w:val="18"/>
              </w:rPr>
              <w:t>m</w:t>
            </w:r>
            <w:r>
              <w:rPr>
                <w:rFonts w:ascii="Arial"/>
                <w:color w:val="4D4B64"/>
                <w:spacing w:val="-2"/>
                <w:sz w:val="18"/>
              </w:rPr>
              <w:t>i</w:t>
            </w:r>
            <w:r>
              <w:rPr>
                <w:rFonts w:ascii="Arial"/>
                <w:color w:val="676475"/>
                <w:spacing w:val="-2"/>
                <w:sz w:val="18"/>
              </w:rPr>
              <w:t>ng</w:t>
            </w:r>
          </w:p>
        </w:tc>
      </w:tr>
      <w:tr w:rsidR="007E47D9" w14:paraId="1A316570" w14:textId="77777777">
        <w:trPr>
          <w:trHeight w:val="1593"/>
        </w:trPr>
        <w:tc>
          <w:tcPr>
            <w:tcW w:w="1808" w:type="dxa"/>
            <w:vMerge/>
            <w:tcBorders>
              <w:top w:val="nil"/>
              <w:bottom w:val="single" w:sz="12" w:space="0" w:color="000000"/>
              <w:right w:val="single" w:sz="12" w:space="0" w:color="000000"/>
            </w:tcBorders>
          </w:tcPr>
          <w:p w14:paraId="7513298A" w14:textId="77777777" w:rsidR="007E47D9" w:rsidRDefault="007E47D9">
            <w:pPr>
              <w:rPr>
                <w:sz w:val="2"/>
                <w:szCs w:val="2"/>
              </w:rPr>
            </w:pPr>
          </w:p>
        </w:tc>
        <w:tc>
          <w:tcPr>
            <w:tcW w:w="2616" w:type="dxa"/>
            <w:vMerge/>
            <w:tcBorders>
              <w:top w:val="nil"/>
              <w:left w:val="single" w:sz="12" w:space="0" w:color="000000"/>
              <w:bottom w:val="single" w:sz="12" w:space="0" w:color="000000"/>
            </w:tcBorders>
          </w:tcPr>
          <w:p w14:paraId="7B2D791B" w14:textId="77777777" w:rsidR="007E47D9" w:rsidRDefault="007E47D9">
            <w:pPr>
              <w:rPr>
                <w:sz w:val="2"/>
                <w:szCs w:val="2"/>
              </w:rPr>
            </w:pPr>
          </w:p>
        </w:tc>
        <w:tc>
          <w:tcPr>
            <w:tcW w:w="3053" w:type="dxa"/>
            <w:vMerge/>
            <w:tcBorders>
              <w:top w:val="nil"/>
              <w:bottom w:val="single" w:sz="12" w:space="0" w:color="000000"/>
            </w:tcBorders>
          </w:tcPr>
          <w:p w14:paraId="1A8C0941" w14:textId="77777777" w:rsidR="007E47D9" w:rsidRDefault="007E47D9">
            <w:pPr>
              <w:rPr>
                <w:sz w:val="2"/>
                <w:szCs w:val="2"/>
              </w:rPr>
            </w:pPr>
          </w:p>
        </w:tc>
        <w:tc>
          <w:tcPr>
            <w:tcW w:w="2894" w:type="dxa"/>
            <w:gridSpan w:val="2"/>
            <w:tcBorders>
              <w:top w:val="nil"/>
              <w:bottom w:val="single" w:sz="12" w:space="0" w:color="000000"/>
              <w:right w:val="single" w:sz="12" w:space="0" w:color="000000"/>
            </w:tcBorders>
          </w:tcPr>
          <w:p w14:paraId="094BD39D" w14:textId="77777777" w:rsidR="007E47D9" w:rsidRDefault="00E6507F">
            <w:pPr>
              <w:pStyle w:val="TableParagraph"/>
              <w:numPr>
                <w:ilvl w:val="0"/>
                <w:numId w:val="23"/>
              </w:numPr>
              <w:tabs>
                <w:tab w:val="left" w:pos="372"/>
              </w:tabs>
              <w:spacing w:line="209" w:lineRule="exact"/>
              <w:rPr>
                <w:rFonts w:ascii="Arial" w:hAnsi="Arial"/>
                <w:sz w:val="18"/>
              </w:rPr>
            </w:pPr>
            <w:r>
              <w:rPr>
                <w:rFonts w:ascii="Arial" w:hAnsi="Arial"/>
                <w:color w:val="676475"/>
                <w:w w:val="105"/>
                <w:sz w:val="18"/>
              </w:rPr>
              <w:t>Notes</w:t>
            </w:r>
            <w:r>
              <w:rPr>
                <w:rFonts w:ascii="Arial" w:hAnsi="Arial"/>
                <w:color w:val="676475"/>
                <w:spacing w:val="7"/>
                <w:w w:val="105"/>
                <w:sz w:val="18"/>
              </w:rPr>
              <w:t xml:space="preserve"> </w:t>
            </w:r>
            <w:r>
              <w:rPr>
                <w:rFonts w:ascii="Arial" w:hAnsi="Arial"/>
                <w:color w:val="676475"/>
                <w:w w:val="105"/>
                <w:sz w:val="19"/>
              </w:rPr>
              <w:t>often</w:t>
            </w:r>
            <w:r>
              <w:rPr>
                <w:rFonts w:ascii="Arial" w:hAnsi="Arial"/>
                <w:color w:val="676475"/>
                <w:spacing w:val="-9"/>
                <w:w w:val="105"/>
                <w:sz w:val="19"/>
              </w:rPr>
              <w:t xml:space="preserve"> </w:t>
            </w:r>
            <w:proofErr w:type="gramStart"/>
            <w:r>
              <w:rPr>
                <w:rFonts w:ascii="Arial" w:hAnsi="Arial"/>
                <w:color w:val="828090"/>
                <w:w w:val="105"/>
                <w:sz w:val="18"/>
              </w:rPr>
              <w:t>mi</w:t>
            </w:r>
            <w:r>
              <w:rPr>
                <w:rFonts w:ascii="Arial" w:hAnsi="Arial"/>
                <w:color w:val="676475"/>
                <w:w w:val="105"/>
                <w:sz w:val="18"/>
              </w:rPr>
              <w:t>s:.</w:t>
            </w:r>
            <w:proofErr w:type="gramEnd"/>
            <w:r>
              <w:rPr>
                <w:rFonts w:ascii="Arial" w:hAnsi="Arial"/>
                <w:color w:val="676475"/>
                <w:spacing w:val="-33"/>
                <w:w w:val="105"/>
                <w:sz w:val="18"/>
              </w:rPr>
              <w:t xml:space="preserve"> </w:t>
            </w:r>
            <w:r>
              <w:rPr>
                <w:rFonts w:ascii="Arial" w:hAnsi="Arial"/>
                <w:color w:val="676475"/>
                <w:w w:val="105"/>
                <w:sz w:val="18"/>
              </w:rPr>
              <w:t>t</w:t>
            </w:r>
            <w:r>
              <w:rPr>
                <w:rFonts w:ascii="Arial" w:hAnsi="Arial"/>
                <w:color w:val="828090"/>
                <w:w w:val="105"/>
                <w:sz w:val="18"/>
              </w:rPr>
              <w:t>h</w:t>
            </w:r>
            <w:r>
              <w:rPr>
                <w:rFonts w:ascii="Arial" w:hAnsi="Arial"/>
                <w:color w:val="676475"/>
                <w:w w:val="105"/>
                <w:sz w:val="18"/>
              </w:rPr>
              <w:t>e</w:t>
            </w:r>
            <w:r>
              <w:rPr>
                <w:rFonts w:ascii="Arial" w:hAnsi="Arial"/>
                <w:color w:val="676475"/>
                <w:spacing w:val="-2"/>
                <w:w w:val="105"/>
                <w:sz w:val="18"/>
              </w:rPr>
              <w:t xml:space="preserve"> overa</w:t>
            </w:r>
            <w:r>
              <w:rPr>
                <w:rFonts w:ascii="Arial" w:hAnsi="Arial"/>
                <w:color w:val="828090"/>
                <w:spacing w:val="-2"/>
                <w:w w:val="105"/>
                <w:sz w:val="18"/>
              </w:rPr>
              <w:t>l</w:t>
            </w:r>
            <w:r>
              <w:rPr>
                <w:rFonts w:ascii="Arial" w:hAnsi="Arial"/>
                <w:color w:val="3D3B4F"/>
                <w:spacing w:val="-2"/>
                <w:w w:val="105"/>
                <w:sz w:val="18"/>
              </w:rPr>
              <w:t>l</w:t>
            </w:r>
          </w:p>
          <w:p w14:paraId="3D01EF13" w14:textId="77777777" w:rsidR="007E47D9" w:rsidRDefault="00E6507F">
            <w:pPr>
              <w:pStyle w:val="TableParagraph"/>
              <w:spacing w:line="183" w:lineRule="exact"/>
              <w:ind w:left="378"/>
              <w:rPr>
                <w:rFonts w:ascii="Arial"/>
                <w:sz w:val="18"/>
              </w:rPr>
            </w:pPr>
            <w:r>
              <w:rPr>
                <w:rFonts w:ascii="Arial"/>
                <w:color w:val="4D4B64"/>
                <w:spacing w:val="-2"/>
                <w:w w:val="95"/>
                <w:sz w:val="18"/>
              </w:rPr>
              <w:t>q</w:t>
            </w:r>
            <w:r>
              <w:rPr>
                <w:rFonts w:ascii="Arial"/>
                <w:color w:val="676475"/>
                <w:spacing w:val="-2"/>
                <w:w w:val="95"/>
                <w:sz w:val="18"/>
              </w:rPr>
              <w:t>u</w:t>
            </w:r>
            <w:r>
              <w:rPr>
                <w:rFonts w:ascii="Arial"/>
                <w:color w:val="4D4B64"/>
                <w:spacing w:val="-2"/>
                <w:w w:val="95"/>
                <w:sz w:val="18"/>
              </w:rPr>
              <w:t>a</w:t>
            </w:r>
            <w:r>
              <w:rPr>
                <w:rFonts w:ascii="Arial"/>
                <w:color w:val="3D3B4F"/>
                <w:spacing w:val="-2"/>
                <w:w w:val="95"/>
                <w:sz w:val="18"/>
              </w:rPr>
              <w:t>I</w:t>
            </w:r>
            <w:r>
              <w:rPr>
                <w:rFonts w:ascii="Arial"/>
                <w:color w:val="828090"/>
                <w:spacing w:val="-2"/>
                <w:w w:val="95"/>
                <w:sz w:val="18"/>
              </w:rPr>
              <w:t>i</w:t>
            </w:r>
            <w:r>
              <w:rPr>
                <w:rFonts w:ascii="Arial"/>
                <w:color w:val="4D4B64"/>
                <w:spacing w:val="-2"/>
                <w:w w:val="95"/>
                <w:sz w:val="18"/>
              </w:rPr>
              <w:t>t</w:t>
            </w:r>
            <w:r>
              <w:rPr>
                <w:rFonts w:ascii="Arial"/>
                <w:color w:val="676475"/>
                <w:spacing w:val="-2"/>
                <w:w w:val="95"/>
                <w:sz w:val="18"/>
              </w:rPr>
              <w:t>y</w:t>
            </w:r>
            <w:r>
              <w:rPr>
                <w:rFonts w:ascii="Arial"/>
                <w:color w:val="676475"/>
                <w:spacing w:val="-8"/>
                <w:w w:val="95"/>
                <w:sz w:val="18"/>
              </w:rPr>
              <w:t xml:space="preserve"> </w:t>
            </w:r>
            <w:r>
              <w:rPr>
                <w:rFonts w:ascii="Arial"/>
                <w:color w:val="676475"/>
                <w:spacing w:val="-2"/>
                <w:w w:val="95"/>
                <w:sz w:val="18"/>
              </w:rPr>
              <w:t>arnd</w:t>
            </w:r>
            <w:r>
              <w:rPr>
                <w:rFonts w:ascii="Arial"/>
                <w:color w:val="676475"/>
                <w:spacing w:val="-10"/>
                <w:w w:val="95"/>
                <w:sz w:val="18"/>
              </w:rPr>
              <w:t xml:space="preserve"> </w:t>
            </w:r>
            <w:r>
              <w:rPr>
                <w:rFonts w:ascii="Arial"/>
                <w:color w:val="676475"/>
                <w:spacing w:val="-2"/>
                <w:w w:val="95"/>
                <w:sz w:val="18"/>
              </w:rPr>
              <w:t>@</w:t>
            </w:r>
            <w:proofErr w:type="gramStart"/>
            <w:r>
              <w:rPr>
                <w:rFonts w:ascii="Arial"/>
                <w:color w:val="676475"/>
                <w:spacing w:val="-2"/>
                <w:w w:val="95"/>
                <w:sz w:val="18"/>
              </w:rPr>
              <w:t>ss,e</w:t>
            </w:r>
            <w:r>
              <w:rPr>
                <w:rFonts w:ascii="Arial"/>
                <w:color w:val="4D4B64"/>
                <w:spacing w:val="-2"/>
                <w:w w:val="95"/>
                <w:sz w:val="18"/>
              </w:rPr>
              <w:t>n</w:t>
            </w:r>
            <w:r>
              <w:rPr>
                <w:rFonts w:ascii="Arial"/>
                <w:color w:val="676475"/>
                <w:spacing w:val="-2"/>
                <w:w w:val="95"/>
                <w:sz w:val="18"/>
              </w:rPr>
              <w:t>ce</w:t>
            </w:r>
            <w:proofErr w:type="gramEnd"/>
            <w:r>
              <w:rPr>
                <w:rFonts w:ascii="Arial"/>
                <w:color w:val="676475"/>
                <w:spacing w:val="-3"/>
                <w:w w:val="95"/>
                <w:sz w:val="18"/>
              </w:rPr>
              <w:t xml:space="preserve"> </w:t>
            </w:r>
            <w:r>
              <w:rPr>
                <w:rFonts w:ascii="Arial"/>
                <w:color w:val="676475"/>
                <w:spacing w:val="-2"/>
                <w:w w:val="95"/>
                <w:sz w:val="18"/>
              </w:rPr>
              <w:t>o</w:t>
            </w:r>
            <w:r>
              <w:rPr>
                <w:rFonts w:ascii="Arial"/>
                <w:color w:val="3D3B4F"/>
                <w:spacing w:val="-2"/>
                <w:w w:val="95"/>
                <w:sz w:val="18"/>
              </w:rPr>
              <w:t>f</w:t>
            </w:r>
            <w:r>
              <w:rPr>
                <w:rFonts w:ascii="Arial"/>
                <w:color w:val="3D3B4F"/>
                <w:spacing w:val="17"/>
                <w:sz w:val="18"/>
              </w:rPr>
              <w:t xml:space="preserve"> </w:t>
            </w:r>
            <w:r>
              <w:rPr>
                <w:rFonts w:ascii="Arial"/>
                <w:color w:val="4D4B64"/>
                <w:spacing w:val="-5"/>
                <w:w w:val="95"/>
                <w:sz w:val="18"/>
              </w:rPr>
              <w:t>th</w:t>
            </w:r>
            <w:r>
              <w:rPr>
                <w:rFonts w:ascii="Arial"/>
                <w:color w:val="676475"/>
                <w:spacing w:val="-5"/>
                <w:w w:val="95"/>
                <w:sz w:val="18"/>
              </w:rPr>
              <w:t>e</w:t>
            </w:r>
          </w:p>
          <w:p w14:paraId="0E3D78DB" w14:textId="77777777" w:rsidR="007E47D9" w:rsidRDefault="00E6507F">
            <w:pPr>
              <w:pStyle w:val="TableParagraph"/>
              <w:spacing w:before="19" w:line="178" w:lineRule="exact"/>
              <w:ind w:left="379"/>
              <w:rPr>
                <w:rFonts w:ascii="Arial"/>
                <w:sz w:val="18"/>
              </w:rPr>
            </w:pPr>
            <w:r>
              <w:rPr>
                <w:rFonts w:ascii="Arial"/>
                <w:color w:val="676475"/>
                <w:spacing w:val="-2"/>
                <w:sz w:val="18"/>
              </w:rPr>
              <w:t>sess</w:t>
            </w:r>
            <w:r>
              <w:rPr>
                <w:rFonts w:ascii="Arial"/>
                <w:color w:val="828090"/>
                <w:spacing w:val="-2"/>
                <w:sz w:val="18"/>
              </w:rPr>
              <w:t>i</w:t>
            </w:r>
            <w:r>
              <w:rPr>
                <w:rFonts w:ascii="Arial"/>
                <w:color w:val="676475"/>
                <w:spacing w:val="-2"/>
                <w:sz w:val="18"/>
              </w:rPr>
              <w:t>on</w:t>
            </w:r>
          </w:p>
          <w:p w14:paraId="675231F0" w14:textId="77777777" w:rsidR="007E47D9" w:rsidRDefault="00E6507F">
            <w:pPr>
              <w:pStyle w:val="TableParagraph"/>
              <w:numPr>
                <w:ilvl w:val="0"/>
                <w:numId w:val="22"/>
              </w:numPr>
              <w:tabs>
                <w:tab w:val="left" w:pos="378"/>
              </w:tabs>
              <w:spacing w:before="23" w:line="187" w:lineRule="auto"/>
              <w:ind w:right="152" w:hanging="288"/>
              <w:rPr>
                <w:rFonts w:ascii="Arial" w:hAnsi="Arial"/>
                <w:sz w:val="18"/>
              </w:rPr>
            </w:pPr>
            <w:r>
              <w:rPr>
                <w:rFonts w:ascii="Arial" w:hAnsi="Arial"/>
                <w:color w:val="676475"/>
                <w:w w:val="105"/>
                <w:sz w:val="19"/>
              </w:rPr>
              <w:t>can</w:t>
            </w:r>
            <w:r>
              <w:rPr>
                <w:rFonts w:ascii="Arial" w:hAnsi="Arial"/>
                <w:color w:val="676475"/>
                <w:spacing w:val="-14"/>
                <w:w w:val="105"/>
                <w:sz w:val="19"/>
              </w:rPr>
              <w:t xml:space="preserve"> </w:t>
            </w:r>
            <w:r>
              <w:rPr>
                <w:rFonts w:ascii="Arial" w:hAnsi="Arial"/>
                <w:color w:val="676475"/>
                <w:w w:val="105"/>
                <w:sz w:val="18"/>
              </w:rPr>
              <w:t>d</w:t>
            </w:r>
            <w:r>
              <w:rPr>
                <w:rFonts w:ascii="Arial" w:hAnsi="Arial"/>
                <w:color w:val="4D4B64"/>
                <w:w w:val="105"/>
                <w:sz w:val="18"/>
              </w:rPr>
              <w:t>ri</w:t>
            </w:r>
            <w:r>
              <w:rPr>
                <w:rFonts w:ascii="Arial" w:hAnsi="Arial"/>
                <w:color w:val="828090"/>
                <w:w w:val="105"/>
                <w:sz w:val="18"/>
              </w:rPr>
              <w:t>ft</w:t>
            </w:r>
            <w:r>
              <w:rPr>
                <w:rFonts w:ascii="Arial" w:hAnsi="Arial"/>
                <w:color w:val="828090"/>
                <w:spacing w:val="24"/>
                <w:w w:val="105"/>
                <w:sz w:val="18"/>
              </w:rPr>
              <w:t xml:space="preserve"> </w:t>
            </w:r>
            <w:r>
              <w:rPr>
                <w:rFonts w:ascii="Arial" w:hAnsi="Arial"/>
                <w:color w:val="828090"/>
                <w:w w:val="105"/>
                <w:sz w:val="18"/>
              </w:rPr>
              <w:t>int</w:t>
            </w:r>
            <w:r>
              <w:rPr>
                <w:rFonts w:ascii="Arial" w:hAnsi="Arial"/>
                <w:color w:val="676475"/>
                <w:w w:val="105"/>
                <w:sz w:val="18"/>
              </w:rPr>
              <w:t>o</w:t>
            </w:r>
            <w:r>
              <w:rPr>
                <w:rFonts w:ascii="Arial" w:hAnsi="Arial"/>
                <w:color w:val="676475"/>
                <w:spacing w:val="-12"/>
                <w:w w:val="105"/>
                <w:sz w:val="18"/>
              </w:rPr>
              <w:t xml:space="preserve"> </w:t>
            </w:r>
            <w:proofErr w:type="gramStart"/>
            <w:r>
              <w:rPr>
                <w:rFonts w:ascii="Arial" w:hAnsi="Arial"/>
                <w:color w:val="676475"/>
                <w:w w:val="105"/>
                <w:sz w:val="18"/>
              </w:rPr>
              <w:t>r:</w:t>
            </w:r>
            <w:r>
              <w:rPr>
                <w:rFonts w:ascii="Arial" w:hAnsi="Arial"/>
                <w:color w:val="828090"/>
                <w:w w:val="105"/>
                <w:sz w:val="18"/>
              </w:rPr>
              <w:t>a</w:t>
            </w:r>
            <w:r>
              <w:rPr>
                <w:rFonts w:ascii="Arial" w:hAnsi="Arial"/>
                <w:color w:val="676475"/>
                <w:w w:val="105"/>
                <w:sz w:val="18"/>
              </w:rPr>
              <w:t>fie</w:t>
            </w:r>
            <w:proofErr w:type="gramEnd"/>
            <w:r>
              <w:rPr>
                <w:rFonts w:ascii="Arial" w:hAnsi="Arial"/>
                <w:color w:val="676475"/>
                <w:spacing w:val="-14"/>
                <w:w w:val="105"/>
                <w:sz w:val="18"/>
              </w:rPr>
              <w:t xml:space="preserve"> </w:t>
            </w:r>
            <w:r>
              <w:rPr>
                <w:rFonts w:ascii="Arial" w:hAnsi="Arial"/>
                <w:color w:val="676475"/>
                <w:w w:val="105"/>
                <w:sz w:val="18"/>
              </w:rPr>
              <w:t xml:space="preserve">manage- </w:t>
            </w:r>
            <w:r>
              <w:rPr>
                <w:rFonts w:ascii="Arial" w:hAnsi="Arial"/>
                <w:color w:val="676475"/>
                <w:w w:val="110"/>
                <w:sz w:val="18"/>
              </w:rPr>
              <w:t>me</w:t>
            </w:r>
            <w:r>
              <w:rPr>
                <w:rFonts w:ascii="Arial" w:hAnsi="Arial"/>
                <w:color w:val="4D4B64"/>
                <w:w w:val="110"/>
                <w:sz w:val="18"/>
              </w:rPr>
              <w:t>n</w:t>
            </w:r>
            <w:r>
              <w:rPr>
                <w:rFonts w:ascii="Arial" w:hAnsi="Arial"/>
                <w:color w:val="676475"/>
                <w:w w:val="110"/>
                <w:sz w:val="18"/>
              </w:rPr>
              <w:t xml:space="preserve">t rather thar, </w:t>
            </w:r>
            <w:r>
              <w:rPr>
                <w:rFonts w:ascii="Arial" w:hAnsi="Arial"/>
                <w:color w:val="676475"/>
                <w:w w:val="125"/>
                <w:sz w:val="18"/>
              </w:rPr>
              <w:t>d</w:t>
            </w:r>
            <w:r>
              <w:rPr>
                <w:rFonts w:ascii="Arial" w:hAnsi="Arial"/>
                <w:color w:val="828090"/>
                <w:w w:val="125"/>
                <w:sz w:val="18"/>
              </w:rPr>
              <w:t>i</w:t>
            </w:r>
            <w:r>
              <w:rPr>
                <w:rFonts w:ascii="Arial" w:hAnsi="Arial"/>
                <w:color w:val="676475"/>
                <w:w w:val="125"/>
                <w:sz w:val="18"/>
              </w:rPr>
              <w:t xml:space="preserve">r,i </w:t>
            </w:r>
            <w:r>
              <w:rPr>
                <w:rFonts w:ascii="Arial" w:hAnsi="Arial"/>
                <w:color w:val="828090"/>
                <w:w w:val="125"/>
                <w:sz w:val="18"/>
              </w:rPr>
              <w:t>I</w:t>
            </w:r>
          </w:p>
          <w:p w14:paraId="5752AFDC" w14:textId="77777777" w:rsidR="007E47D9" w:rsidRDefault="00E6507F">
            <w:pPr>
              <w:pStyle w:val="TableParagraph"/>
              <w:spacing w:before="27"/>
              <w:ind w:left="379"/>
              <w:rPr>
                <w:rFonts w:ascii="Arial"/>
                <w:sz w:val="18"/>
              </w:rPr>
            </w:pPr>
            <w:r>
              <w:rPr>
                <w:rFonts w:ascii="Arial"/>
                <w:color w:val="676475"/>
                <w:sz w:val="18"/>
              </w:rPr>
              <w:t>ski</w:t>
            </w:r>
            <w:r>
              <w:rPr>
                <w:rFonts w:ascii="Arial"/>
                <w:color w:val="828090"/>
                <w:sz w:val="18"/>
              </w:rPr>
              <w:t>l</w:t>
            </w:r>
            <w:r>
              <w:rPr>
                <w:rFonts w:ascii="Arial"/>
                <w:color w:val="3D3B4F"/>
                <w:sz w:val="18"/>
              </w:rPr>
              <w:t>l</w:t>
            </w:r>
            <w:r>
              <w:rPr>
                <w:rFonts w:ascii="Arial"/>
                <w:color w:val="676475"/>
                <w:sz w:val="18"/>
              </w:rPr>
              <w:t>s</w:t>
            </w:r>
            <w:r>
              <w:rPr>
                <w:rFonts w:ascii="Arial"/>
                <w:color w:val="676475"/>
                <w:spacing w:val="3"/>
                <w:w w:val="105"/>
                <w:sz w:val="18"/>
              </w:rPr>
              <w:t xml:space="preserve"> </w:t>
            </w:r>
            <w:r>
              <w:rPr>
                <w:rFonts w:ascii="Arial"/>
                <w:color w:val="676475"/>
                <w:spacing w:val="-2"/>
                <w:w w:val="105"/>
                <w:sz w:val="18"/>
              </w:rPr>
              <w:t>dev</w:t>
            </w:r>
            <w:r>
              <w:rPr>
                <w:rFonts w:ascii="Arial"/>
                <w:color w:val="4D4B64"/>
                <w:spacing w:val="-2"/>
                <w:w w:val="105"/>
                <w:sz w:val="18"/>
              </w:rPr>
              <w:t>e</w:t>
            </w:r>
            <w:r>
              <w:rPr>
                <w:rFonts w:ascii="Arial"/>
                <w:color w:val="828090"/>
                <w:spacing w:val="-2"/>
                <w:w w:val="105"/>
                <w:sz w:val="18"/>
              </w:rPr>
              <w:t>l</w:t>
            </w:r>
            <w:r>
              <w:rPr>
                <w:rFonts w:ascii="Arial"/>
                <w:color w:val="676475"/>
                <w:spacing w:val="-2"/>
                <w:w w:val="105"/>
                <w:sz w:val="18"/>
              </w:rPr>
              <w:t>op</w:t>
            </w:r>
            <w:r>
              <w:rPr>
                <w:rFonts w:ascii="Arial"/>
                <w:color w:val="4D4B64"/>
                <w:spacing w:val="-2"/>
                <w:w w:val="105"/>
                <w:sz w:val="18"/>
              </w:rPr>
              <w:t>m</w:t>
            </w:r>
            <w:r>
              <w:rPr>
                <w:rFonts w:ascii="Arial"/>
                <w:color w:val="676475"/>
                <w:spacing w:val="-2"/>
                <w:w w:val="105"/>
                <w:sz w:val="18"/>
              </w:rPr>
              <w:t>ent</w:t>
            </w:r>
          </w:p>
        </w:tc>
      </w:tr>
    </w:tbl>
    <w:p w14:paraId="740D3D58" w14:textId="77777777" w:rsidR="007E47D9" w:rsidRDefault="007E47D9">
      <w:pPr>
        <w:rPr>
          <w:rFonts w:ascii="Arial"/>
          <w:sz w:val="18"/>
        </w:rPr>
        <w:sectPr w:rsidR="007E47D9">
          <w:footerReference w:type="default" r:id="rId21"/>
          <w:pgSz w:w="12240" w:h="16340"/>
          <w:pgMar w:top="1560" w:right="400" w:bottom="280" w:left="380" w:header="0" w:footer="0" w:gutter="0"/>
          <w:cols w:space="720"/>
        </w:sectPr>
      </w:pPr>
    </w:p>
    <w:p w14:paraId="3AF759FF" w14:textId="77777777" w:rsidR="007E47D9" w:rsidRDefault="007E47D9">
      <w:pPr>
        <w:pStyle w:val="BodyText"/>
        <w:spacing w:before="1"/>
        <w:ind w:left="0"/>
        <w:rPr>
          <w:sz w:val="19"/>
        </w:rPr>
      </w:pPr>
    </w:p>
    <w:p w14:paraId="3E445D62" w14:textId="77777777" w:rsidR="007E47D9" w:rsidRDefault="00E6507F">
      <w:pPr>
        <w:pStyle w:val="BodyText"/>
        <w:ind w:left="487"/>
        <w:rPr>
          <w:sz w:val="20"/>
        </w:rPr>
      </w:pPr>
      <w:r>
        <w:rPr>
          <w:noProof/>
          <w:sz w:val="20"/>
        </w:rPr>
        <w:drawing>
          <wp:inline distT="0" distB="0" distL="0" distR="0" wp14:anchorId="2E105119" wp14:editId="43040120">
            <wp:extent cx="6573095" cy="6987444"/>
            <wp:effectExtent l="0" t="0" r="0" b="0"/>
            <wp:docPr id="2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jpeg"/>
                    <pic:cNvPicPr/>
                  </pic:nvPicPr>
                  <pic:blipFill>
                    <a:blip r:embed="rId22" cstate="print"/>
                    <a:stretch>
                      <a:fillRect/>
                    </a:stretch>
                  </pic:blipFill>
                  <pic:spPr>
                    <a:xfrm>
                      <a:off x="0" y="0"/>
                      <a:ext cx="6573095" cy="6987444"/>
                    </a:xfrm>
                    <a:prstGeom prst="rect">
                      <a:avLst/>
                    </a:prstGeom>
                  </pic:spPr>
                </pic:pic>
              </a:graphicData>
            </a:graphic>
          </wp:inline>
        </w:drawing>
      </w:r>
    </w:p>
    <w:p w14:paraId="5FBF58F5" w14:textId="77777777" w:rsidR="007E47D9" w:rsidRDefault="007E47D9">
      <w:pPr>
        <w:rPr>
          <w:sz w:val="20"/>
        </w:rPr>
        <w:sectPr w:rsidR="007E47D9">
          <w:footerReference w:type="default" r:id="rId23"/>
          <w:pgSz w:w="12240" w:h="16340"/>
          <w:pgMar w:top="1560" w:right="400" w:bottom="940" w:left="380" w:header="0" w:footer="744" w:gutter="0"/>
          <w:pgNumType w:start="16"/>
          <w:cols w:space="720"/>
        </w:sectPr>
      </w:pPr>
    </w:p>
    <w:p w14:paraId="4AC49F79" w14:textId="77777777" w:rsidR="007E47D9" w:rsidRDefault="007E47D9">
      <w:pPr>
        <w:pStyle w:val="BodyText"/>
        <w:spacing w:before="1"/>
        <w:ind w:left="0"/>
        <w:rPr>
          <w:sz w:val="19"/>
        </w:rPr>
      </w:pPr>
    </w:p>
    <w:p w14:paraId="7426B115" w14:textId="77777777" w:rsidR="007E47D9" w:rsidRDefault="00E6507F">
      <w:pPr>
        <w:pStyle w:val="BodyText"/>
        <w:ind w:left="480"/>
        <w:rPr>
          <w:sz w:val="20"/>
        </w:rPr>
      </w:pPr>
      <w:r>
        <w:rPr>
          <w:noProof/>
          <w:sz w:val="20"/>
        </w:rPr>
        <w:drawing>
          <wp:inline distT="0" distB="0" distL="0" distR="0" wp14:anchorId="0BAC08B0" wp14:editId="61D5F62B">
            <wp:extent cx="6667318" cy="6048375"/>
            <wp:effectExtent l="0" t="0" r="0" b="0"/>
            <wp:docPr id="2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jpeg"/>
                    <pic:cNvPicPr/>
                  </pic:nvPicPr>
                  <pic:blipFill>
                    <a:blip r:embed="rId24" cstate="print"/>
                    <a:stretch>
                      <a:fillRect/>
                    </a:stretch>
                  </pic:blipFill>
                  <pic:spPr>
                    <a:xfrm>
                      <a:off x="0" y="0"/>
                      <a:ext cx="6667318" cy="6048375"/>
                    </a:xfrm>
                    <a:prstGeom prst="rect">
                      <a:avLst/>
                    </a:prstGeom>
                  </pic:spPr>
                </pic:pic>
              </a:graphicData>
            </a:graphic>
          </wp:inline>
        </w:drawing>
      </w:r>
    </w:p>
    <w:p w14:paraId="0B646174" w14:textId="77777777" w:rsidR="007E47D9" w:rsidRDefault="007E47D9">
      <w:pPr>
        <w:pStyle w:val="BodyText"/>
        <w:ind w:left="0"/>
        <w:rPr>
          <w:sz w:val="20"/>
        </w:rPr>
      </w:pPr>
    </w:p>
    <w:p w14:paraId="24FB4522" w14:textId="77777777" w:rsidR="007E47D9" w:rsidRDefault="007E47D9">
      <w:pPr>
        <w:pStyle w:val="BodyText"/>
        <w:spacing w:before="3"/>
        <w:ind w:left="0"/>
        <w:rPr>
          <w:sz w:val="16"/>
        </w:rPr>
      </w:pPr>
    </w:p>
    <w:p w14:paraId="5697E059" w14:textId="77777777" w:rsidR="007E47D9" w:rsidRDefault="00E6507F">
      <w:pPr>
        <w:pStyle w:val="BodyText"/>
        <w:spacing w:before="89"/>
        <w:ind w:left="120"/>
      </w:pPr>
      <w:r>
        <w:rPr>
          <w:u w:val="single" w:color="999999"/>
        </w:rPr>
        <w:t>Developmental</w:t>
      </w:r>
      <w:r>
        <w:rPr>
          <w:spacing w:val="-7"/>
          <w:u w:val="single" w:color="999999"/>
        </w:rPr>
        <w:t xml:space="preserve"> </w:t>
      </w:r>
      <w:r>
        <w:rPr>
          <w:u w:val="single" w:color="999999"/>
        </w:rPr>
        <w:t>Stages</w:t>
      </w:r>
      <w:r>
        <w:rPr>
          <w:spacing w:val="-7"/>
          <w:u w:val="single" w:color="999999"/>
        </w:rPr>
        <w:t xml:space="preserve"> </w:t>
      </w:r>
      <w:r>
        <w:rPr>
          <w:u w:val="single" w:color="999999"/>
        </w:rPr>
        <w:t>of</w:t>
      </w:r>
      <w:r>
        <w:rPr>
          <w:spacing w:val="-5"/>
          <w:u w:val="single" w:color="999999"/>
        </w:rPr>
        <w:t xml:space="preserve"> </w:t>
      </w:r>
      <w:r>
        <w:rPr>
          <w:spacing w:val="-2"/>
          <w:u w:val="single" w:color="999999"/>
        </w:rPr>
        <w:t>Supervisors</w:t>
      </w:r>
    </w:p>
    <w:p w14:paraId="1B869C9D" w14:textId="77777777" w:rsidR="007E47D9" w:rsidRDefault="00E6507F">
      <w:pPr>
        <w:spacing w:before="236"/>
        <w:ind w:left="239"/>
        <w:rPr>
          <w:i/>
          <w:sz w:val="28"/>
        </w:rPr>
      </w:pPr>
      <w:r>
        <w:rPr>
          <w:i/>
          <w:sz w:val="28"/>
        </w:rPr>
        <w:t>Supervisor</w:t>
      </w:r>
      <w:r>
        <w:rPr>
          <w:i/>
          <w:spacing w:val="-7"/>
          <w:sz w:val="28"/>
        </w:rPr>
        <w:t xml:space="preserve"> </w:t>
      </w:r>
      <w:r>
        <w:rPr>
          <w:i/>
          <w:sz w:val="28"/>
        </w:rPr>
        <w:t>Developmental</w:t>
      </w:r>
      <w:r>
        <w:rPr>
          <w:i/>
          <w:spacing w:val="-6"/>
          <w:sz w:val="28"/>
        </w:rPr>
        <w:t xml:space="preserve"> </w:t>
      </w:r>
      <w:r>
        <w:rPr>
          <w:i/>
          <w:spacing w:val="-2"/>
          <w:sz w:val="28"/>
        </w:rPr>
        <w:t>Model</w:t>
      </w:r>
    </w:p>
    <w:p w14:paraId="1632E431" w14:textId="77777777" w:rsidR="007E47D9" w:rsidRDefault="00E6507F">
      <w:pPr>
        <w:pStyle w:val="BodyText"/>
        <w:spacing w:before="86"/>
        <w:ind w:left="239" w:right="408"/>
      </w:pPr>
      <w:proofErr w:type="gramStart"/>
      <w:r>
        <w:t>A</w:t>
      </w:r>
      <w:r>
        <w:rPr>
          <w:spacing w:val="-8"/>
        </w:rPr>
        <w:t xml:space="preserve"> </w:t>
      </w:r>
      <w:r>
        <w:t>number of</w:t>
      </w:r>
      <w:proofErr w:type="gramEnd"/>
      <w:r>
        <w:t xml:space="preserve"> methods and techniques are available for clinical supervision, regardless of the modality</w:t>
      </w:r>
      <w:r>
        <w:rPr>
          <w:spacing w:val="-4"/>
        </w:rPr>
        <w:t xml:space="preserve"> </w:t>
      </w:r>
      <w:r>
        <w:t>used.</w:t>
      </w:r>
      <w:r>
        <w:rPr>
          <w:spacing w:val="-4"/>
        </w:rPr>
        <w:t xml:space="preserve"> </w:t>
      </w:r>
      <w:r>
        <w:t>Methods</w:t>
      </w:r>
      <w:r>
        <w:rPr>
          <w:spacing w:val="-5"/>
        </w:rPr>
        <w:t xml:space="preserve"> </w:t>
      </w:r>
      <w:r>
        <w:t>include</w:t>
      </w:r>
      <w:r>
        <w:rPr>
          <w:spacing w:val="-4"/>
        </w:rPr>
        <w:t xml:space="preserve"> </w:t>
      </w:r>
      <w:r>
        <w:t>(as</w:t>
      </w:r>
      <w:r>
        <w:rPr>
          <w:spacing w:val="-4"/>
        </w:rPr>
        <w:t xml:space="preserve"> </w:t>
      </w:r>
      <w:r>
        <w:t>discussed</w:t>
      </w:r>
      <w:r>
        <w:rPr>
          <w:spacing w:val="-4"/>
        </w:rPr>
        <w:t xml:space="preserve"> </w:t>
      </w:r>
      <w:r>
        <w:t>previously)</w:t>
      </w:r>
      <w:r>
        <w:rPr>
          <w:spacing w:val="-4"/>
        </w:rPr>
        <w:t xml:space="preserve"> </w:t>
      </w:r>
      <w:r>
        <w:t>case</w:t>
      </w:r>
      <w:r>
        <w:rPr>
          <w:spacing w:val="-4"/>
        </w:rPr>
        <w:t xml:space="preserve"> </w:t>
      </w:r>
      <w:r>
        <w:t>con</w:t>
      </w:r>
      <w:r>
        <w:t>sultation,</w:t>
      </w:r>
      <w:r>
        <w:rPr>
          <w:spacing w:val="-4"/>
        </w:rPr>
        <w:t xml:space="preserve"> </w:t>
      </w:r>
      <w:r>
        <w:t>written</w:t>
      </w:r>
      <w:r>
        <w:rPr>
          <w:spacing w:val="-5"/>
        </w:rPr>
        <w:t xml:space="preserve"> </w:t>
      </w:r>
      <w:r>
        <w:t>activities such as verbatims and process recordings, audio and videotaping, and live observation.</w:t>
      </w:r>
    </w:p>
    <w:p w14:paraId="3968E546" w14:textId="77777777" w:rsidR="007E47D9" w:rsidRDefault="00E6507F">
      <w:pPr>
        <w:pStyle w:val="BodyText"/>
        <w:spacing w:line="237" w:lineRule="auto"/>
        <w:ind w:left="239" w:right="408"/>
      </w:pPr>
      <w:r>
        <w:t>Techniques include modeling, skill demonstrations, and role playing. (See descriptions of these and</w:t>
      </w:r>
      <w:r>
        <w:rPr>
          <w:spacing w:val="-8"/>
        </w:rPr>
        <w:t xml:space="preserve"> </w:t>
      </w:r>
      <w:r>
        <w:t>other</w:t>
      </w:r>
      <w:r>
        <w:rPr>
          <w:spacing w:val="-8"/>
        </w:rPr>
        <w:t xml:space="preserve"> </w:t>
      </w:r>
      <w:r>
        <w:t>methods</w:t>
      </w:r>
      <w:r>
        <w:rPr>
          <w:spacing w:val="-8"/>
        </w:rPr>
        <w:t xml:space="preserve"> </w:t>
      </w:r>
      <w:r>
        <w:t>and</w:t>
      </w:r>
      <w:r>
        <w:rPr>
          <w:spacing w:val="-8"/>
        </w:rPr>
        <w:t xml:space="preserve"> </w:t>
      </w:r>
      <w:r>
        <w:t>techniques</w:t>
      </w:r>
      <w:r>
        <w:rPr>
          <w:spacing w:val="-8"/>
        </w:rPr>
        <w:t xml:space="preserve"> </w:t>
      </w:r>
      <w:r>
        <w:t>in</w:t>
      </w:r>
      <w:r>
        <w:rPr>
          <w:spacing w:val="-8"/>
        </w:rPr>
        <w:t xml:space="preserve"> </w:t>
      </w:r>
      <w:r>
        <w:rPr>
          <w:i/>
        </w:rPr>
        <w:t>Bernard</w:t>
      </w:r>
      <w:r>
        <w:rPr>
          <w:i/>
          <w:spacing w:val="-8"/>
        </w:rPr>
        <w:t xml:space="preserve"> </w:t>
      </w:r>
      <w:r>
        <w:rPr>
          <w:i/>
        </w:rPr>
        <w:t>&amp;</w:t>
      </w:r>
      <w:r>
        <w:rPr>
          <w:i/>
          <w:spacing w:val="-8"/>
        </w:rPr>
        <w:t xml:space="preserve"> </w:t>
      </w:r>
      <w:proofErr w:type="gramStart"/>
      <w:r>
        <w:rPr>
          <w:i/>
        </w:rPr>
        <w:t>Goodyear,;</w:t>
      </w:r>
      <w:proofErr w:type="gramEnd"/>
      <w:r>
        <w:rPr>
          <w:i/>
          <w:spacing w:val="-8"/>
        </w:rPr>
        <w:t xml:space="preserve"> </w:t>
      </w:r>
      <w:r>
        <w:rPr>
          <w:i/>
        </w:rPr>
        <w:t>Borders</w:t>
      </w:r>
      <w:r>
        <w:rPr>
          <w:i/>
          <w:spacing w:val="-8"/>
        </w:rPr>
        <w:t xml:space="preserve"> </w:t>
      </w:r>
      <w:r>
        <w:rPr>
          <w:i/>
        </w:rPr>
        <w:t>&amp;</w:t>
      </w:r>
      <w:r>
        <w:rPr>
          <w:i/>
          <w:spacing w:val="-8"/>
        </w:rPr>
        <w:t xml:space="preserve"> </w:t>
      </w:r>
      <w:r>
        <w:rPr>
          <w:i/>
        </w:rPr>
        <w:t>Brown,;</w:t>
      </w:r>
      <w:r>
        <w:rPr>
          <w:i/>
          <w:spacing w:val="-8"/>
        </w:rPr>
        <w:t xml:space="preserve"> </w:t>
      </w:r>
      <w:r>
        <w:rPr>
          <w:i/>
        </w:rPr>
        <w:t>Campbell,;</w:t>
      </w:r>
      <w:r>
        <w:rPr>
          <w:i/>
          <w:spacing w:val="-8"/>
        </w:rPr>
        <w:t xml:space="preserve"> </w:t>
      </w:r>
      <w:r>
        <w:rPr>
          <w:i/>
        </w:rPr>
        <w:t>and Powell &amp; Brodsky.</w:t>
      </w:r>
      <w:r>
        <w:t>) outlines some of the methods and techniques of supe</w:t>
      </w:r>
      <w:r>
        <w:t>rvision, as well as the advantages and disadvantages of each method. The context in which supervision is provided</w:t>
      </w:r>
    </w:p>
    <w:p w14:paraId="08306E1F" w14:textId="77777777" w:rsidR="007E47D9" w:rsidRDefault="007E47D9">
      <w:pPr>
        <w:spacing w:line="237" w:lineRule="auto"/>
        <w:sectPr w:rsidR="007E47D9">
          <w:pgSz w:w="12240" w:h="16340"/>
          <w:pgMar w:top="1560" w:right="400" w:bottom="960" w:left="380" w:header="0" w:footer="744" w:gutter="0"/>
          <w:cols w:space="720"/>
        </w:sectPr>
      </w:pPr>
    </w:p>
    <w:p w14:paraId="44FD5DDF" w14:textId="77777777" w:rsidR="007E47D9" w:rsidRDefault="00E6507F">
      <w:pPr>
        <w:pStyle w:val="BodyText"/>
        <w:spacing w:before="66"/>
        <w:ind w:right="139"/>
      </w:pPr>
      <w:r>
        <w:lastRenderedPageBreak/>
        <w:t>affects how it is carried out.</w:t>
      </w:r>
      <w:r>
        <w:rPr>
          <w:spacing w:val="-10"/>
        </w:rPr>
        <w:t xml:space="preserve"> </w:t>
      </w:r>
      <w:r>
        <w:t>A</w:t>
      </w:r>
      <w:r>
        <w:rPr>
          <w:spacing w:val="-10"/>
        </w:rPr>
        <w:t xml:space="preserve"> </w:t>
      </w:r>
      <w:r>
        <w:t>critical issue is how to manage your supervisory workload and</w:t>
      </w:r>
      <w:r>
        <w:rPr>
          <w:spacing w:val="40"/>
        </w:rPr>
        <w:t xml:space="preserve"> </w:t>
      </w:r>
      <w:r>
        <w:t>make</w:t>
      </w:r>
      <w:r>
        <w:rPr>
          <w:spacing w:val="-3"/>
        </w:rPr>
        <w:t xml:space="preserve"> </w:t>
      </w:r>
      <w:r>
        <w:t>a</w:t>
      </w:r>
      <w:r>
        <w:rPr>
          <w:spacing w:val="-3"/>
        </w:rPr>
        <w:t xml:space="preserve"> </w:t>
      </w:r>
      <w:r>
        <w:t>reasonable</w:t>
      </w:r>
      <w:r>
        <w:rPr>
          <w:spacing w:val="-3"/>
        </w:rPr>
        <w:t xml:space="preserve"> </w:t>
      </w:r>
      <w:r>
        <w:t>effort</w:t>
      </w:r>
      <w:r>
        <w:rPr>
          <w:spacing w:val="-3"/>
        </w:rPr>
        <w:t xml:space="preserve"> </w:t>
      </w:r>
      <w:r>
        <w:t>to</w:t>
      </w:r>
      <w:r>
        <w:rPr>
          <w:spacing w:val="-3"/>
        </w:rPr>
        <w:t xml:space="preserve"> </w:t>
      </w:r>
      <w:r>
        <w:t>sup</w:t>
      </w:r>
      <w:r>
        <w:t>ervise.</w:t>
      </w:r>
      <w:r>
        <w:rPr>
          <w:spacing w:val="-9"/>
        </w:rPr>
        <w:t xml:space="preserve"> </w:t>
      </w:r>
      <w:r>
        <w:t>The</w:t>
      </w:r>
      <w:r>
        <w:rPr>
          <w:spacing w:val="-3"/>
        </w:rPr>
        <w:t xml:space="preserve"> </w:t>
      </w:r>
      <w:r>
        <w:t>contextual</w:t>
      </w:r>
      <w:r>
        <w:rPr>
          <w:spacing w:val="-3"/>
        </w:rPr>
        <w:t xml:space="preserve"> </w:t>
      </w:r>
      <w:r>
        <w:t>issues</w:t>
      </w:r>
      <w:r>
        <w:rPr>
          <w:spacing w:val="-3"/>
        </w:rPr>
        <w:t xml:space="preserve"> </w:t>
      </w:r>
      <w:r>
        <w:t>that</w:t>
      </w:r>
      <w:r>
        <w:rPr>
          <w:spacing w:val="-3"/>
        </w:rPr>
        <w:t xml:space="preserve"> </w:t>
      </w:r>
      <w:r>
        <w:t>shape</w:t>
      </w:r>
      <w:r>
        <w:rPr>
          <w:spacing w:val="-4"/>
        </w:rPr>
        <w:t xml:space="preserve"> </w:t>
      </w:r>
      <w:r>
        <w:t>the</w:t>
      </w:r>
      <w:r>
        <w:rPr>
          <w:spacing w:val="-3"/>
        </w:rPr>
        <w:t xml:space="preserve"> </w:t>
      </w:r>
      <w:r>
        <w:t>techniques</w:t>
      </w:r>
      <w:r>
        <w:rPr>
          <w:spacing w:val="-3"/>
        </w:rPr>
        <w:t xml:space="preserve"> </w:t>
      </w:r>
      <w:r>
        <w:t>and</w:t>
      </w:r>
      <w:r>
        <w:rPr>
          <w:spacing w:val="-3"/>
        </w:rPr>
        <w:t xml:space="preserve"> </w:t>
      </w:r>
      <w:r>
        <w:t>methods of supervision include:</w:t>
      </w:r>
    </w:p>
    <w:p w14:paraId="47072035" w14:textId="77777777" w:rsidR="007E47D9" w:rsidRDefault="00E6507F">
      <w:pPr>
        <w:pStyle w:val="BodyText"/>
        <w:spacing w:line="319" w:lineRule="exact"/>
      </w:pPr>
      <w:r>
        <w:rPr>
          <w:rFonts w:ascii="MS PGothic" w:hAnsi="MS PGothic"/>
          <w:position w:val="1"/>
        </w:rPr>
        <w:t>➡</w:t>
      </w:r>
      <w:r>
        <w:rPr>
          <w:rFonts w:ascii="MS PGothic" w:hAnsi="MS PGothic"/>
          <w:spacing w:val="34"/>
          <w:position w:val="1"/>
        </w:rPr>
        <w:t xml:space="preserve"> </w:t>
      </w:r>
      <w:r>
        <w:t>The</w:t>
      </w:r>
      <w:r>
        <w:rPr>
          <w:spacing w:val="-4"/>
        </w:rPr>
        <w:t xml:space="preserve"> </w:t>
      </w:r>
      <w:r>
        <w:t>allocation</w:t>
      </w:r>
      <w:r>
        <w:rPr>
          <w:spacing w:val="-4"/>
        </w:rPr>
        <w:t xml:space="preserve"> </w:t>
      </w:r>
      <w:r>
        <w:t>of</w:t>
      </w:r>
      <w:r>
        <w:rPr>
          <w:spacing w:val="-4"/>
        </w:rPr>
        <w:t xml:space="preserve"> </w:t>
      </w:r>
      <w:r>
        <w:t>time</w:t>
      </w:r>
      <w:r>
        <w:rPr>
          <w:spacing w:val="-4"/>
        </w:rPr>
        <w:t xml:space="preserve"> </w:t>
      </w:r>
      <w:r>
        <w:t>for</w:t>
      </w:r>
      <w:r>
        <w:rPr>
          <w:spacing w:val="-4"/>
        </w:rPr>
        <w:t xml:space="preserve"> </w:t>
      </w:r>
      <w:r>
        <w:t>supervision.</w:t>
      </w:r>
      <w:r>
        <w:rPr>
          <w:spacing w:val="-5"/>
        </w:rPr>
        <w:t xml:space="preserve"> </w:t>
      </w:r>
      <w:r>
        <w:t>If</w:t>
      </w:r>
      <w:r>
        <w:rPr>
          <w:spacing w:val="-4"/>
        </w:rPr>
        <w:t xml:space="preserve"> </w:t>
      </w:r>
      <w:r>
        <w:t>the</w:t>
      </w:r>
      <w:r>
        <w:rPr>
          <w:spacing w:val="-4"/>
        </w:rPr>
        <w:t xml:space="preserve"> </w:t>
      </w:r>
      <w:r>
        <w:t>20:1</w:t>
      </w:r>
      <w:r>
        <w:rPr>
          <w:spacing w:val="-4"/>
        </w:rPr>
        <w:t xml:space="preserve"> </w:t>
      </w:r>
      <w:r>
        <w:t>rule</w:t>
      </w:r>
      <w:r>
        <w:rPr>
          <w:spacing w:val="-4"/>
        </w:rPr>
        <w:t xml:space="preserve"> </w:t>
      </w:r>
      <w:r>
        <w:t>of</w:t>
      </w:r>
      <w:r>
        <w:rPr>
          <w:spacing w:val="-4"/>
        </w:rPr>
        <w:t xml:space="preserve"> </w:t>
      </w:r>
      <w:r>
        <w:t>client</w:t>
      </w:r>
      <w:r>
        <w:rPr>
          <w:spacing w:val="-4"/>
        </w:rPr>
        <w:t xml:space="preserve"> </w:t>
      </w:r>
      <w:r>
        <w:t>hours</w:t>
      </w:r>
      <w:r>
        <w:rPr>
          <w:spacing w:val="-4"/>
        </w:rPr>
        <w:t xml:space="preserve"> </w:t>
      </w:r>
      <w:r>
        <w:t>to</w:t>
      </w:r>
      <w:r>
        <w:rPr>
          <w:spacing w:val="-4"/>
        </w:rPr>
        <w:t xml:space="preserve"> </w:t>
      </w:r>
      <w:r>
        <w:t>supervision</w:t>
      </w:r>
      <w:r>
        <w:rPr>
          <w:spacing w:val="-5"/>
        </w:rPr>
        <w:t xml:space="preserve"> </w:t>
      </w:r>
      <w:r>
        <w:t>time</w:t>
      </w:r>
      <w:r>
        <w:rPr>
          <w:spacing w:val="-4"/>
        </w:rPr>
        <w:t xml:space="preserve"> </w:t>
      </w:r>
      <w:r>
        <w:rPr>
          <w:spacing w:val="-5"/>
        </w:rPr>
        <w:t>is</w:t>
      </w:r>
    </w:p>
    <w:p w14:paraId="776B762E" w14:textId="77777777" w:rsidR="007E47D9" w:rsidRDefault="00E6507F">
      <w:pPr>
        <w:pStyle w:val="BodyText"/>
        <w:spacing w:line="237" w:lineRule="auto"/>
        <w:ind w:left="600"/>
      </w:pPr>
      <w:r>
        <w:t>followed,</w:t>
      </w:r>
      <w:r>
        <w:rPr>
          <w:spacing w:val="-3"/>
        </w:rPr>
        <w:t xml:space="preserve"> </w:t>
      </w:r>
      <w:r>
        <w:t>you</w:t>
      </w:r>
      <w:r>
        <w:rPr>
          <w:spacing w:val="-3"/>
        </w:rPr>
        <w:t xml:space="preserve"> </w:t>
      </w:r>
      <w:r>
        <w:t>will</w:t>
      </w:r>
      <w:r>
        <w:rPr>
          <w:spacing w:val="-4"/>
        </w:rPr>
        <w:t xml:space="preserve"> </w:t>
      </w:r>
      <w:r>
        <w:t>want</w:t>
      </w:r>
      <w:r>
        <w:rPr>
          <w:spacing w:val="-4"/>
        </w:rPr>
        <w:t xml:space="preserve"> </w:t>
      </w:r>
      <w:r>
        <w:t>to</w:t>
      </w:r>
      <w:r>
        <w:rPr>
          <w:spacing w:val="-3"/>
        </w:rPr>
        <w:t xml:space="preserve"> </w:t>
      </w:r>
      <w:r>
        <w:t>allocate</w:t>
      </w:r>
      <w:r>
        <w:rPr>
          <w:spacing w:val="-3"/>
        </w:rPr>
        <w:t xml:space="preserve"> </w:t>
      </w:r>
      <w:r>
        <w:t>sufficient</w:t>
      </w:r>
      <w:r>
        <w:rPr>
          <w:spacing w:val="-3"/>
        </w:rPr>
        <w:t xml:space="preserve"> </w:t>
      </w:r>
      <w:r>
        <w:t>time</w:t>
      </w:r>
      <w:r>
        <w:rPr>
          <w:spacing w:val="-3"/>
        </w:rPr>
        <w:t xml:space="preserve"> </w:t>
      </w:r>
      <w:r>
        <w:t>for</w:t>
      </w:r>
      <w:r>
        <w:rPr>
          <w:spacing w:val="-3"/>
        </w:rPr>
        <w:t xml:space="preserve"> </w:t>
      </w:r>
      <w:r>
        <w:t>supervision</w:t>
      </w:r>
      <w:r>
        <w:rPr>
          <w:spacing w:val="-4"/>
        </w:rPr>
        <w:t xml:space="preserve"> </w:t>
      </w:r>
      <w:r>
        <w:t>each</w:t>
      </w:r>
      <w:r>
        <w:rPr>
          <w:spacing w:val="-3"/>
        </w:rPr>
        <w:t xml:space="preserve"> </w:t>
      </w:r>
      <w:r>
        <w:t>week</w:t>
      </w:r>
      <w:r>
        <w:rPr>
          <w:spacing w:val="-4"/>
        </w:rPr>
        <w:t xml:space="preserve"> </w:t>
      </w:r>
      <w:r>
        <w:t>so</w:t>
      </w:r>
      <w:r>
        <w:rPr>
          <w:spacing w:val="-4"/>
        </w:rPr>
        <w:t xml:space="preserve"> </w:t>
      </w:r>
      <w:r>
        <w:t>that</w:t>
      </w:r>
      <w:r>
        <w:rPr>
          <w:spacing w:val="-3"/>
        </w:rPr>
        <w:t xml:space="preserve"> </w:t>
      </w:r>
      <w:r>
        <w:t>it</w:t>
      </w:r>
      <w:r>
        <w:rPr>
          <w:spacing w:val="-3"/>
        </w:rPr>
        <w:t xml:space="preserve"> </w:t>
      </w:r>
      <w:r>
        <w:t>is</w:t>
      </w:r>
      <w:r>
        <w:rPr>
          <w:spacing w:val="-3"/>
        </w:rPr>
        <w:t xml:space="preserve"> </w:t>
      </w:r>
      <w:r>
        <w:t>a</w:t>
      </w:r>
      <w:r>
        <w:rPr>
          <w:spacing w:val="-3"/>
        </w:rPr>
        <w:t xml:space="preserve"> </w:t>
      </w:r>
      <w:r>
        <w:t>high priority, regularly scheduled activity.</w:t>
      </w:r>
    </w:p>
    <w:p w14:paraId="70A1B63F" w14:textId="77777777" w:rsidR="007E47D9" w:rsidRDefault="00E6507F">
      <w:pPr>
        <w:pStyle w:val="BodyText"/>
        <w:spacing w:before="3" w:line="320" w:lineRule="exact"/>
        <w:ind w:left="600" w:right="408" w:hanging="361"/>
      </w:pPr>
      <w:r>
        <w:rPr>
          <w:rFonts w:ascii="MS PGothic" w:hAnsi="MS PGothic"/>
          <w:position w:val="1"/>
        </w:rPr>
        <w:t>➡</w:t>
      </w:r>
      <w:r>
        <w:rPr>
          <w:rFonts w:ascii="MS PGothic" w:hAnsi="MS PGothic"/>
          <w:spacing w:val="24"/>
          <w:position w:val="1"/>
        </w:rPr>
        <w:t xml:space="preserve"> </w:t>
      </w:r>
      <w:r>
        <w:t>The</w:t>
      </w:r>
      <w:r>
        <w:rPr>
          <w:spacing w:val="-10"/>
        </w:rPr>
        <w:t xml:space="preserve"> </w:t>
      </w:r>
      <w:r>
        <w:t>unique</w:t>
      </w:r>
      <w:r>
        <w:rPr>
          <w:spacing w:val="-10"/>
        </w:rPr>
        <w:t xml:space="preserve"> </w:t>
      </w:r>
      <w:r>
        <w:t>conditions,</w:t>
      </w:r>
      <w:r>
        <w:rPr>
          <w:spacing w:val="-10"/>
        </w:rPr>
        <w:t xml:space="preserve"> </w:t>
      </w:r>
      <w:r>
        <w:t>limitations,</w:t>
      </w:r>
      <w:r>
        <w:rPr>
          <w:spacing w:val="-10"/>
        </w:rPr>
        <w:t xml:space="preserve"> </w:t>
      </w:r>
      <w:r>
        <w:t>and</w:t>
      </w:r>
      <w:r>
        <w:rPr>
          <w:spacing w:val="-10"/>
        </w:rPr>
        <w:t xml:space="preserve"> </w:t>
      </w:r>
      <w:r>
        <w:t>requirements</w:t>
      </w:r>
      <w:r>
        <w:rPr>
          <w:spacing w:val="-10"/>
        </w:rPr>
        <w:t xml:space="preserve"> </w:t>
      </w:r>
      <w:r>
        <w:t>of</w:t>
      </w:r>
      <w:r>
        <w:rPr>
          <w:spacing w:val="-10"/>
        </w:rPr>
        <w:t xml:space="preserve"> </w:t>
      </w:r>
      <w:r>
        <w:t>the</w:t>
      </w:r>
      <w:r>
        <w:rPr>
          <w:spacing w:val="-13"/>
        </w:rPr>
        <w:t xml:space="preserve"> </w:t>
      </w:r>
      <w:r>
        <w:t>agency.</w:t>
      </w:r>
      <w:r>
        <w:rPr>
          <w:spacing w:val="-15"/>
        </w:rPr>
        <w:t xml:space="preserve"> </w:t>
      </w:r>
      <w:r>
        <w:t>Some</w:t>
      </w:r>
      <w:r>
        <w:rPr>
          <w:spacing w:val="-11"/>
        </w:rPr>
        <w:t xml:space="preserve"> </w:t>
      </w:r>
      <w:r>
        <w:t>organizations</w:t>
      </w:r>
      <w:r>
        <w:rPr>
          <w:spacing w:val="-10"/>
        </w:rPr>
        <w:t xml:space="preserve"> </w:t>
      </w:r>
      <w:r>
        <w:t>may lack the physical facilities or hardware to use videotaping or to observe sessions. Some organizations may be limited by</w:t>
      </w:r>
      <w:r>
        <w:rPr>
          <w:spacing w:val="-13"/>
        </w:rPr>
        <w:t xml:space="preserve"> </w:t>
      </w:r>
      <w:r>
        <w:t>confidentiality requirements, such as working within a criminal justice system where taping may be prohibited.</w:t>
      </w:r>
    </w:p>
    <w:p w14:paraId="06D992B0" w14:textId="77777777" w:rsidR="007E47D9" w:rsidRDefault="00E6507F">
      <w:pPr>
        <w:pStyle w:val="BodyText"/>
        <w:spacing w:line="320" w:lineRule="exact"/>
        <w:ind w:left="600" w:hanging="361"/>
      </w:pPr>
      <w:r>
        <w:rPr>
          <w:rFonts w:ascii="MS PGothic" w:hAnsi="MS PGothic"/>
          <w:position w:val="1"/>
        </w:rPr>
        <w:t>➡</w:t>
      </w:r>
      <w:r>
        <w:rPr>
          <w:rFonts w:ascii="MS PGothic" w:hAnsi="MS PGothic"/>
          <w:spacing w:val="40"/>
          <w:position w:val="1"/>
        </w:rPr>
        <w:t xml:space="preserve"> </w:t>
      </w:r>
      <w:r>
        <w:t>The number of supervisees reporting to a supervisor. It is difficult to provide</w:t>
      </w:r>
      <w:r>
        <w:rPr>
          <w:spacing w:val="-4"/>
        </w:rPr>
        <w:t xml:space="preserve"> </w:t>
      </w:r>
      <w:r>
        <w:t>the scope of supervision</w:t>
      </w:r>
      <w:r>
        <w:rPr>
          <w:spacing w:val="-4"/>
        </w:rPr>
        <w:t xml:space="preserve"> </w:t>
      </w:r>
      <w:r>
        <w:t>discussed</w:t>
      </w:r>
      <w:r>
        <w:rPr>
          <w:spacing w:val="-3"/>
        </w:rPr>
        <w:t xml:space="preserve"> </w:t>
      </w:r>
      <w:r>
        <w:t>in</w:t>
      </w:r>
      <w:r>
        <w:rPr>
          <w:spacing w:val="-3"/>
        </w:rPr>
        <w:t xml:space="preserve"> </w:t>
      </w:r>
      <w:r>
        <w:t>this</w:t>
      </w:r>
      <w:r>
        <w:rPr>
          <w:spacing w:val="-3"/>
        </w:rPr>
        <w:t xml:space="preserve"> </w:t>
      </w:r>
      <w:r>
        <w:t>document</w:t>
      </w:r>
      <w:r>
        <w:rPr>
          <w:spacing w:val="-3"/>
        </w:rPr>
        <w:t xml:space="preserve"> </w:t>
      </w:r>
      <w:r>
        <w:t>if</w:t>
      </w:r>
      <w:r>
        <w:rPr>
          <w:spacing w:val="-3"/>
        </w:rPr>
        <w:t xml:space="preserve"> </w:t>
      </w:r>
      <w:r>
        <w:t>a</w:t>
      </w:r>
      <w:r>
        <w:rPr>
          <w:spacing w:val="-3"/>
        </w:rPr>
        <w:t xml:space="preserve"> </w:t>
      </w:r>
      <w:r>
        <w:t>supervisor</w:t>
      </w:r>
      <w:r>
        <w:rPr>
          <w:spacing w:val="-4"/>
        </w:rPr>
        <w:t xml:space="preserve"> </w:t>
      </w:r>
      <w:r>
        <w:t>has</w:t>
      </w:r>
      <w:r>
        <w:rPr>
          <w:spacing w:val="-3"/>
        </w:rPr>
        <w:t xml:space="preserve"> </w:t>
      </w:r>
      <w:r>
        <w:t>more</w:t>
      </w:r>
      <w:r>
        <w:rPr>
          <w:spacing w:val="-3"/>
        </w:rPr>
        <w:t xml:space="preserve"> </w:t>
      </w:r>
      <w:r>
        <w:t>than</w:t>
      </w:r>
      <w:r>
        <w:rPr>
          <w:spacing w:val="-3"/>
        </w:rPr>
        <w:t xml:space="preserve"> </w:t>
      </w:r>
      <w:r>
        <w:t>ten</w:t>
      </w:r>
      <w:r>
        <w:rPr>
          <w:spacing w:val="-3"/>
        </w:rPr>
        <w:t xml:space="preserve"> </w:t>
      </w:r>
      <w:r>
        <w:t>supervisees.</w:t>
      </w:r>
      <w:r>
        <w:rPr>
          <w:spacing w:val="-4"/>
        </w:rPr>
        <w:t xml:space="preserve"> </w:t>
      </w:r>
      <w:r>
        <w:t>In</w:t>
      </w:r>
      <w:r>
        <w:rPr>
          <w:spacing w:val="-3"/>
        </w:rPr>
        <w:t xml:space="preserve"> </w:t>
      </w:r>
      <w:r>
        <w:t>such</w:t>
      </w:r>
      <w:r>
        <w:rPr>
          <w:spacing w:val="-4"/>
        </w:rPr>
        <w:t xml:space="preserve"> </w:t>
      </w:r>
      <w:r>
        <w:t xml:space="preserve">a case, another supervisor could be </w:t>
      </w:r>
      <w:proofErr w:type="gramStart"/>
      <w:r>
        <w:t>named</w:t>
      </w:r>
      <w:proofErr w:type="gramEnd"/>
      <w:r>
        <w:t xml:space="preserve"> </w:t>
      </w:r>
      <w:bookmarkStart w:id="4" w:name="_bookmark2"/>
      <w:bookmarkEnd w:id="4"/>
      <w:r>
        <w:t>or peer supervision could b</w:t>
      </w:r>
      <w:r>
        <w:t>e used for advanced staff.</w:t>
      </w:r>
    </w:p>
    <w:p w14:paraId="63DD30E5" w14:textId="77777777" w:rsidR="007E47D9" w:rsidRDefault="00E6507F">
      <w:pPr>
        <w:pStyle w:val="BodyText"/>
        <w:spacing w:line="320" w:lineRule="exact"/>
        <w:ind w:left="600" w:right="408" w:hanging="361"/>
      </w:pPr>
      <w:r>
        <w:rPr>
          <w:rFonts w:ascii="MS PGothic" w:hAnsi="MS PGothic"/>
          <w:position w:val="1"/>
        </w:rPr>
        <w:t>➡</w:t>
      </w:r>
      <w:r>
        <w:rPr>
          <w:rFonts w:ascii="MS PGothic" w:hAnsi="MS PGothic"/>
          <w:spacing w:val="40"/>
          <w:position w:val="1"/>
        </w:rPr>
        <w:t xml:space="preserve"> </w:t>
      </w:r>
      <w:r>
        <w:t>Clinical and management responsibilities of a supervisor. Supervisors have varied responsibilities,</w:t>
      </w:r>
      <w:r>
        <w:rPr>
          <w:spacing w:val="-7"/>
        </w:rPr>
        <w:t xml:space="preserve"> </w:t>
      </w:r>
      <w:r>
        <w:t>including</w:t>
      </w:r>
      <w:r>
        <w:rPr>
          <w:spacing w:val="-5"/>
        </w:rPr>
        <w:t xml:space="preserve"> </w:t>
      </w:r>
      <w:r>
        <w:t>administrative</w:t>
      </w:r>
      <w:r>
        <w:rPr>
          <w:spacing w:val="-5"/>
        </w:rPr>
        <w:t xml:space="preserve"> </w:t>
      </w:r>
      <w:r>
        <w:t>tasks,</w:t>
      </w:r>
      <w:r>
        <w:rPr>
          <w:spacing w:val="-5"/>
        </w:rPr>
        <w:t xml:space="preserve"> </w:t>
      </w:r>
      <w:r>
        <w:t>limiting</w:t>
      </w:r>
      <w:r>
        <w:rPr>
          <w:spacing w:val="-5"/>
        </w:rPr>
        <w:t xml:space="preserve"> </w:t>
      </w:r>
      <w:r>
        <w:t>the</w:t>
      </w:r>
      <w:r>
        <w:rPr>
          <w:spacing w:val="-5"/>
        </w:rPr>
        <w:t xml:space="preserve"> </w:t>
      </w:r>
      <w:r>
        <w:t>amount</w:t>
      </w:r>
      <w:r>
        <w:rPr>
          <w:spacing w:val="-8"/>
        </w:rPr>
        <w:t xml:space="preserve"> </w:t>
      </w:r>
      <w:r>
        <w:t>of</w:t>
      </w:r>
      <w:r>
        <w:rPr>
          <w:spacing w:val="-18"/>
        </w:rPr>
        <w:t xml:space="preserve"> </w:t>
      </w:r>
      <w:r>
        <w:t>time</w:t>
      </w:r>
      <w:r>
        <w:rPr>
          <w:spacing w:val="-4"/>
        </w:rPr>
        <w:t xml:space="preserve"> </w:t>
      </w:r>
      <w:r>
        <w:t>available</w:t>
      </w:r>
      <w:r>
        <w:rPr>
          <w:spacing w:val="-5"/>
        </w:rPr>
        <w:t xml:space="preserve"> </w:t>
      </w:r>
      <w:r>
        <w:t>for clinical supervision.</w:t>
      </w:r>
    </w:p>
    <w:p w14:paraId="37A99B8E" w14:textId="77777777" w:rsidR="007E47D9" w:rsidRDefault="00E6507F">
      <w:pPr>
        <w:pStyle w:val="Heading1"/>
        <w:numPr>
          <w:ilvl w:val="0"/>
          <w:numId w:val="54"/>
        </w:numPr>
        <w:tabs>
          <w:tab w:val="left" w:pos="690"/>
        </w:tabs>
        <w:spacing w:before="260"/>
        <w:ind w:left="690" w:hanging="450"/>
      </w:pPr>
      <w:r>
        <w:t>Supervisory</w:t>
      </w:r>
      <w:r>
        <w:rPr>
          <w:spacing w:val="-7"/>
        </w:rPr>
        <w:t xml:space="preserve"> </w:t>
      </w:r>
      <w:r>
        <w:t>Problems</w:t>
      </w:r>
      <w:r>
        <w:rPr>
          <w:spacing w:val="-6"/>
        </w:rPr>
        <w:t xml:space="preserve"> </w:t>
      </w:r>
      <w:r>
        <w:t>and</w:t>
      </w:r>
      <w:r>
        <w:rPr>
          <w:spacing w:val="-5"/>
        </w:rPr>
        <w:t xml:space="preserve"> </w:t>
      </w:r>
      <w:r>
        <w:rPr>
          <w:spacing w:val="-2"/>
        </w:rPr>
        <w:t>Resour</w:t>
      </w:r>
      <w:r>
        <w:rPr>
          <w:spacing w:val="-2"/>
        </w:rPr>
        <w:t>ces</w:t>
      </w:r>
    </w:p>
    <w:p w14:paraId="00C172AD" w14:textId="77777777" w:rsidR="007E47D9" w:rsidRDefault="00E6507F">
      <w:pPr>
        <w:pStyle w:val="BodyText"/>
        <w:spacing w:before="102"/>
        <w:ind w:right="237"/>
      </w:pPr>
      <w:r>
        <w:t>As a supervisor, you may encounter a broad array of issues and concerns, ranging from working within a system that does not fully support clinical supervision to working with resistant staff.</w:t>
      </w:r>
      <w:r>
        <w:rPr>
          <w:spacing w:val="-14"/>
        </w:rPr>
        <w:t xml:space="preserve"> </w:t>
      </w:r>
      <w:r>
        <w:t>A comment</w:t>
      </w:r>
      <w:r>
        <w:rPr>
          <w:spacing w:val="-3"/>
        </w:rPr>
        <w:t xml:space="preserve"> </w:t>
      </w:r>
      <w:r>
        <w:t>often</w:t>
      </w:r>
      <w:r>
        <w:rPr>
          <w:spacing w:val="-3"/>
        </w:rPr>
        <w:t xml:space="preserve"> </w:t>
      </w:r>
      <w:r>
        <w:t>heard</w:t>
      </w:r>
      <w:r>
        <w:rPr>
          <w:spacing w:val="-3"/>
        </w:rPr>
        <w:t xml:space="preserve"> </w:t>
      </w:r>
      <w:r>
        <w:t>in</w:t>
      </w:r>
      <w:r>
        <w:rPr>
          <w:spacing w:val="-3"/>
        </w:rPr>
        <w:t xml:space="preserve"> </w:t>
      </w:r>
      <w:r>
        <w:t>supervision</w:t>
      </w:r>
      <w:r>
        <w:rPr>
          <w:spacing w:val="-4"/>
        </w:rPr>
        <w:t xml:space="preserve"> </w:t>
      </w:r>
      <w:r>
        <w:t>training</w:t>
      </w:r>
      <w:r>
        <w:rPr>
          <w:spacing w:val="-3"/>
        </w:rPr>
        <w:t xml:space="preserve"> </w:t>
      </w:r>
      <w:r>
        <w:t>sessions</w:t>
      </w:r>
      <w:r>
        <w:rPr>
          <w:spacing w:val="-4"/>
        </w:rPr>
        <w:t xml:space="preserve"> </w:t>
      </w:r>
      <w:r>
        <w:t>is</w:t>
      </w:r>
      <w:r>
        <w:rPr>
          <w:spacing w:val="-3"/>
        </w:rPr>
        <w:t xml:space="preserve"> </w:t>
      </w:r>
      <w:r>
        <w:t>“My</w:t>
      </w:r>
      <w:r>
        <w:rPr>
          <w:spacing w:val="-3"/>
        </w:rPr>
        <w:t xml:space="preserve"> </w:t>
      </w:r>
      <w:r>
        <w:t>boss</w:t>
      </w:r>
      <w:r>
        <w:rPr>
          <w:spacing w:val="-4"/>
        </w:rPr>
        <w:t xml:space="preserve"> </w:t>
      </w:r>
      <w:r>
        <w:t>should</w:t>
      </w:r>
      <w:r>
        <w:rPr>
          <w:spacing w:val="-4"/>
        </w:rPr>
        <w:t xml:space="preserve"> </w:t>
      </w:r>
      <w:r>
        <w:t>be</w:t>
      </w:r>
      <w:r>
        <w:rPr>
          <w:spacing w:val="-3"/>
        </w:rPr>
        <w:t xml:space="preserve"> </w:t>
      </w:r>
      <w:r>
        <w:t>here</w:t>
      </w:r>
      <w:r>
        <w:rPr>
          <w:spacing w:val="-3"/>
        </w:rPr>
        <w:t xml:space="preserve"> </w:t>
      </w:r>
      <w:r>
        <w:t>to</w:t>
      </w:r>
      <w:r>
        <w:rPr>
          <w:spacing w:val="-3"/>
        </w:rPr>
        <w:t xml:space="preserve"> </w:t>
      </w:r>
      <w:r>
        <w:t>learn</w:t>
      </w:r>
      <w:r>
        <w:rPr>
          <w:spacing w:val="-3"/>
        </w:rPr>
        <w:t xml:space="preserve"> </w:t>
      </w:r>
      <w:r>
        <w:t>what</w:t>
      </w:r>
      <w:r>
        <w:rPr>
          <w:spacing w:val="-4"/>
        </w:rPr>
        <w:t xml:space="preserve"> </w:t>
      </w:r>
      <w:r>
        <w:t xml:space="preserve">is expected in supervision,” or “This will never work in my agency’s bureaucracy. They only support billable activities.” The work setting is where you apply the principles and practices of supervision and </w:t>
      </w:r>
      <w:r>
        <w:t>where organizations are driven by demands, such as financial solvency, profit, census,</w:t>
      </w:r>
      <w:r>
        <w:rPr>
          <w:spacing w:val="-1"/>
        </w:rPr>
        <w:t xml:space="preserve"> </w:t>
      </w:r>
      <w:r>
        <w:t>accreditation,</w:t>
      </w:r>
      <w:r>
        <w:rPr>
          <w:spacing w:val="-1"/>
        </w:rPr>
        <w:t xml:space="preserve"> </w:t>
      </w:r>
      <w:r>
        <w:t>and</w:t>
      </w:r>
      <w:r>
        <w:rPr>
          <w:spacing w:val="-1"/>
        </w:rPr>
        <w:t xml:space="preserve"> </w:t>
      </w:r>
      <w:r>
        <w:t>concerns</w:t>
      </w:r>
      <w:r>
        <w:rPr>
          <w:spacing w:val="-1"/>
        </w:rPr>
        <w:t xml:space="preserve"> </w:t>
      </w:r>
      <w:r>
        <w:t>over</w:t>
      </w:r>
      <w:r>
        <w:rPr>
          <w:spacing w:val="-1"/>
        </w:rPr>
        <w:t xml:space="preserve"> </w:t>
      </w:r>
      <w:r>
        <w:t>litigation.</w:t>
      </w:r>
      <w:r>
        <w:rPr>
          <w:spacing w:val="-6"/>
        </w:rPr>
        <w:t xml:space="preserve"> </w:t>
      </w:r>
      <w:r>
        <w:t>Therefore,</w:t>
      </w:r>
      <w:r>
        <w:rPr>
          <w:spacing w:val="-1"/>
        </w:rPr>
        <w:t xml:space="preserve"> </w:t>
      </w:r>
      <w:r>
        <w:t>you</w:t>
      </w:r>
      <w:r>
        <w:rPr>
          <w:spacing w:val="-1"/>
        </w:rPr>
        <w:t xml:space="preserve"> </w:t>
      </w:r>
      <w:r>
        <w:t>will</w:t>
      </w:r>
      <w:r>
        <w:rPr>
          <w:spacing w:val="-2"/>
        </w:rPr>
        <w:t xml:space="preserve"> </w:t>
      </w:r>
      <w:r>
        <w:t>need</w:t>
      </w:r>
      <w:r>
        <w:rPr>
          <w:spacing w:val="-1"/>
        </w:rPr>
        <w:t xml:space="preserve"> </w:t>
      </w:r>
      <w:r>
        <w:t>to</w:t>
      </w:r>
      <w:r>
        <w:rPr>
          <w:spacing w:val="-1"/>
        </w:rPr>
        <w:t xml:space="preserve"> </w:t>
      </w:r>
      <w:r>
        <w:t>be</w:t>
      </w:r>
      <w:r>
        <w:rPr>
          <w:spacing w:val="-1"/>
        </w:rPr>
        <w:t xml:space="preserve"> </w:t>
      </w:r>
      <w:r>
        <w:t>practical</w:t>
      </w:r>
      <w:r>
        <w:rPr>
          <w:spacing w:val="-1"/>
        </w:rPr>
        <w:t xml:space="preserve"> </w:t>
      </w:r>
      <w:r>
        <w:t xml:space="preserve">when beginning your new role as a supervisor: determine how you can make this work </w:t>
      </w:r>
      <w:r>
        <w:t>within your unique work environment.</w:t>
      </w:r>
    </w:p>
    <w:p w14:paraId="18591364" w14:textId="77777777" w:rsidR="007E47D9" w:rsidRDefault="007E47D9">
      <w:pPr>
        <w:pStyle w:val="BodyText"/>
        <w:spacing w:before="8"/>
        <w:ind w:left="0"/>
        <w:rPr>
          <w:sz w:val="34"/>
        </w:rPr>
      </w:pPr>
    </w:p>
    <w:p w14:paraId="2C49B42E" w14:textId="77777777" w:rsidR="007E47D9" w:rsidRDefault="00E6507F">
      <w:pPr>
        <w:ind w:left="240"/>
        <w:rPr>
          <w:i/>
          <w:sz w:val="28"/>
        </w:rPr>
      </w:pPr>
      <w:r>
        <w:rPr>
          <w:i/>
          <w:color w:val="333333"/>
          <w:sz w:val="28"/>
        </w:rPr>
        <w:t>Working</w:t>
      </w:r>
      <w:r>
        <w:rPr>
          <w:i/>
          <w:color w:val="333333"/>
          <w:spacing w:val="-8"/>
          <w:sz w:val="28"/>
        </w:rPr>
        <w:t xml:space="preserve"> </w:t>
      </w:r>
      <w:r>
        <w:rPr>
          <w:i/>
          <w:color w:val="333333"/>
          <w:sz w:val="28"/>
        </w:rPr>
        <w:t>With</w:t>
      </w:r>
      <w:r>
        <w:rPr>
          <w:i/>
          <w:color w:val="333333"/>
          <w:spacing w:val="-8"/>
          <w:sz w:val="28"/>
        </w:rPr>
        <w:t xml:space="preserve"> </w:t>
      </w:r>
      <w:r>
        <w:rPr>
          <w:i/>
          <w:color w:val="333333"/>
          <w:sz w:val="28"/>
        </w:rPr>
        <w:t>Supervisees</w:t>
      </w:r>
      <w:r>
        <w:rPr>
          <w:i/>
          <w:color w:val="333333"/>
          <w:spacing w:val="-7"/>
          <w:sz w:val="28"/>
        </w:rPr>
        <w:t xml:space="preserve"> </w:t>
      </w:r>
      <w:r>
        <w:rPr>
          <w:i/>
          <w:color w:val="333333"/>
          <w:sz w:val="28"/>
        </w:rPr>
        <w:t>Who</w:t>
      </w:r>
      <w:r>
        <w:rPr>
          <w:i/>
          <w:color w:val="333333"/>
          <w:spacing w:val="-13"/>
          <w:sz w:val="28"/>
        </w:rPr>
        <w:t xml:space="preserve"> </w:t>
      </w:r>
      <w:r>
        <w:rPr>
          <w:i/>
          <w:color w:val="333333"/>
          <w:sz w:val="28"/>
        </w:rPr>
        <w:t>Are</w:t>
      </w:r>
      <w:r>
        <w:rPr>
          <w:i/>
          <w:color w:val="333333"/>
          <w:spacing w:val="-8"/>
          <w:sz w:val="28"/>
        </w:rPr>
        <w:t xml:space="preserve"> </w:t>
      </w:r>
      <w:r>
        <w:rPr>
          <w:i/>
          <w:color w:val="333333"/>
          <w:sz w:val="28"/>
        </w:rPr>
        <w:t>Resistant</w:t>
      </w:r>
      <w:r>
        <w:rPr>
          <w:i/>
          <w:color w:val="333333"/>
          <w:spacing w:val="-8"/>
          <w:sz w:val="28"/>
        </w:rPr>
        <w:t xml:space="preserve"> </w:t>
      </w:r>
      <w:r>
        <w:rPr>
          <w:i/>
          <w:color w:val="333333"/>
          <w:sz w:val="28"/>
        </w:rPr>
        <w:t>to</w:t>
      </w:r>
      <w:r>
        <w:rPr>
          <w:i/>
          <w:color w:val="333333"/>
          <w:spacing w:val="-7"/>
          <w:sz w:val="28"/>
        </w:rPr>
        <w:t xml:space="preserve"> </w:t>
      </w:r>
      <w:r>
        <w:rPr>
          <w:i/>
          <w:color w:val="333333"/>
          <w:spacing w:val="-2"/>
          <w:sz w:val="28"/>
        </w:rPr>
        <w:t>Supervision</w:t>
      </w:r>
    </w:p>
    <w:p w14:paraId="22920751" w14:textId="77777777" w:rsidR="007E47D9" w:rsidRDefault="007E47D9">
      <w:pPr>
        <w:pStyle w:val="BodyText"/>
        <w:spacing w:before="2"/>
        <w:ind w:left="0"/>
        <w:rPr>
          <w:i/>
          <w:sz w:val="31"/>
        </w:rPr>
      </w:pPr>
    </w:p>
    <w:p w14:paraId="572F6BE7" w14:textId="77777777" w:rsidR="007E47D9" w:rsidRDefault="00E6507F">
      <w:pPr>
        <w:pStyle w:val="BodyText"/>
        <w:spacing w:before="1"/>
      </w:pPr>
      <w:r>
        <w:t>Some of your supervisees may have been in the field longer than you have and see no need for supervision.</w:t>
      </w:r>
      <w:r>
        <w:rPr>
          <w:spacing w:val="-2"/>
        </w:rPr>
        <w:t xml:space="preserve"> </w:t>
      </w:r>
      <w:r>
        <w:t>Other</w:t>
      </w:r>
      <w:r>
        <w:rPr>
          <w:spacing w:val="-2"/>
        </w:rPr>
        <w:t xml:space="preserve"> </w:t>
      </w:r>
      <w:r>
        <w:t>counselors,</w:t>
      </w:r>
      <w:r>
        <w:rPr>
          <w:spacing w:val="-1"/>
        </w:rPr>
        <w:t xml:space="preserve"> </w:t>
      </w:r>
      <w:r>
        <w:t>having</w:t>
      </w:r>
      <w:r>
        <w:rPr>
          <w:spacing w:val="-1"/>
        </w:rPr>
        <w:t xml:space="preserve"> </w:t>
      </w:r>
      <w:r>
        <w:t>completed</w:t>
      </w:r>
      <w:r>
        <w:rPr>
          <w:spacing w:val="-1"/>
        </w:rPr>
        <w:t xml:space="preserve"> </w:t>
      </w:r>
      <w:r>
        <w:t>their</w:t>
      </w:r>
      <w:r>
        <w:rPr>
          <w:spacing w:val="-1"/>
        </w:rPr>
        <w:t xml:space="preserve"> </w:t>
      </w:r>
      <w:r>
        <w:t>graduate</w:t>
      </w:r>
      <w:r>
        <w:rPr>
          <w:spacing w:val="-1"/>
        </w:rPr>
        <w:t xml:space="preserve"> </w:t>
      </w:r>
      <w:r>
        <w:t>training,</w:t>
      </w:r>
      <w:r>
        <w:rPr>
          <w:spacing w:val="-1"/>
        </w:rPr>
        <w:t xml:space="preserve"> </w:t>
      </w:r>
      <w:r>
        <w:t>do</w:t>
      </w:r>
      <w:r>
        <w:rPr>
          <w:spacing w:val="-1"/>
        </w:rPr>
        <w:t xml:space="preserve"> </w:t>
      </w:r>
      <w:r>
        <w:t>not</w:t>
      </w:r>
      <w:r>
        <w:rPr>
          <w:spacing w:val="-1"/>
        </w:rPr>
        <w:t xml:space="preserve"> </w:t>
      </w:r>
      <w:r>
        <w:t>believe</w:t>
      </w:r>
      <w:r>
        <w:rPr>
          <w:spacing w:val="-1"/>
        </w:rPr>
        <w:t xml:space="preserve"> </w:t>
      </w:r>
      <w:r>
        <w:t>they</w:t>
      </w:r>
      <w:r>
        <w:rPr>
          <w:spacing w:val="-1"/>
        </w:rPr>
        <w:t xml:space="preserve"> </w:t>
      </w:r>
      <w:r>
        <w:t>need further supervision, especially not from a supervisor who might h</w:t>
      </w:r>
      <w:r>
        <w:t xml:space="preserve">ave less formal academic education than they have. Other resistance might come from ageism, sexism, racism, or classism. </w:t>
      </w:r>
      <w:proofErr w:type="gramStart"/>
      <w:r>
        <w:t>Particular</w:t>
      </w:r>
      <w:r>
        <w:rPr>
          <w:spacing w:val="-4"/>
        </w:rPr>
        <w:t xml:space="preserve"> </w:t>
      </w:r>
      <w:r>
        <w:t>to</w:t>
      </w:r>
      <w:proofErr w:type="gramEnd"/>
      <w:r>
        <w:rPr>
          <w:spacing w:val="-3"/>
        </w:rPr>
        <w:t xml:space="preserve"> </w:t>
      </w:r>
      <w:r>
        <w:t>the</w:t>
      </w:r>
      <w:r>
        <w:rPr>
          <w:spacing w:val="-3"/>
        </w:rPr>
        <w:t xml:space="preserve"> </w:t>
      </w:r>
      <w:r>
        <w:t>field</w:t>
      </w:r>
      <w:r>
        <w:rPr>
          <w:spacing w:val="-3"/>
        </w:rPr>
        <w:t xml:space="preserve"> </w:t>
      </w:r>
      <w:r>
        <w:t>of</w:t>
      </w:r>
      <w:r>
        <w:rPr>
          <w:spacing w:val="-3"/>
        </w:rPr>
        <w:t xml:space="preserve"> </w:t>
      </w:r>
      <w:r>
        <w:t>substance</w:t>
      </w:r>
      <w:r>
        <w:rPr>
          <w:spacing w:val="-4"/>
        </w:rPr>
        <w:t xml:space="preserve"> </w:t>
      </w:r>
      <w:r>
        <w:t>abuse</w:t>
      </w:r>
      <w:r>
        <w:rPr>
          <w:spacing w:val="-3"/>
        </w:rPr>
        <w:t xml:space="preserve"> </w:t>
      </w:r>
      <w:r>
        <w:t>treatment</w:t>
      </w:r>
      <w:r>
        <w:rPr>
          <w:spacing w:val="-3"/>
        </w:rPr>
        <w:t xml:space="preserve"> </w:t>
      </w:r>
      <w:r>
        <w:t>may</w:t>
      </w:r>
      <w:r>
        <w:rPr>
          <w:spacing w:val="-3"/>
        </w:rPr>
        <w:t xml:space="preserve"> </w:t>
      </w:r>
      <w:r>
        <w:t>be</w:t>
      </w:r>
      <w:r>
        <w:rPr>
          <w:spacing w:val="-3"/>
        </w:rPr>
        <w:t xml:space="preserve"> </w:t>
      </w:r>
      <w:r>
        <w:t>the</w:t>
      </w:r>
      <w:r>
        <w:rPr>
          <w:spacing w:val="-3"/>
        </w:rPr>
        <w:t xml:space="preserve"> </w:t>
      </w:r>
      <w:r>
        <w:t>tension</w:t>
      </w:r>
      <w:r>
        <w:rPr>
          <w:spacing w:val="-3"/>
        </w:rPr>
        <w:t xml:space="preserve"> </w:t>
      </w:r>
      <w:r>
        <w:t>between</w:t>
      </w:r>
      <w:r>
        <w:rPr>
          <w:spacing w:val="-3"/>
        </w:rPr>
        <w:t xml:space="preserve"> </w:t>
      </w:r>
      <w:r>
        <w:t>those</w:t>
      </w:r>
      <w:r>
        <w:rPr>
          <w:spacing w:val="-3"/>
        </w:rPr>
        <w:t xml:space="preserve"> </w:t>
      </w:r>
      <w:r>
        <w:t>who</w:t>
      </w:r>
      <w:r>
        <w:rPr>
          <w:spacing w:val="-4"/>
        </w:rPr>
        <w:t xml:space="preserve"> </w:t>
      </w:r>
      <w:r>
        <w:t>believe that recovery from substance abuse is</w:t>
      </w:r>
      <w:r>
        <w:t xml:space="preserve"> necessary for this counseling work and those who do not believe this to be true.</w:t>
      </w:r>
    </w:p>
    <w:p w14:paraId="514B6B53" w14:textId="77777777" w:rsidR="007E47D9" w:rsidRDefault="00E6507F">
      <w:pPr>
        <w:pStyle w:val="BodyText"/>
        <w:spacing w:before="64"/>
      </w:pPr>
      <w:r>
        <w:t>In addressing resistance, you must be clear regarding what your supervision program entails and must</w:t>
      </w:r>
      <w:r>
        <w:rPr>
          <w:spacing w:val="-5"/>
        </w:rPr>
        <w:t xml:space="preserve"> </w:t>
      </w:r>
      <w:r>
        <w:t>consistently</w:t>
      </w:r>
      <w:r>
        <w:rPr>
          <w:spacing w:val="-5"/>
        </w:rPr>
        <w:t xml:space="preserve"> </w:t>
      </w:r>
      <w:r>
        <w:t>communicate</w:t>
      </w:r>
      <w:r>
        <w:rPr>
          <w:spacing w:val="-5"/>
        </w:rPr>
        <w:t xml:space="preserve"> </w:t>
      </w:r>
      <w:r>
        <w:t>your</w:t>
      </w:r>
      <w:r>
        <w:rPr>
          <w:spacing w:val="-5"/>
        </w:rPr>
        <w:t xml:space="preserve"> </w:t>
      </w:r>
      <w:r>
        <w:t>goals</w:t>
      </w:r>
      <w:r>
        <w:rPr>
          <w:spacing w:val="-5"/>
        </w:rPr>
        <w:t xml:space="preserve"> </w:t>
      </w:r>
      <w:r>
        <w:t>and</w:t>
      </w:r>
      <w:r>
        <w:rPr>
          <w:spacing w:val="-5"/>
        </w:rPr>
        <w:t xml:space="preserve"> </w:t>
      </w:r>
      <w:r>
        <w:t>expectations</w:t>
      </w:r>
      <w:r>
        <w:rPr>
          <w:spacing w:val="-5"/>
        </w:rPr>
        <w:t xml:space="preserve"> </w:t>
      </w:r>
      <w:r>
        <w:t>to</w:t>
      </w:r>
      <w:r>
        <w:rPr>
          <w:spacing w:val="-5"/>
        </w:rPr>
        <w:t xml:space="preserve"> </w:t>
      </w:r>
      <w:r>
        <w:t>staff.</w:t>
      </w:r>
      <w:r>
        <w:rPr>
          <w:spacing w:val="-11"/>
        </w:rPr>
        <w:t xml:space="preserve"> </w:t>
      </w:r>
      <w:r>
        <w:t>To</w:t>
      </w:r>
      <w:r>
        <w:rPr>
          <w:spacing w:val="-5"/>
        </w:rPr>
        <w:t xml:space="preserve"> </w:t>
      </w:r>
      <w:r>
        <w:t>resolve</w:t>
      </w:r>
      <w:r>
        <w:rPr>
          <w:spacing w:val="-5"/>
        </w:rPr>
        <w:t xml:space="preserve"> </w:t>
      </w:r>
      <w:r>
        <w:t>defensiveness</w:t>
      </w:r>
      <w:r>
        <w:rPr>
          <w:spacing w:val="-5"/>
        </w:rPr>
        <w:t xml:space="preserve"> </w:t>
      </w:r>
      <w:r>
        <w:t>and engage your supervisees, you must also honor the resistance and acknowledge their concerns.</w:t>
      </w:r>
    </w:p>
    <w:p w14:paraId="55612E9C" w14:textId="77777777" w:rsidR="007E47D9" w:rsidRDefault="00E6507F">
      <w:pPr>
        <w:pStyle w:val="BodyText"/>
        <w:spacing w:line="321" w:lineRule="exact"/>
      </w:pPr>
      <w:r>
        <w:t>Abandon</w:t>
      </w:r>
      <w:r>
        <w:rPr>
          <w:spacing w:val="-3"/>
        </w:rPr>
        <w:t xml:space="preserve"> </w:t>
      </w:r>
      <w:r>
        <w:t>trying</w:t>
      </w:r>
      <w:r>
        <w:rPr>
          <w:spacing w:val="-2"/>
        </w:rPr>
        <w:t xml:space="preserve"> </w:t>
      </w:r>
      <w:r>
        <w:t>to</w:t>
      </w:r>
      <w:r>
        <w:rPr>
          <w:spacing w:val="-2"/>
        </w:rPr>
        <w:t xml:space="preserve"> </w:t>
      </w:r>
      <w:r>
        <w:t>push</w:t>
      </w:r>
      <w:r>
        <w:rPr>
          <w:spacing w:val="-2"/>
        </w:rPr>
        <w:t xml:space="preserve"> </w:t>
      </w:r>
      <w:r>
        <w:t>the</w:t>
      </w:r>
      <w:r>
        <w:rPr>
          <w:spacing w:val="-2"/>
        </w:rPr>
        <w:t xml:space="preserve"> </w:t>
      </w:r>
      <w:r>
        <w:t>supervisee</w:t>
      </w:r>
      <w:r>
        <w:rPr>
          <w:spacing w:val="-3"/>
        </w:rPr>
        <w:t xml:space="preserve"> </w:t>
      </w:r>
      <w:r>
        <w:t>too</w:t>
      </w:r>
      <w:r>
        <w:rPr>
          <w:spacing w:val="-2"/>
        </w:rPr>
        <w:t xml:space="preserve"> </w:t>
      </w:r>
      <w:r>
        <w:t>far,</w:t>
      </w:r>
      <w:r>
        <w:rPr>
          <w:spacing w:val="-2"/>
        </w:rPr>
        <w:t xml:space="preserve"> </w:t>
      </w:r>
      <w:r>
        <w:t>too</w:t>
      </w:r>
      <w:r>
        <w:rPr>
          <w:spacing w:val="-2"/>
        </w:rPr>
        <w:t xml:space="preserve"> </w:t>
      </w:r>
      <w:r>
        <w:t>fast.</w:t>
      </w:r>
      <w:r>
        <w:rPr>
          <w:spacing w:val="-2"/>
        </w:rPr>
        <w:t xml:space="preserve"> </w:t>
      </w:r>
      <w:r>
        <w:t>Resistance</w:t>
      </w:r>
      <w:r>
        <w:rPr>
          <w:spacing w:val="-2"/>
        </w:rPr>
        <w:t xml:space="preserve"> </w:t>
      </w:r>
      <w:r>
        <w:t>is</w:t>
      </w:r>
      <w:r>
        <w:rPr>
          <w:spacing w:val="-2"/>
        </w:rPr>
        <w:t xml:space="preserve"> </w:t>
      </w:r>
      <w:r>
        <w:t>an</w:t>
      </w:r>
      <w:r>
        <w:rPr>
          <w:spacing w:val="-2"/>
        </w:rPr>
        <w:t xml:space="preserve"> </w:t>
      </w:r>
      <w:r>
        <w:t>expression</w:t>
      </w:r>
      <w:r>
        <w:rPr>
          <w:spacing w:val="-1"/>
        </w:rPr>
        <w:t xml:space="preserve"> </w:t>
      </w:r>
      <w:r>
        <w:rPr>
          <w:spacing w:val="-5"/>
        </w:rPr>
        <w:t>of</w:t>
      </w:r>
    </w:p>
    <w:p w14:paraId="0C460040" w14:textId="77777777" w:rsidR="007E47D9" w:rsidRDefault="007E47D9">
      <w:pPr>
        <w:spacing w:line="321" w:lineRule="exact"/>
        <w:sectPr w:rsidR="007E47D9">
          <w:pgSz w:w="12240" w:h="16340"/>
          <w:pgMar w:top="1480" w:right="400" w:bottom="960" w:left="380" w:header="0" w:footer="744" w:gutter="0"/>
          <w:cols w:space="720"/>
        </w:sectPr>
      </w:pPr>
    </w:p>
    <w:p w14:paraId="7484481A" w14:textId="77777777" w:rsidR="007E47D9" w:rsidRDefault="00E6507F">
      <w:pPr>
        <w:pStyle w:val="BodyText"/>
        <w:spacing w:before="66"/>
        <w:ind w:right="314"/>
      </w:pPr>
      <w:r>
        <w:lastRenderedPageBreak/>
        <w:t>ambivalence about change and not a personality defect of the counselor. Instead of arguing with or</w:t>
      </w:r>
      <w:r>
        <w:rPr>
          <w:spacing w:val="-4"/>
        </w:rPr>
        <w:t xml:space="preserve"> </w:t>
      </w:r>
      <w:r>
        <w:t>exhorting</w:t>
      </w:r>
      <w:r>
        <w:rPr>
          <w:spacing w:val="-4"/>
        </w:rPr>
        <w:t xml:space="preserve"> </w:t>
      </w:r>
      <w:r>
        <w:t>staff,</w:t>
      </w:r>
      <w:r>
        <w:rPr>
          <w:spacing w:val="-4"/>
        </w:rPr>
        <w:t xml:space="preserve"> </w:t>
      </w:r>
      <w:r>
        <w:t>sympathize</w:t>
      </w:r>
      <w:r>
        <w:rPr>
          <w:spacing w:val="-5"/>
        </w:rPr>
        <w:t xml:space="preserve"> </w:t>
      </w:r>
      <w:r>
        <w:t>with</w:t>
      </w:r>
      <w:r>
        <w:rPr>
          <w:spacing w:val="-5"/>
        </w:rPr>
        <w:t xml:space="preserve"> </w:t>
      </w:r>
      <w:r>
        <w:t>their</w:t>
      </w:r>
      <w:r>
        <w:rPr>
          <w:spacing w:val="-4"/>
        </w:rPr>
        <w:t xml:space="preserve"> </w:t>
      </w:r>
      <w:r>
        <w:t>concerns,</w:t>
      </w:r>
      <w:r>
        <w:rPr>
          <w:spacing w:val="-4"/>
        </w:rPr>
        <w:t xml:space="preserve"> </w:t>
      </w:r>
      <w:r>
        <w:t>saying,</w:t>
      </w:r>
      <w:r>
        <w:rPr>
          <w:spacing w:val="-5"/>
        </w:rPr>
        <w:t xml:space="preserve"> </w:t>
      </w:r>
      <w:r>
        <w:t>“I</w:t>
      </w:r>
      <w:r>
        <w:rPr>
          <w:spacing w:val="-4"/>
        </w:rPr>
        <w:t xml:space="preserve"> </w:t>
      </w:r>
      <w:r>
        <w:t>understand</w:t>
      </w:r>
      <w:r>
        <w:rPr>
          <w:spacing w:val="-4"/>
        </w:rPr>
        <w:t xml:space="preserve"> </w:t>
      </w:r>
      <w:r>
        <w:t>this</w:t>
      </w:r>
      <w:r>
        <w:rPr>
          <w:spacing w:val="-4"/>
        </w:rPr>
        <w:t xml:space="preserve"> </w:t>
      </w:r>
      <w:r>
        <w:t>is</w:t>
      </w:r>
      <w:r>
        <w:rPr>
          <w:spacing w:val="-5"/>
        </w:rPr>
        <w:t xml:space="preserve"> </w:t>
      </w:r>
      <w:r>
        <w:t>difficult.</w:t>
      </w:r>
      <w:r>
        <w:rPr>
          <w:spacing w:val="-4"/>
        </w:rPr>
        <w:t xml:space="preserve"> </w:t>
      </w:r>
      <w:r>
        <w:t>How</w:t>
      </w:r>
      <w:r>
        <w:rPr>
          <w:spacing w:val="-5"/>
        </w:rPr>
        <w:t xml:space="preserve"> </w:t>
      </w:r>
      <w:r>
        <w:t>are we going to resolve these issues?”</w:t>
      </w:r>
    </w:p>
    <w:p w14:paraId="11CEF7C6" w14:textId="77777777" w:rsidR="007E47D9" w:rsidRDefault="00E6507F">
      <w:pPr>
        <w:pStyle w:val="BodyText"/>
        <w:spacing w:before="76"/>
        <w:ind w:right="237"/>
      </w:pPr>
      <w:r>
        <w:t>When</w:t>
      </w:r>
      <w:r>
        <w:rPr>
          <w:spacing w:val="-3"/>
        </w:rPr>
        <w:t xml:space="preserve"> </w:t>
      </w:r>
      <w:r>
        <w:t>counselors</w:t>
      </w:r>
      <w:r>
        <w:rPr>
          <w:spacing w:val="-3"/>
        </w:rPr>
        <w:t xml:space="preserve"> </w:t>
      </w:r>
      <w:r>
        <w:t>respond</w:t>
      </w:r>
      <w:r>
        <w:rPr>
          <w:spacing w:val="-3"/>
        </w:rPr>
        <w:t xml:space="preserve"> </w:t>
      </w:r>
      <w:r>
        <w:t>defensively</w:t>
      </w:r>
      <w:r>
        <w:rPr>
          <w:spacing w:val="-3"/>
        </w:rPr>
        <w:t xml:space="preserve"> </w:t>
      </w:r>
      <w:r>
        <w:t>or</w:t>
      </w:r>
      <w:r>
        <w:rPr>
          <w:spacing w:val="-3"/>
        </w:rPr>
        <w:t xml:space="preserve"> </w:t>
      </w:r>
      <w:r>
        <w:t>reject</w:t>
      </w:r>
      <w:r>
        <w:rPr>
          <w:spacing w:val="-3"/>
        </w:rPr>
        <w:t xml:space="preserve"> </w:t>
      </w:r>
      <w:r>
        <w:t>directions</w:t>
      </w:r>
      <w:r>
        <w:rPr>
          <w:spacing w:val="-3"/>
        </w:rPr>
        <w:t xml:space="preserve"> </w:t>
      </w:r>
      <w:r>
        <w:t>from</w:t>
      </w:r>
      <w:r>
        <w:rPr>
          <w:spacing w:val="-3"/>
        </w:rPr>
        <w:t xml:space="preserve"> </w:t>
      </w:r>
      <w:r>
        <w:t>you,</w:t>
      </w:r>
      <w:r>
        <w:rPr>
          <w:spacing w:val="-3"/>
        </w:rPr>
        <w:t xml:space="preserve"> </w:t>
      </w:r>
      <w:r>
        <w:t>try</w:t>
      </w:r>
      <w:r>
        <w:rPr>
          <w:spacing w:val="-3"/>
        </w:rPr>
        <w:t xml:space="preserve"> </w:t>
      </w:r>
      <w:r>
        <w:t>to</w:t>
      </w:r>
      <w:r>
        <w:rPr>
          <w:spacing w:val="-3"/>
        </w:rPr>
        <w:t xml:space="preserve"> </w:t>
      </w:r>
      <w:r>
        <w:t>understand</w:t>
      </w:r>
      <w:r>
        <w:rPr>
          <w:spacing w:val="-3"/>
        </w:rPr>
        <w:t xml:space="preserve"> </w:t>
      </w:r>
      <w:r>
        <w:t>the</w:t>
      </w:r>
      <w:r>
        <w:rPr>
          <w:spacing w:val="-3"/>
        </w:rPr>
        <w:t xml:space="preserve"> </w:t>
      </w:r>
      <w:r>
        <w:t>origins of their defensiveness and to address their resistance. Self-disclosure by the supervisor about experiences as a supervisee, when appropriately used, may be helpful in dealing with de</w:t>
      </w:r>
      <w:r>
        <w:t>fensive, anxious,</w:t>
      </w:r>
      <w:r>
        <w:rPr>
          <w:spacing w:val="-2"/>
        </w:rPr>
        <w:t xml:space="preserve"> </w:t>
      </w:r>
      <w:r>
        <w:t>fearful,</w:t>
      </w:r>
      <w:r>
        <w:rPr>
          <w:spacing w:val="-2"/>
        </w:rPr>
        <w:t xml:space="preserve"> </w:t>
      </w:r>
      <w:r>
        <w:t>or</w:t>
      </w:r>
      <w:r>
        <w:rPr>
          <w:spacing w:val="-2"/>
        </w:rPr>
        <w:t xml:space="preserve"> </w:t>
      </w:r>
      <w:r>
        <w:t>resistant</w:t>
      </w:r>
      <w:r>
        <w:rPr>
          <w:spacing w:val="-2"/>
        </w:rPr>
        <w:t xml:space="preserve"> </w:t>
      </w:r>
      <w:r>
        <w:t>staff.</w:t>
      </w:r>
      <w:r>
        <w:rPr>
          <w:spacing w:val="-8"/>
        </w:rPr>
        <w:t xml:space="preserve"> </w:t>
      </w:r>
      <w:r>
        <w:t>Work</w:t>
      </w:r>
      <w:r>
        <w:rPr>
          <w:spacing w:val="-2"/>
        </w:rPr>
        <w:t xml:space="preserve"> </w:t>
      </w:r>
      <w:r>
        <w:t>to</w:t>
      </w:r>
      <w:r>
        <w:rPr>
          <w:spacing w:val="-2"/>
        </w:rPr>
        <w:t xml:space="preserve"> </w:t>
      </w:r>
      <w:r>
        <w:t>establish</w:t>
      </w:r>
      <w:r>
        <w:rPr>
          <w:spacing w:val="-2"/>
        </w:rPr>
        <w:t xml:space="preserve"> </w:t>
      </w:r>
      <w:r>
        <w:t>a</w:t>
      </w:r>
      <w:r>
        <w:rPr>
          <w:spacing w:val="-2"/>
        </w:rPr>
        <w:t xml:space="preserve"> </w:t>
      </w:r>
      <w:r>
        <w:t>healthy,</w:t>
      </w:r>
      <w:r>
        <w:rPr>
          <w:spacing w:val="-2"/>
        </w:rPr>
        <w:t xml:space="preserve"> </w:t>
      </w:r>
      <w:r>
        <w:t>positive</w:t>
      </w:r>
      <w:r>
        <w:rPr>
          <w:spacing w:val="-2"/>
        </w:rPr>
        <w:t xml:space="preserve"> </w:t>
      </w:r>
      <w:r>
        <w:t>supervisory</w:t>
      </w:r>
      <w:r>
        <w:rPr>
          <w:spacing w:val="-3"/>
        </w:rPr>
        <w:t xml:space="preserve"> </w:t>
      </w:r>
      <w:r>
        <w:t>alliance</w:t>
      </w:r>
      <w:r>
        <w:rPr>
          <w:spacing w:val="-2"/>
        </w:rPr>
        <w:t xml:space="preserve"> </w:t>
      </w:r>
      <w:r>
        <w:t xml:space="preserve">with </w:t>
      </w:r>
      <w:r>
        <w:rPr>
          <w:spacing w:val="-2"/>
        </w:rPr>
        <w:t>staff.</w:t>
      </w:r>
    </w:p>
    <w:p w14:paraId="4C0410D0" w14:textId="77777777" w:rsidR="007E47D9" w:rsidRDefault="00E6507F">
      <w:pPr>
        <w:spacing w:before="216"/>
        <w:ind w:left="240"/>
        <w:rPr>
          <w:i/>
          <w:sz w:val="28"/>
        </w:rPr>
      </w:pPr>
      <w:r>
        <w:rPr>
          <w:i/>
          <w:color w:val="333333"/>
          <w:sz w:val="28"/>
        </w:rPr>
        <w:t>Things</w:t>
      </w:r>
      <w:r>
        <w:rPr>
          <w:i/>
          <w:color w:val="333333"/>
          <w:spacing w:val="-2"/>
          <w:sz w:val="28"/>
        </w:rPr>
        <w:t xml:space="preserve"> </w:t>
      </w:r>
      <w:r>
        <w:rPr>
          <w:i/>
          <w:color w:val="333333"/>
          <w:sz w:val="28"/>
        </w:rPr>
        <w:t>a</w:t>
      </w:r>
      <w:r>
        <w:rPr>
          <w:i/>
          <w:color w:val="333333"/>
          <w:spacing w:val="-1"/>
          <w:sz w:val="28"/>
        </w:rPr>
        <w:t xml:space="preserve"> </w:t>
      </w:r>
      <w:r>
        <w:rPr>
          <w:i/>
          <w:color w:val="333333"/>
          <w:sz w:val="28"/>
        </w:rPr>
        <w:t>New</w:t>
      </w:r>
      <w:r>
        <w:rPr>
          <w:i/>
          <w:color w:val="333333"/>
          <w:spacing w:val="-1"/>
          <w:sz w:val="28"/>
        </w:rPr>
        <w:t xml:space="preserve"> </w:t>
      </w:r>
      <w:r>
        <w:rPr>
          <w:i/>
          <w:color w:val="333333"/>
          <w:sz w:val="28"/>
        </w:rPr>
        <w:t>Supervisor</w:t>
      </w:r>
      <w:r>
        <w:rPr>
          <w:i/>
          <w:color w:val="333333"/>
          <w:spacing w:val="-1"/>
          <w:sz w:val="28"/>
        </w:rPr>
        <w:t xml:space="preserve"> </w:t>
      </w:r>
      <w:r>
        <w:rPr>
          <w:i/>
          <w:color w:val="333333"/>
          <w:sz w:val="28"/>
        </w:rPr>
        <w:t>Should</w:t>
      </w:r>
      <w:r>
        <w:rPr>
          <w:i/>
          <w:color w:val="333333"/>
          <w:spacing w:val="-1"/>
          <w:sz w:val="28"/>
        </w:rPr>
        <w:t xml:space="preserve"> </w:t>
      </w:r>
      <w:r>
        <w:rPr>
          <w:i/>
          <w:color w:val="333333"/>
          <w:spacing w:val="-4"/>
          <w:sz w:val="28"/>
        </w:rPr>
        <w:t>Know</w:t>
      </w:r>
    </w:p>
    <w:p w14:paraId="5305EA02" w14:textId="77777777" w:rsidR="007E47D9" w:rsidRDefault="00E6507F">
      <w:pPr>
        <w:pStyle w:val="BodyText"/>
        <w:spacing w:before="216"/>
      </w:pPr>
      <w:r>
        <w:t>Eight</w:t>
      </w:r>
      <w:r>
        <w:rPr>
          <w:spacing w:val="-2"/>
        </w:rPr>
        <w:t xml:space="preserve"> </w:t>
      </w:r>
      <w:r>
        <w:t>truths</w:t>
      </w:r>
      <w:r>
        <w:rPr>
          <w:spacing w:val="-1"/>
        </w:rPr>
        <w:t xml:space="preserve"> </w:t>
      </w:r>
      <w:r>
        <w:t>a</w:t>
      </w:r>
      <w:r>
        <w:rPr>
          <w:spacing w:val="-1"/>
        </w:rPr>
        <w:t xml:space="preserve"> </w:t>
      </w:r>
      <w:r>
        <w:t>beginning</w:t>
      </w:r>
      <w:r>
        <w:rPr>
          <w:spacing w:val="-2"/>
        </w:rPr>
        <w:t xml:space="preserve"> </w:t>
      </w:r>
      <w:r>
        <w:t>supervisor</w:t>
      </w:r>
      <w:r>
        <w:rPr>
          <w:spacing w:val="-2"/>
        </w:rPr>
        <w:t xml:space="preserve"> </w:t>
      </w:r>
      <w:r>
        <w:t>should</w:t>
      </w:r>
      <w:r>
        <w:rPr>
          <w:spacing w:val="-2"/>
        </w:rPr>
        <w:t xml:space="preserve"> </w:t>
      </w:r>
      <w:r>
        <w:t>commit</w:t>
      </w:r>
      <w:r>
        <w:rPr>
          <w:spacing w:val="-1"/>
        </w:rPr>
        <w:t xml:space="preserve"> </w:t>
      </w:r>
      <w:r>
        <w:t>to</w:t>
      </w:r>
      <w:r>
        <w:rPr>
          <w:spacing w:val="-2"/>
        </w:rPr>
        <w:t xml:space="preserve"> </w:t>
      </w:r>
      <w:r>
        <w:t>memory</w:t>
      </w:r>
      <w:r>
        <w:rPr>
          <w:spacing w:val="-1"/>
        </w:rPr>
        <w:t xml:space="preserve"> </w:t>
      </w:r>
      <w:r>
        <w:t>are</w:t>
      </w:r>
      <w:r>
        <w:rPr>
          <w:spacing w:val="-1"/>
        </w:rPr>
        <w:t xml:space="preserve"> </w:t>
      </w:r>
      <w:r>
        <w:t>listed</w:t>
      </w:r>
      <w:r>
        <w:rPr>
          <w:spacing w:val="-1"/>
        </w:rPr>
        <w:t xml:space="preserve"> </w:t>
      </w:r>
      <w:r>
        <w:rPr>
          <w:spacing w:val="-2"/>
        </w:rPr>
        <w:t>below:</w:t>
      </w:r>
    </w:p>
    <w:p w14:paraId="24EF1E87" w14:textId="77777777" w:rsidR="007E47D9" w:rsidRDefault="00E6507F">
      <w:pPr>
        <w:pStyle w:val="ListParagraph"/>
        <w:numPr>
          <w:ilvl w:val="0"/>
          <w:numId w:val="21"/>
        </w:numPr>
        <w:tabs>
          <w:tab w:val="left" w:pos="535"/>
        </w:tabs>
        <w:spacing w:before="216"/>
        <w:ind w:right="330"/>
        <w:rPr>
          <w:sz w:val="28"/>
        </w:rPr>
      </w:pPr>
      <w:r>
        <w:rPr>
          <w:sz w:val="28"/>
        </w:rPr>
        <w:t>The</w:t>
      </w:r>
      <w:r>
        <w:rPr>
          <w:spacing w:val="-3"/>
          <w:sz w:val="28"/>
        </w:rPr>
        <w:t xml:space="preserve"> </w:t>
      </w:r>
      <w:r>
        <w:rPr>
          <w:sz w:val="28"/>
        </w:rPr>
        <w:t>reason</w:t>
      </w:r>
      <w:r>
        <w:rPr>
          <w:spacing w:val="-3"/>
          <w:sz w:val="28"/>
        </w:rPr>
        <w:t xml:space="preserve"> </w:t>
      </w:r>
      <w:r>
        <w:rPr>
          <w:sz w:val="28"/>
        </w:rPr>
        <w:t>for</w:t>
      </w:r>
      <w:r>
        <w:rPr>
          <w:spacing w:val="-3"/>
          <w:sz w:val="28"/>
        </w:rPr>
        <w:t xml:space="preserve"> </w:t>
      </w:r>
      <w:r>
        <w:rPr>
          <w:sz w:val="28"/>
        </w:rPr>
        <w:t>supervision</w:t>
      </w:r>
      <w:r>
        <w:rPr>
          <w:spacing w:val="-4"/>
          <w:sz w:val="28"/>
        </w:rPr>
        <w:t xml:space="preserve"> </w:t>
      </w:r>
      <w:r>
        <w:rPr>
          <w:sz w:val="28"/>
        </w:rPr>
        <w:t>is</w:t>
      </w:r>
      <w:r>
        <w:rPr>
          <w:spacing w:val="-3"/>
          <w:sz w:val="28"/>
        </w:rPr>
        <w:t xml:space="preserve"> </w:t>
      </w:r>
      <w:r>
        <w:rPr>
          <w:sz w:val="28"/>
        </w:rPr>
        <w:t>to</w:t>
      </w:r>
      <w:r>
        <w:rPr>
          <w:spacing w:val="-3"/>
          <w:sz w:val="28"/>
        </w:rPr>
        <w:t xml:space="preserve"> </w:t>
      </w:r>
      <w:r>
        <w:rPr>
          <w:sz w:val="28"/>
        </w:rPr>
        <w:t>ensure</w:t>
      </w:r>
      <w:r>
        <w:rPr>
          <w:spacing w:val="-3"/>
          <w:sz w:val="28"/>
        </w:rPr>
        <w:t xml:space="preserve"> </w:t>
      </w:r>
      <w:r>
        <w:rPr>
          <w:sz w:val="28"/>
        </w:rPr>
        <w:t>quality</w:t>
      </w:r>
      <w:r>
        <w:rPr>
          <w:spacing w:val="-3"/>
          <w:sz w:val="28"/>
        </w:rPr>
        <w:t xml:space="preserve"> </w:t>
      </w:r>
      <w:r>
        <w:rPr>
          <w:sz w:val="28"/>
        </w:rPr>
        <w:t>client</w:t>
      </w:r>
      <w:r>
        <w:rPr>
          <w:spacing w:val="-3"/>
          <w:sz w:val="28"/>
        </w:rPr>
        <w:t xml:space="preserve"> </w:t>
      </w:r>
      <w:r>
        <w:rPr>
          <w:sz w:val="28"/>
        </w:rPr>
        <w:t>care.</w:t>
      </w:r>
      <w:r>
        <w:rPr>
          <w:spacing w:val="-18"/>
          <w:sz w:val="28"/>
        </w:rPr>
        <w:t xml:space="preserve"> </w:t>
      </w:r>
      <w:r>
        <w:rPr>
          <w:sz w:val="28"/>
        </w:rPr>
        <w:t>As</w:t>
      </w:r>
      <w:r>
        <w:rPr>
          <w:spacing w:val="-3"/>
          <w:sz w:val="28"/>
        </w:rPr>
        <w:t xml:space="preserve"> </w:t>
      </w:r>
      <w:r>
        <w:rPr>
          <w:sz w:val="28"/>
        </w:rPr>
        <w:t>stated</w:t>
      </w:r>
      <w:r>
        <w:rPr>
          <w:spacing w:val="-4"/>
          <w:sz w:val="28"/>
        </w:rPr>
        <w:t xml:space="preserve"> </w:t>
      </w:r>
      <w:r>
        <w:rPr>
          <w:sz w:val="28"/>
        </w:rPr>
        <w:t>throughout</w:t>
      </w:r>
      <w:r>
        <w:rPr>
          <w:spacing w:val="-3"/>
          <w:sz w:val="28"/>
        </w:rPr>
        <w:t xml:space="preserve"> </w:t>
      </w:r>
      <w:r>
        <w:rPr>
          <w:sz w:val="28"/>
        </w:rPr>
        <w:t>this</w:t>
      </w:r>
      <w:r>
        <w:rPr>
          <w:spacing w:val="-3"/>
          <w:sz w:val="28"/>
        </w:rPr>
        <w:t xml:space="preserve"> </w:t>
      </w:r>
      <w:r>
        <w:rPr>
          <w:sz w:val="28"/>
        </w:rPr>
        <w:t>document, the primary goal of clinical supervision is to protect the welfare of the client and ensure the integrity of clinical services.</w:t>
      </w:r>
    </w:p>
    <w:p w14:paraId="0472E5AE" w14:textId="77777777" w:rsidR="007E47D9" w:rsidRDefault="00E6507F">
      <w:pPr>
        <w:pStyle w:val="ListParagraph"/>
        <w:numPr>
          <w:ilvl w:val="0"/>
          <w:numId w:val="21"/>
        </w:numPr>
        <w:tabs>
          <w:tab w:val="left" w:pos="535"/>
        </w:tabs>
        <w:spacing w:before="212"/>
        <w:ind w:right="340"/>
        <w:rPr>
          <w:sz w:val="28"/>
        </w:rPr>
      </w:pPr>
      <w:r>
        <w:rPr>
          <w:position w:val="2"/>
          <w:sz w:val="28"/>
        </w:rPr>
        <w:t>Supervision</w:t>
      </w:r>
      <w:r>
        <w:rPr>
          <w:spacing w:val="-6"/>
          <w:position w:val="2"/>
          <w:sz w:val="28"/>
        </w:rPr>
        <w:t xml:space="preserve"> </w:t>
      </w:r>
      <w:r>
        <w:rPr>
          <w:position w:val="2"/>
          <w:sz w:val="28"/>
        </w:rPr>
        <w:t>is</w:t>
      </w:r>
      <w:r>
        <w:rPr>
          <w:spacing w:val="-3"/>
          <w:position w:val="2"/>
          <w:sz w:val="28"/>
        </w:rPr>
        <w:t xml:space="preserve"> </w:t>
      </w:r>
      <w:r>
        <w:rPr>
          <w:position w:val="2"/>
          <w:sz w:val="28"/>
        </w:rPr>
        <w:t>all</w:t>
      </w:r>
      <w:r>
        <w:rPr>
          <w:spacing w:val="-3"/>
          <w:position w:val="2"/>
          <w:sz w:val="28"/>
        </w:rPr>
        <w:t xml:space="preserve"> </w:t>
      </w:r>
      <w:r>
        <w:rPr>
          <w:position w:val="2"/>
          <w:sz w:val="28"/>
        </w:rPr>
        <w:t>about</w:t>
      </w:r>
      <w:r>
        <w:rPr>
          <w:spacing w:val="-3"/>
          <w:position w:val="2"/>
          <w:sz w:val="28"/>
        </w:rPr>
        <w:t xml:space="preserve"> </w:t>
      </w:r>
      <w:r>
        <w:rPr>
          <w:position w:val="2"/>
          <w:sz w:val="28"/>
        </w:rPr>
        <w:t>the</w:t>
      </w:r>
      <w:r>
        <w:rPr>
          <w:spacing w:val="-3"/>
          <w:position w:val="2"/>
          <w:sz w:val="28"/>
        </w:rPr>
        <w:t xml:space="preserve"> </w:t>
      </w:r>
      <w:r>
        <w:rPr>
          <w:position w:val="2"/>
          <w:sz w:val="28"/>
        </w:rPr>
        <w:t>relationship.</w:t>
      </w:r>
      <w:r>
        <w:rPr>
          <w:spacing w:val="-18"/>
          <w:position w:val="2"/>
          <w:sz w:val="28"/>
        </w:rPr>
        <w:t xml:space="preserve"> </w:t>
      </w:r>
      <w:r>
        <w:rPr>
          <w:position w:val="2"/>
          <w:sz w:val="28"/>
        </w:rPr>
        <w:t>As</w:t>
      </w:r>
      <w:r>
        <w:rPr>
          <w:spacing w:val="-3"/>
          <w:position w:val="2"/>
          <w:sz w:val="28"/>
        </w:rPr>
        <w:t xml:space="preserve"> </w:t>
      </w:r>
      <w:r>
        <w:rPr>
          <w:position w:val="2"/>
          <w:sz w:val="28"/>
        </w:rPr>
        <w:t>in</w:t>
      </w:r>
      <w:r>
        <w:rPr>
          <w:spacing w:val="-3"/>
          <w:position w:val="2"/>
          <w:sz w:val="28"/>
        </w:rPr>
        <w:t xml:space="preserve"> </w:t>
      </w:r>
      <w:r>
        <w:rPr>
          <w:position w:val="2"/>
          <w:sz w:val="28"/>
        </w:rPr>
        <w:t>counseling,</w:t>
      </w:r>
      <w:r>
        <w:rPr>
          <w:spacing w:val="-3"/>
          <w:position w:val="2"/>
          <w:sz w:val="28"/>
        </w:rPr>
        <w:t xml:space="preserve"> </w:t>
      </w:r>
      <w:r>
        <w:rPr>
          <w:position w:val="2"/>
          <w:sz w:val="28"/>
        </w:rPr>
        <w:t>developing</w:t>
      </w:r>
      <w:r>
        <w:rPr>
          <w:spacing w:val="-18"/>
          <w:position w:val="2"/>
          <w:sz w:val="28"/>
        </w:rPr>
        <w:t xml:space="preserve"> </w:t>
      </w:r>
      <w:r>
        <w:rPr>
          <w:position w:val="2"/>
          <w:sz w:val="28"/>
        </w:rPr>
        <w:t>the</w:t>
      </w:r>
      <w:r>
        <w:rPr>
          <w:spacing w:val="-4"/>
          <w:position w:val="2"/>
          <w:sz w:val="28"/>
        </w:rPr>
        <w:t xml:space="preserve"> </w:t>
      </w:r>
      <w:r>
        <w:rPr>
          <w:sz w:val="28"/>
        </w:rPr>
        <w:t>alliance</w:t>
      </w:r>
      <w:r>
        <w:rPr>
          <w:spacing w:val="-3"/>
          <w:sz w:val="28"/>
        </w:rPr>
        <w:t xml:space="preserve"> </w:t>
      </w:r>
      <w:r>
        <w:rPr>
          <w:sz w:val="28"/>
        </w:rPr>
        <w:t>between</w:t>
      </w:r>
      <w:r>
        <w:rPr>
          <w:spacing w:val="-3"/>
          <w:sz w:val="28"/>
        </w:rPr>
        <w:t xml:space="preserve"> </w:t>
      </w:r>
      <w:r>
        <w:rPr>
          <w:sz w:val="28"/>
        </w:rPr>
        <w:t>the counselor and the sup</w:t>
      </w:r>
      <w:r>
        <w:rPr>
          <w:sz w:val="28"/>
        </w:rPr>
        <w:t>ervisor is the key to good supervision.</w:t>
      </w:r>
    </w:p>
    <w:p w14:paraId="46E2065F" w14:textId="77777777" w:rsidR="007E47D9" w:rsidRDefault="00E6507F">
      <w:pPr>
        <w:pStyle w:val="ListParagraph"/>
        <w:numPr>
          <w:ilvl w:val="0"/>
          <w:numId w:val="21"/>
        </w:numPr>
        <w:tabs>
          <w:tab w:val="left" w:pos="535"/>
        </w:tabs>
        <w:spacing w:before="214"/>
        <w:ind w:right="335"/>
        <w:jc w:val="both"/>
        <w:rPr>
          <w:sz w:val="28"/>
        </w:rPr>
      </w:pPr>
      <w:r>
        <w:rPr>
          <w:position w:val="2"/>
          <w:sz w:val="28"/>
        </w:rPr>
        <w:t xml:space="preserve">Culture and ethics influence all supervisory interactions. Contextual factors, </w:t>
      </w:r>
      <w:r>
        <w:rPr>
          <w:sz w:val="28"/>
        </w:rPr>
        <w:t>culture, race, and ethnicity</w:t>
      </w:r>
      <w:r>
        <w:rPr>
          <w:spacing w:val="-5"/>
          <w:sz w:val="28"/>
        </w:rPr>
        <w:t xml:space="preserve"> </w:t>
      </w:r>
      <w:r>
        <w:rPr>
          <w:sz w:val="28"/>
        </w:rPr>
        <w:t>all</w:t>
      </w:r>
      <w:r>
        <w:rPr>
          <w:spacing w:val="-5"/>
          <w:sz w:val="28"/>
        </w:rPr>
        <w:t xml:space="preserve"> </w:t>
      </w:r>
      <w:r>
        <w:rPr>
          <w:sz w:val="28"/>
        </w:rPr>
        <w:t>affect</w:t>
      </w:r>
      <w:r>
        <w:rPr>
          <w:spacing w:val="-5"/>
          <w:sz w:val="28"/>
        </w:rPr>
        <w:t xml:space="preserve"> </w:t>
      </w:r>
      <w:r>
        <w:rPr>
          <w:sz w:val="28"/>
        </w:rPr>
        <w:t>the</w:t>
      </w:r>
      <w:r>
        <w:rPr>
          <w:spacing w:val="-5"/>
          <w:sz w:val="28"/>
        </w:rPr>
        <w:t xml:space="preserve"> </w:t>
      </w:r>
      <w:r>
        <w:rPr>
          <w:sz w:val="28"/>
        </w:rPr>
        <w:t>nature</w:t>
      </w:r>
      <w:r>
        <w:rPr>
          <w:spacing w:val="-5"/>
          <w:sz w:val="28"/>
        </w:rPr>
        <w:t xml:space="preserve"> </w:t>
      </w:r>
      <w:r>
        <w:rPr>
          <w:sz w:val="28"/>
        </w:rPr>
        <w:t>of</w:t>
      </w:r>
      <w:r>
        <w:rPr>
          <w:spacing w:val="-5"/>
          <w:sz w:val="28"/>
        </w:rPr>
        <w:t xml:space="preserve"> </w:t>
      </w:r>
      <w:r>
        <w:rPr>
          <w:sz w:val="28"/>
        </w:rPr>
        <w:t>the</w:t>
      </w:r>
      <w:r>
        <w:rPr>
          <w:spacing w:val="-5"/>
          <w:sz w:val="28"/>
        </w:rPr>
        <w:t xml:space="preserve"> </w:t>
      </w:r>
      <w:r>
        <w:rPr>
          <w:sz w:val="28"/>
        </w:rPr>
        <w:t>supervisory</w:t>
      </w:r>
      <w:r>
        <w:rPr>
          <w:spacing w:val="-6"/>
          <w:sz w:val="28"/>
        </w:rPr>
        <w:t xml:space="preserve"> </w:t>
      </w:r>
      <w:r>
        <w:rPr>
          <w:sz w:val="28"/>
        </w:rPr>
        <w:t>relationship.</w:t>
      </w:r>
      <w:r>
        <w:rPr>
          <w:spacing w:val="-10"/>
          <w:sz w:val="28"/>
        </w:rPr>
        <w:t xml:space="preserve"> </w:t>
      </w:r>
      <w:r>
        <w:rPr>
          <w:sz w:val="28"/>
        </w:rPr>
        <w:t>Some</w:t>
      </w:r>
      <w:r>
        <w:rPr>
          <w:spacing w:val="-6"/>
          <w:sz w:val="28"/>
        </w:rPr>
        <w:t xml:space="preserve"> </w:t>
      </w:r>
      <w:r>
        <w:rPr>
          <w:sz w:val="28"/>
        </w:rPr>
        <w:t>models</w:t>
      </w:r>
      <w:r>
        <w:rPr>
          <w:spacing w:val="-5"/>
          <w:sz w:val="28"/>
        </w:rPr>
        <w:t xml:space="preserve"> </w:t>
      </w:r>
      <w:r>
        <w:rPr>
          <w:sz w:val="28"/>
        </w:rPr>
        <w:t>of</w:t>
      </w:r>
      <w:r>
        <w:rPr>
          <w:spacing w:val="-5"/>
          <w:sz w:val="28"/>
        </w:rPr>
        <w:t xml:space="preserve"> </w:t>
      </w:r>
      <w:r>
        <w:rPr>
          <w:sz w:val="28"/>
        </w:rPr>
        <w:t>supervision</w:t>
      </w:r>
      <w:r>
        <w:rPr>
          <w:spacing w:val="-6"/>
          <w:sz w:val="28"/>
        </w:rPr>
        <w:t xml:space="preserve"> </w:t>
      </w:r>
      <w:r>
        <w:rPr>
          <w:sz w:val="28"/>
        </w:rPr>
        <w:t xml:space="preserve">have been built primarily </w:t>
      </w:r>
      <w:r>
        <w:rPr>
          <w:sz w:val="28"/>
        </w:rPr>
        <w:t>around the role of context and culture in shaping supervision.</w:t>
      </w:r>
    </w:p>
    <w:p w14:paraId="681B5342" w14:textId="77777777" w:rsidR="007E47D9" w:rsidRDefault="00E6507F">
      <w:pPr>
        <w:pStyle w:val="ListParagraph"/>
        <w:numPr>
          <w:ilvl w:val="0"/>
          <w:numId w:val="21"/>
        </w:numPr>
        <w:tabs>
          <w:tab w:val="left" w:pos="535"/>
        </w:tabs>
        <w:spacing w:before="212"/>
        <w:ind w:right="488"/>
        <w:jc w:val="both"/>
        <w:rPr>
          <w:sz w:val="28"/>
        </w:rPr>
      </w:pPr>
      <w:r>
        <w:rPr>
          <w:sz w:val="28"/>
        </w:rPr>
        <w:t>Be</w:t>
      </w:r>
      <w:r>
        <w:rPr>
          <w:spacing w:val="-12"/>
          <w:sz w:val="28"/>
        </w:rPr>
        <w:t xml:space="preserve"> </w:t>
      </w:r>
      <w:r>
        <w:rPr>
          <w:sz w:val="28"/>
        </w:rPr>
        <w:t>human</w:t>
      </w:r>
      <w:r>
        <w:rPr>
          <w:spacing w:val="-5"/>
          <w:sz w:val="28"/>
        </w:rPr>
        <w:t xml:space="preserve"> </w:t>
      </w:r>
      <w:r>
        <w:rPr>
          <w:sz w:val="28"/>
        </w:rPr>
        <w:t>and</w:t>
      </w:r>
      <w:r>
        <w:rPr>
          <w:spacing w:val="-5"/>
          <w:sz w:val="28"/>
        </w:rPr>
        <w:t xml:space="preserve"> </w:t>
      </w:r>
      <w:r>
        <w:rPr>
          <w:sz w:val="28"/>
        </w:rPr>
        <w:t>have</w:t>
      </w:r>
      <w:r>
        <w:rPr>
          <w:spacing w:val="-5"/>
          <w:sz w:val="28"/>
        </w:rPr>
        <w:t xml:space="preserve"> </w:t>
      </w:r>
      <w:r>
        <w:rPr>
          <w:sz w:val="28"/>
        </w:rPr>
        <w:t>a</w:t>
      </w:r>
      <w:r>
        <w:rPr>
          <w:spacing w:val="-5"/>
          <w:sz w:val="28"/>
        </w:rPr>
        <w:t xml:space="preserve"> </w:t>
      </w:r>
      <w:r>
        <w:rPr>
          <w:sz w:val="28"/>
        </w:rPr>
        <w:t>sense</w:t>
      </w:r>
      <w:r>
        <w:rPr>
          <w:spacing w:val="-6"/>
          <w:sz w:val="28"/>
        </w:rPr>
        <w:t xml:space="preserve"> </w:t>
      </w:r>
      <w:r>
        <w:rPr>
          <w:sz w:val="28"/>
        </w:rPr>
        <w:t>of</w:t>
      </w:r>
      <w:r>
        <w:rPr>
          <w:spacing w:val="-5"/>
          <w:sz w:val="28"/>
        </w:rPr>
        <w:t xml:space="preserve"> </w:t>
      </w:r>
      <w:r>
        <w:rPr>
          <w:sz w:val="28"/>
        </w:rPr>
        <w:t>humor.</w:t>
      </w:r>
      <w:r>
        <w:rPr>
          <w:spacing w:val="-18"/>
          <w:sz w:val="28"/>
        </w:rPr>
        <w:t xml:space="preserve"> </w:t>
      </w:r>
      <w:r>
        <w:rPr>
          <w:sz w:val="28"/>
        </w:rPr>
        <w:t>As</w:t>
      </w:r>
      <w:r>
        <w:rPr>
          <w:spacing w:val="-5"/>
          <w:sz w:val="28"/>
        </w:rPr>
        <w:t xml:space="preserve"> </w:t>
      </w:r>
      <w:r>
        <w:rPr>
          <w:sz w:val="28"/>
        </w:rPr>
        <w:t>role</w:t>
      </w:r>
      <w:r>
        <w:rPr>
          <w:spacing w:val="-5"/>
          <w:sz w:val="28"/>
        </w:rPr>
        <w:t xml:space="preserve"> </w:t>
      </w:r>
      <w:r>
        <w:rPr>
          <w:sz w:val="28"/>
        </w:rPr>
        <w:t>models,</w:t>
      </w:r>
      <w:r>
        <w:rPr>
          <w:spacing w:val="-5"/>
          <w:sz w:val="28"/>
        </w:rPr>
        <w:t xml:space="preserve"> </w:t>
      </w:r>
      <w:r>
        <w:rPr>
          <w:sz w:val="28"/>
        </w:rPr>
        <w:t>you</w:t>
      </w:r>
      <w:r>
        <w:rPr>
          <w:spacing w:val="-5"/>
          <w:sz w:val="28"/>
        </w:rPr>
        <w:t xml:space="preserve"> </w:t>
      </w:r>
      <w:r>
        <w:rPr>
          <w:sz w:val="28"/>
        </w:rPr>
        <w:t>need</w:t>
      </w:r>
      <w:r>
        <w:rPr>
          <w:spacing w:val="-5"/>
          <w:sz w:val="28"/>
        </w:rPr>
        <w:t xml:space="preserve"> </w:t>
      </w:r>
      <w:r>
        <w:rPr>
          <w:sz w:val="28"/>
        </w:rPr>
        <w:t>to</w:t>
      </w:r>
      <w:r>
        <w:rPr>
          <w:spacing w:val="-5"/>
          <w:sz w:val="28"/>
        </w:rPr>
        <w:t xml:space="preserve"> </w:t>
      </w:r>
      <w:r>
        <w:rPr>
          <w:sz w:val="28"/>
        </w:rPr>
        <w:t>show</w:t>
      </w:r>
      <w:r>
        <w:rPr>
          <w:spacing w:val="-6"/>
          <w:sz w:val="28"/>
        </w:rPr>
        <w:t xml:space="preserve"> </w:t>
      </w:r>
      <w:r>
        <w:rPr>
          <w:sz w:val="28"/>
        </w:rPr>
        <w:t>that</w:t>
      </w:r>
      <w:r>
        <w:rPr>
          <w:spacing w:val="-13"/>
          <w:sz w:val="28"/>
        </w:rPr>
        <w:t xml:space="preserve"> </w:t>
      </w:r>
      <w:r>
        <w:rPr>
          <w:sz w:val="28"/>
        </w:rPr>
        <w:t>everyone</w:t>
      </w:r>
      <w:r>
        <w:rPr>
          <w:spacing w:val="-5"/>
          <w:sz w:val="28"/>
        </w:rPr>
        <w:t xml:space="preserve"> </w:t>
      </w:r>
      <w:r>
        <w:rPr>
          <w:sz w:val="28"/>
        </w:rPr>
        <w:t>makes mistakes and can admit to and learn from these mistakes.</w:t>
      </w:r>
    </w:p>
    <w:p w14:paraId="7B5608A1" w14:textId="77777777" w:rsidR="007E47D9" w:rsidRDefault="00E6507F">
      <w:pPr>
        <w:pStyle w:val="ListParagraph"/>
        <w:numPr>
          <w:ilvl w:val="0"/>
          <w:numId w:val="21"/>
        </w:numPr>
        <w:tabs>
          <w:tab w:val="left" w:pos="535"/>
        </w:tabs>
        <w:spacing w:before="214"/>
        <w:ind w:right="321"/>
        <w:rPr>
          <w:sz w:val="28"/>
        </w:rPr>
      </w:pPr>
      <w:r>
        <w:rPr>
          <w:sz w:val="28"/>
        </w:rPr>
        <w:t>Rely</w:t>
      </w:r>
      <w:r>
        <w:rPr>
          <w:spacing w:val="-3"/>
          <w:sz w:val="28"/>
        </w:rPr>
        <w:t xml:space="preserve"> </w:t>
      </w:r>
      <w:r>
        <w:rPr>
          <w:sz w:val="28"/>
        </w:rPr>
        <w:t>first</w:t>
      </w:r>
      <w:r>
        <w:rPr>
          <w:spacing w:val="-3"/>
          <w:sz w:val="28"/>
        </w:rPr>
        <w:t xml:space="preserve"> </w:t>
      </w:r>
      <w:r>
        <w:rPr>
          <w:sz w:val="28"/>
        </w:rPr>
        <w:t>on</w:t>
      </w:r>
      <w:r>
        <w:rPr>
          <w:spacing w:val="-3"/>
          <w:sz w:val="28"/>
        </w:rPr>
        <w:t xml:space="preserve"> </w:t>
      </w:r>
      <w:r>
        <w:rPr>
          <w:sz w:val="28"/>
        </w:rPr>
        <w:t>direct</w:t>
      </w:r>
      <w:r>
        <w:rPr>
          <w:spacing w:val="-3"/>
          <w:sz w:val="28"/>
        </w:rPr>
        <w:t xml:space="preserve"> </w:t>
      </w:r>
      <w:r>
        <w:rPr>
          <w:sz w:val="28"/>
        </w:rPr>
        <w:t>observation</w:t>
      </w:r>
      <w:r>
        <w:rPr>
          <w:spacing w:val="-3"/>
          <w:sz w:val="28"/>
        </w:rPr>
        <w:t xml:space="preserve"> </w:t>
      </w:r>
      <w:r>
        <w:rPr>
          <w:sz w:val="28"/>
        </w:rPr>
        <w:t>of</w:t>
      </w:r>
      <w:r>
        <w:rPr>
          <w:spacing w:val="-3"/>
          <w:sz w:val="28"/>
        </w:rPr>
        <w:t xml:space="preserve"> </w:t>
      </w:r>
      <w:r>
        <w:rPr>
          <w:sz w:val="28"/>
        </w:rPr>
        <w:t>your</w:t>
      </w:r>
      <w:r>
        <w:rPr>
          <w:spacing w:val="-3"/>
          <w:sz w:val="28"/>
        </w:rPr>
        <w:t xml:space="preserve"> </w:t>
      </w:r>
      <w:r>
        <w:rPr>
          <w:sz w:val="28"/>
        </w:rPr>
        <w:t>counselors</w:t>
      </w:r>
      <w:r>
        <w:rPr>
          <w:spacing w:val="-3"/>
          <w:sz w:val="28"/>
        </w:rPr>
        <w:t xml:space="preserve"> </w:t>
      </w:r>
      <w:r>
        <w:rPr>
          <w:sz w:val="28"/>
        </w:rPr>
        <w:t>and</w:t>
      </w:r>
      <w:r>
        <w:rPr>
          <w:spacing w:val="-3"/>
          <w:sz w:val="28"/>
        </w:rPr>
        <w:t xml:space="preserve"> </w:t>
      </w:r>
      <w:r>
        <w:rPr>
          <w:sz w:val="28"/>
        </w:rPr>
        <w:t>give</w:t>
      </w:r>
      <w:r>
        <w:rPr>
          <w:spacing w:val="-3"/>
          <w:sz w:val="28"/>
        </w:rPr>
        <w:t xml:space="preserve"> </w:t>
      </w:r>
      <w:r>
        <w:rPr>
          <w:sz w:val="28"/>
        </w:rPr>
        <w:t>specific</w:t>
      </w:r>
      <w:r>
        <w:rPr>
          <w:spacing w:val="-3"/>
          <w:sz w:val="28"/>
        </w:rPr>
        <w:t xml:space="preserve"> </w:t>
      </w:r>
      <w:r>
        <w:rPr>
          <w:sz w:val="28"/>
        </w:rPr>
        <w:t>feedback.</w:t>
      </w:r>
      <w:r>
        <w:rPr>
          <w:spacing w:val="-9"/>
          <w:sz w:val="28"/>
        </w:rPr>
        <w:t xml:space="preserve"> </w:t>
      </w:r>
      <w:r>
        <w:rPr>
          <w:sz w:val="28"/>
        </w:rPr>
        <w:t>The</w:t>
      </w:r>
      <w:r>
        <w:rPr>
          <w:spacing w:val="-3"/>
          <w:sz w:val="28"/>
        </w:rPr>
        <w:t xml:space="preserve"> </w:t>
      </w:r>
      <w:r>
        <w:rPr>
          <w:sz w:val="28"/>
        </w:rPr>
        <w:t>best</w:t>
      </w:r>
      <w:r>
        <w:rPr>
          <w:spacing w:val="-3"/>
          <w:sz w:val="28"/>
        </w:rPr>
        <w:t xml:space="preserve"> </w:t>
      </w:r>
      <w:r>
        <w:rPr>
          <w:sz w:val="28"/>
        </w:rPr>
        <w:t>way</w:t>
      </w:r>
      <w:r>
        <w:rPr>
          <w:spacing w:val="-4"/>
          <w:sz w:val="28"/>
        </w:rPr>
        <w:t xml:space="preserve"> </w:t>
      </w:r>
      <w:r>
        <w:rPr>
          <w:sz w:val="28"/>
        </w:rPr>
        <w:t>to determine a counselor’s skills is to observe him or her and to receive input from the clients abo</w:t>
      </w:r>
      <w:r>
        <w:rPr>
          <w:sz w:val="28"/>
        </w:rPr>
        <w:t>ut their perceptions of the counseling relationship.</w:t>
      </w:r>
    </w:p>
    <w:p w14:paraId="2E95F9C8" w14:textId="77777777" w:rsidR="007E47D9" w:rsidRDefault="00E6507F">
      <w:pPr>
        <w:pStyle w:val="ListParagraph"/>
        <w:numPr>
          <w:ilvl w:val="0"/>
          <w:numId w:val="21"/>
        </w:numPr>
        <w:tabs>
          <w:tab w:val="left" w:pos="535"/>
        </w:tabs>
        <w:spacing w:before="212"/>
        <w:ind w:right="504"/>
        <w:rPr>
          <w:sz w:val="28"/>
        </w:rPr>
      </w:pPr>
      <w:r>
        <w:rPr>
          <w:position w:val="2"/>
          <w:sz w:val="28"/>
        </w:rPr>
        <w:t>Have</w:t>
      </w:r>
      <w:r>
        <w:rPr>
          <w:spacing w:val="-4"/>
          <w:position w:val="2"/>
          <w:sz w:val="28"/>
        </w:rPr>
        <w:t xml:space="preserve"> </w:t>
      </w:r>
      <w:r>
        <w:rPr>
          <w:position w:val="2"/>
          <w:sz w:val="28"/>
        </w:rPr>
        <w:t>and</w:t>
      </w:r>
      <w:r>
        <w:rPr>
          <w:spacing w:val="-3"/>
          <w:position w:val="2"/>
          <w:sz w:val="28"/>
        </w:rPr>
        <w:t xml:space="preserve"> </w:t>
      </w:r>
      <w:r>
        <w:rPr>
          <w:position w:val="2"/>
          <w:sz w:val="28"/>
        </w:rPr>
        <w:t>practice</w:t>
      </w:r>
      <w:r>
        <w:rPr>
          <w:spacing w:val="-3"/>
          <w:position w:val="2"/>
          <w:sz w:val="28"/>
        </w:rPr>
        <w:t xml:space="preserve"> </w:t>
      </w:r>
      <w:r>
        <w:rPr>
          <w:position w:val="2"/>
          <w:sz w:val="28"/>
        </w:rPr>
        <w:t>a</w:t>
      </w:r>
      <w:r>
        <w:rPr>
          <w:spacing w:val="-3"/>
          <w:position w:val="2"/>
          <w:sz w:val="28"/>
        </w:rPr>
        <w:t xml:space="preserve"> </w:t>
      </w:r>
      <w:r>
        <w:rPr>
          <w:position w:val="2"/>
          <w:sz w:val="28"/>
        </w:rPr>
        <w:t>model</w:t>
      </w:r>
      <w:r>
        <w:rPr>
          <w:spacing w:val="-3"/>
          <w:position w:val="2"/>
          <w:sz w:val="28"/>
        </w:rPr>
        <w:t xml:space="preserve"> </w:t>
      </w:r>
      <w:r>
        <w:rPr>
          <w:position w:val="2"/>
          <w:sz w:val="28"/>
        </w:rPr>
        <w:t>of</w:t>
      </w:r>
      <w:r>
        <w:rPr>
          <w:spacing w:val="-3"/>
          <w:position w:val="2"/>
          <w:sz w:val="28"/>
        </w:rPr>
        <w:t xml:space="preserve"> </w:t>
      </w:r>
      <w:r>
        <w:rPr>
          <w:position w:val="2"/>
          <w:sz w:val="28"/>
        </w:rPr>
        <w:t>counseling</w:t>
      </w:r>
      <w:r>
        <w:rPr>
          <w:spacing w:val="-3"/>
          <w:position w:val="2"/>
          <w:sz w:val="28"/>
        </w:rPr>
        <w:t xml:space="preserve"> </w:t>
      </w:r>
      <w:r>
        <w:rPr>
          <w:position w:val="2"/>
          <w:sz w:val="28"/>
        </w:rPr>
        <w:t>and</w:t>
      </w:r>
      <w:r>
        <w:rPr>
          <w:spacing w:val="-3"/>
          <w:position w:val="2"/>
          <w:sz w:val="28"/>
        </w:rPr>
        <w:t xml:space="preserve"> </w:t>
      </w:r>
      <w:r>
        <w:rPr>
          <w:position w:val="2"/>
          <w:sz w:val="28"/>
        </w:rPr>
        <w:t>of</w:t>
      </w:r>
      <w:r>
        <w:rPr>
          <w:spacing w:val="-3"/>
          <w:position w:val="2"/>
          <w:sz w:val="28"/>
        </w:rPr>
        <w:t xml:space="preserve"> </w:t>
      </w:r>
      <w:r>
        <w:rPr>
          <w:position w:val="2"/>
          <w:sz w:val="28"/>
        </w:rPr>
        <w:t>supervision;</w:t>
      </w:r>
      <w:r>
        <w:rPr>
          <w:spacing w:val="-4"/>
          <w:position w:val="2"/>
          <w:sz w:val="28"/>
        </w:rPr>
        <w:t xml:space="preserve"> </w:t>
      </w:r>
      <w:r>
        <w:rPr>
          <w:position w:val="2"/>
          <w:sz w:val="28"/>
        </w:rPr>
        <w:t>have</w:t>
      </w:r>
      <w:r>
        <w:rPr>
          <w:spacing w:val="-3"/>
          <w:position w:val="2"/>
          <w:sz w:val="28"/>
        </w:rPr>
        <w:t xml:space="preserve"> </w:t>
      </w:r>
      <w:r>
        <w:rPr>
          <w:position w:val="2"/>
          <w:sz w:val="28"/>
        </w:rPr>
        <w:t>a</w:t>
      </w:r>
      <w:r>
        <w:rPr>
          <w:spacing w:val="-3"/>
          <w:position w:val="2"/>
          <w:sz w:val="28"/>
        </w:rPr>
        <w:t xml:space="preserve"> </w:t>
      </w:r>
      <w:r>
        <w:rPr>
          <w:position w:val="2"/>
          <w:sz w:val="28"/>
        </w:rPr>
        <w:t>sense</w:t>
      </w:r>
      <w:r>
        <w:rPr>
          <w:spacing w:val="-4"/>
          <w:position w:val="2"/>
          <w:sz w:val="28"/>
        </w:rPr>
        <w:t xml:space="preserve"> </w:t>
      </w:r>
      <w:r>
        <w:rPr>
          <w:position w:val="2"/>
          <w:sz w:val="28"/>
        </w:rPr>
        <w:t>of</w:t>
      </w:r>
      <w:r>
        <w:rPr>
          <w:spacing w:val="-4"/>
          <w:position w:val="2"/>
          <w:sz w:val="28"/>
        </w:rPr>
        <w:t xml:space="preserve"> </w:t>
      </w:r>
      <w:r>
        <w:rPr>
          <w:sz w:val="28"/>
        </w:rPr>
        <w:t>purpose.</w:t>
      </w:r>
      <w:r>
        <w:rPr>
          <w:spacing w:val="-3"/>
          <w:sz w:val="28"/>
        </w:rPr>
        <w:t xml:space="preserve"> </w:t>
      </w:r>
      <w:r>
        <w:rPr>
          <w:sz w:val="28"/>
        </w:rPr>
        <w:t>Before you can teach a supervisee knowledge and skills, you must first know the philosophical and theoretical foundations on which you, as a supervisor, stand. Counselors need to know what they are going to learn from</w:t>
      </w:r>
      <w:r>
        <w:rPr>
          <w:spacing w:val="-2"/>
          <w:sz w:val="28"/>
        </w:rPr>
        <w:t xml:space="preserve"> </w:t>
      </w:r>
      <w:r>
        <w:rPr>
          <w:sz w:val="28"/>
        </w:rPr>
        <w:t>you, based on your model of counseling</w:t>
      </w:r>
      <w:r>
        <w:rPr>
          <w:sz w:val="28"/>
        </w:rPr>
        <w:t xml:space="preserve"> and supervision.</w:t>
      </w:r>
    </w:p>
    <w:p w14:paraId="4A9C39B5" w14:textId="77777777" w:rsidR="007E47D9" w:rsidRDefault="00E6507F">
      <w:pPr>
        <w:pStyle w:val="ListParagraph"/>
        <w:numPr>
          <w:ilvl w:val="0"/>
          <w:numId w:val="21"/>
        </w:numPr>
        <w:tabs>
          <w:tab w:val="left" w:pos="535"/>
        </w:tabs>
        <w:spacing w:before="211"/>
        <w:ind w:right="420"/>
        <w:jc w:val="both"/>
        <w:rPr>
          <w:sz w:val="28"/>
        </w:rPr>
      </w:pPr>
      <w:r>
        <w:rPr>
          <w:position w:val="2"/>
          <w:sz w:val="28"/>
        </w:rPr>
        <w:t>Make</w:t>
      </w:r>
      <w:r>
        <w:rPr>
          <w:spacing w:val="-18"/>
          <w:position w:val="2"/>
          <w:sz w:val="28"/>
        </w:rPr>
        <w:t xml:space="preserve"> </w:t>
      </w:r>
      <w:r>
        <w:rPr>
          <w:position w:val="2"/>
          <w:sz w:val="28"/>
        </w:rPr>
        <w:t>time</w:t>
      </w:r>
      <w:r>
        <w:rPr>
          <w:spacing w:val="-10"/>
          <w:position w:val="2"/>
          <w:sz w:val="28"/>
        </w:rPr>
        <w:t xml:space="preserve"> </w:t>
      </w:r>
      <w:r>
        <w:rPr>
          <w:position w:val="2"/>
          <w:sz w:val="28"/>
        </w:rPr>
        <w:t>to</w:t>
      </w:r>
      <w:r>
        <w:rPr>
          <w:spacing w:val="-11"/>
          <w:position w:val="2"/>
          <w:sz w:val="28"/>
        </w:rPr>
        <w:t xml:space="preserve"> </w:t>
      </w:r>
      <w:r>
        <w:rPr>
          <w:position w:val="2"/>
          <w:sz w:val="28"/>
        </w:rPr>
        <w:t>take</w:t>
      </w:r>
      <w:r>
        <w:rPr>
          <w:spacing w:val="-11"/>
          <w:position w:val="2"/>
          <w:sz w:val="28"/>
        </w:rPr>
        <w:t xml:space="preserve"> </w:t>
      </w:r>
      <w:r>
        <w:rPr>
          <w:position w:val="2"/>
          <w:sz w:val="28"/>
        </w:rPr>
        <w:t>care</w:t>
      </w:r>
      <w:r>
        <w:rPr>
          <w:spacing w:val="-11"/>
          <w:position w:val="2"/>
          <w:sz w:val="28"/>
        </w:rPr>
        <w:t xml:space="preserve"> </w:t>
      </w:r>
      <w:r>
        <w:rPr>
          <w:position w:val="2"/>
          <w:sz w:val="28"/>
        </w:rPr>
        <w:t>of</w:t>
      </w:r>
      <w:r>
        <w:rPr>
          <w:spacing w:val="-11"/>
          <w:position w:val="2"/>
          <w:sz w:val="28"/>
        </w:rPr>
        <w:t xml:space="preserve"> </w:t>
      </w:r>
      <w:r>
        <w:rPr>
          <w:position w:val="2"/>
          <w:sz w:val="28"/>
        </w:rPr>
        <w:t>yourself</w:t>
      </w:r>
      <w:r>
        <w:rPr>
          <w:spacing w:val="-11"/>
          <w:position w:val="2"/>
          <w:sz w:val="28"/>
        </w:rPr>
        <w:t xml:space="preserve"> </w:t>
      </w:r>
      <w:r>
        <w:rPr>
          <w:position w:val="2"/>
          <w:sz w:val="28"/>
        </w:rPr>
        <w:t>spiritually,</w:t>
      </w:r>
      <w:r>
        <w:rPr>
          <w:spacing w:val="-11"/>
          <w:position w:val="2"/>
          <w:sz w:val="28"/>
        </w:rPr>
        <w:t xml:space="preserve"> </w:t>
      </w:r>
      <w:r>
        <w:rPr>
          <w:position w:val="2"/>
          <w:sz w:val="28"/>
        </w:rPr>
        <w:t>emotionally,</w:t>
      </w:r>
      <w:r>
        <w:rPr>
          <w:spacing w:val="-12"/>
          <w:position w:val="2"/>
          <w:sz w:val="28"/>
        </w:rPr>
        <w:t xml:space="preserve"> </w:t>
      </w:r>
      <w:r>
        <w:rPr>
          <w:position w:val="2"/>
          <w:sz w:val="28"/>
        </w:rPr>
        <w:t>mentally,</w:t>
      </w:r>
      <w:r>
        <w:rPr>
          <w:spacing w:val="-16"/>
          <w:position w:val="2"/>
          <w:sz w:val="28"/>
        </w:rPr>
        <w:t xml:space="preserve"> </w:t>
      </w:r>
      <w:r>
        <w:rPr>
          <w:position w:val="2"/>
          <w:sz w:val="28"/>
        </w:rPr>
        <w:t>and</w:t>
      </w:r>
      <w:r>
        <w:rPr>
          <w:spacing w:val="-12"/>
          <w:position w:val="2"/>
          <w:sz w:val="28"/>
        </w:rPr>
        <w:t xml:space="preserve"> </w:t>
      </w:r>
      <w:r>
        <w:rPr>
          <w:sz w:val="28"/>
        </w:rPr>
        <w:t>physically.</w:t>
      </w:r>
      <w:r>
        <w:rPr>
          <w:spacing w:val="-18"/>
          <w:sz w:val="28"/>
        </w:rPr>
        <w:t xml:space="preserve"> </w:t>
      </w:r>
      <w:r>
        <w:rPr>
          <w:sz w:val="28"/>
        </w:rPr>
        <w:t>Again,</w:t>
      </w:r>
      <w:r>
        <w:rPr>
          <w:spacing w:val="-11"/>
          <w:sz w:val="28"/>
        </w:rPr>
        <w:t xml:space="preserve"> </w:t>
      </w:r>
      <w:r>
        <w:rPr>
          <w:sz w:val="28"/>
        </w:rPr>
        <w:t>as role models, counselors are watching your behavior.</w:t>
      </w:r>
      <w:r>
        <w:rPr>
          <w:spacing w:val="-50"/>
          <w:sz w:val="28"/>
        </w:rPr>
        <w:t xml:space="preserve"> </w:t>
      </w:r>
      <w:r>
        <w:rPr>
          <w:sz w:val="28"/>
        </w:rPr>
        <w:t>Do</w:t>
      </w:r>
      <w:r>
        <w:rPr>
          <w:spacing w:val="-9"/>
          <w:sz w:val="28"/>
        </w:rPr>
        <w:t xml:space="preserve"> </w:t>
      </w:r>
      <w:r>
        <w:rPr>
          <w:sz w:val="28"/>
        </w:rPr>
        <w:t>you “walk the talk” of self-care?</w:t>
      </w:r>
    </w:p>
    <w:p w14:paraId="665EBC9A" w14:textId="77777777" w:rsidR="007E47D9" w:rsidRDefault="00E6507F">
      <w:pPr>
        <w:pStyle w:val="ListParagraph"/>
        <w:numPr>
          <w:ilvl w:val="0"/>
          <w:numId w:val="21"/>
        </w:numPr>
        <w:tabs>
          <w:tab w:val="left" w:pos="535"/>
        </w:tabs>
        <w:spacing w:before="214"/>
        <w:ind w:right="172"/>
        <w:rPr>
          <w:sz w:val="28"/>
        </w:rPr>
      </w:pPr>
      <w:r>
        <w:rPr>
          <w:position w:val="2"/>
          <w:sz w:val="28"/>
        </w:rPr>
        <w:t>You</w:t>
      </w:r>
      <w:r>
        <w:rPr>
          <w:spacing w:val="-19"/>
          <w:position w:val="2"/>
          <w:sz w:val="28"/>
        </w:rPr>
        <w:t xml:space="preserve"> </w:t>
      </w:r>
      <w:r>
        <w:rPr>
          <w:position w:val="2"/>
          <w:sz w:val="28"/>
        </w:rPr>
        <w:t>have a unique position as an advocate for the agency,</w:t>
      </w:r>
      <w:r>
        <w:rPr>
          <w:spacing w:val="-3"/>
          <w:position w:val="2"/>
          <w:sz w:val="28"/>
        </w:rPr>
        <w:t xml:space="preserve"> </w:t>
      </w:r>
      <w:r>
        <w:rPr>
          <w:position w:val="2"/>
          <w:sz w:val="28"/>
        </w:rPr>
        <w:t xml:space="preserve">the counselor, and </w:t>
      </w:r>
      <w:r>
        <w:rPr>
          <w:sz w:val="28"/>
        </w:rPr>
        <w:t>the client.</w:t>
      </w:r>
      <w:r>
        <w:rPr>
          <w:spacing w:val="-14"/>
          <w:sz w:val="28"/>
        </w:rPr>
        <w:t xml:space="preserve"> </w:t>
      </w:r>
      <w:r>
        <w:rPr>
          <w:sz w:val="28"/>
        </w:rPr>
        <w:t>As a supervisor,</w:t>
      </w:r>
      <w:r>
        <w:rPr>
          <w:spacing w:val="-4"/>
          <w:sz w:val="28"/>
        </w:rPr>
        <w:t xml:space="preserve"> </w:t>
      </w:r>
      <w:r>
        <w:rPr>
          <w:sz w:val="28"/>
        </w:rPr>
        <w:t>you</w:t>
      </w:r>
      <w:r>
        <w:rPr>
          <w:spacing w:val="-4"/>
          <w:sz w:val="28"/>
        </w:rPr>
        <w:t xml:space="preserve"> </w:t>
      </w:r>
      <w:r>
        <w:rPr>
          <w:sz w:val="28"/>
        </w:rPr>
        <w:t>have</w:t>
      </w:r>
      <w:r>
        <w:rPr>
          <w:spacing w:val="-4"/>
          <w:sz w:val="28"/>
        </w:rPr>
        <w:t xml:space="preserve"> </w:t>
      </w:r>
      <w:r>
        <w:rPr>
          <w:sz w:val="28"/>
        </w:rPr>
        <w:t>a</w:t>
      </w:r>
      <w:r>
        <w:rPr>
          <w:spacing w:val="-4"/>
          <w:sz w:val="28"/>
        </w:rPr>
        <w:t xml:space="preserve"> </w:t>
      </w:r>
      <w:r>
        <w:rPr>
          <w:sz w:val="28"/>
        </w:rPr>
        <w:t>wonderful</w:t>
      </w:r>
      <w:r>
        <w:rPr>
          <w:spacing w:val="-5"/>
          <w:sz w:val="28"/>
        </w:rPr>
        <w:t xml:space="preserve"> </w:t>
      </w:r>
      <w:r>
        <w:rPr>
          <w:sz w:val="28"/>
        </w:rPr>
        <w:t>opportunity</w:t>
      </w:r>
      <w:r>
        <w:rPr>
          <w:spacing w:val="-4"/>
          <w:sz w:val="28"/>
        </w:rPr>
        <w:t xml:space="preserve"> </w:t>
      </w:r>
      <w:r>
        <w:rPr>
          <w:sz w:val="28"/>
        </w:rPr>
        <w:t>to</w:t>
      </w:r>
      <w:r>
        <w:rPr>
          <w:spacing w:val="-4"/>
          <w:sz w:val="28"/>
        </w:rPr>
        <w:t xml:space="preserve"> </w:t>
      </w:r>
      <w:r>
        <w:rPr>
          <w:sz w:val="28"/>
        </w:rPr>
        <w:t>assist</w:t>
      </w:r>
      <w:r>
        <w:rPr>
          <w:spacing w:val="-4"/>
          <w:sz w:val="28"/>
        </w:rPr>
        <w:t xml:space="preserve"> </w:t>
      </w:r>
      <w:r>
        <w:rPr>
          <w:sz w:val="28"/>
        </w:rPr>
        <w:t>in</w:t>
      </w:r>
      <w:r>
        <w:rPr>
          <w:spacing w:val="-4"/>
          <w:sz w:val="28"/>
        </w:rPr>
        <w:t xml:space="preserve"> </w:t>
      </w:r>
      <w:r>
        <w:rPr>
          <w:sz w:val="28"/>
        </w:rPr>
        <w:t>the</w:t>
      </w:r>
      <w:r>
        <w:rPr>
          <w:spacing w:val="-4"/>
          <w:sz w:val="28"/>
        </w:rPr>
        <w:t xml:space="preserve"> </w:t>
      </w:r>
      <w:r>
        <w:rPr>
          <w:sz w:val="28"/>
        </w:rPr>
        <w:t>skill</w:t>
      </w:r>
      <w:r>
        <w:rPr>
          <w:spacing w:val="-5"/>
          <w:sz w:val="28"/>
        </w:rPr>
        <w:t xml:space="preserve"> </w:t>
      </w:r>
      <w:r>
        <w:rPr>
          <w:sz w:val="28"/>
        </w:rPr>
        <w:t>and</w:t>
      </w:r>
      <w:r>
        <w:rPr>
          <w:spacing w:val="-4"/>
          <w:sz w:val="28"/>
        </w:rPr>
        <w:t xml:space="preserve"> </w:t>
      </w:r>
      <w:r>
        <w:rPr>
          <w:sz w:val="28"/>
        </w:rPr>
        <w:t>professional</w:t>
      </w:r>
      <w:r>
        <w:rPr>
          <w:spacing w:val="-4"/>
          <w:sz w:val="28"/>
        </w:rPr>
        <w:t xml:space="preserve"> </w:t>
      </w:r>
      <w:r>
        <w:rPr>
          <w:sz w:val="28"/>
        </w:rPr>
        <w:t>development of your staff, advocating for the best interests of the supervisee, t</w:t>
      </w:r>
      <w:r>
        <w:rPr>
          <w:sz w:val="28"/>
        </w:rPr>
        <w:t xml:space="preserve">he client, and your </w:t>
      </w:r>
      <w:r>
        <w:rPr>
          <w:spacing w:val="-2"/>
          <w:sz w:val="28"/>
        </w:rPr>
        <w:t>organization.</w:t>
      </w:r>
    </w:p>
    <w:p w14:paraId="5B7656B5" w14:textId="77777777" w:rsidR="007E47D9" w:rsidRDefault="007E47D9">
      <w:pPr>
        <w:rPr>
          <w:sz w:val="28"/>
        </w:rPr>
        <w:sectPr w:rsidR="007E47D9">
          <w:pgSz w:w="12240" w:h="16340"/>
          <w:pgMar w:top="1480" w:right="400" w:bottom="960" w:left="380" w:header="0" w:footer="744" w:gutter="0"/>
          <w:cols w:space="720"/>
        </w:sectPr>
      </w:pPr>
    </w:p>
    <w:p w14:paraId="65E933C5" w14:textId="77777777" w:rsidR="007E47D9" w:rsidRDefault="00E6507F">
      <w:pPr>
        <w:pStyle w:val="BodyText"/>
        <w:ind w:left="0"/>
        <w:rPr>
          <w:sz w:val="20"/>
        </w:rPr>
      </w:pPr>
      <w:r>
        <w:lastRenderedPageBreak/>
        <w:pict w14:anchorId="6851AC3B">
          <v:group id="docshapegroup22" o:spid="_x0000_s2066" style="position:absolute;margin-left:30.6pt;margin-top:0;width:549.15pt;height:300.65pt;z-index:-16932352;mso-position-horizontal-relative:page;mso-position-vertical-relative:page" coordorigin="612" coordsize="10983,6013">
            <v:line id="_x0000_s2069" style="position:absolute" from="11585,0" to="11585,6013" strokecolor="#c4c4c4">
              <v:stroke dashstyle="1 1"/>
            </v:line>
            <v:line id="_x0000_s2068" style="position:absolute" from="612,6003" to="11595,6003" strokecolor="#c4c4c4">
              <v:stroke dashstyle="1 1"/>
            </v:line>
            <v:line id="_x0000_s2067" style="position:absolute" from="9588,2690" to="9658,2690" strokeweight=".24131mm"/>
            <w10:wrap anchorx="page" anchory="page"/>
          </v:group>
        </w:pict>
      </w:r>
    </w:p>
    <w:p w14:paraId="3E73FA7D" w14:textId="77777777" w:rsidR="007E47D9" w:rsidRDefault="007E47D9">
      <w:pPr>
        <w:pStyle w:val="BodyText"/>
        <w:ind w:left="0"/>
        <w:rPr>
          <w:sz w:val="20"/>
        </w:rPr>
      </w:pPr>
    </w:p>
    <w:p w14:paraId="025D52CC" w14:textId="77777777" w:rsidR="007E47D9" w:rsidRDefault="007E47D9">
      <w:pPr>
        <w:pStyle w:val="BodyText"/>
        <w:ind w:left="0"/>
        <w:rPr>
          <w:sz w:val="20"/>
        </w:rPr>
      </w:pPr>
    </w:p>
    <w:p w14:paraId="513E173A" w14:textId="77777777" w:rsidR="007E47D9" w:rsidRDefault="007E47D9">
      <w:pPr>
        <w:pStyle w:val="BodyText"/>
        <w:ind w:left="0"/>
        <w:rPr>
          <w:sz w:val="20"/>
        </w:rPr>
      </w:pPr>
    </w:p>
    <w:p w14:paraId="560DF1F9" w14:textId="77777777" w:rsidR="007E47D9" w:rsidRDefault="007E47D9">
      <w:pPr>
        <w:pStyle w:val="BodyText"/>
        <w:ind w:left="0"/>
        <w:rPr>
          <w:sz w:val="20"/>
        </w:rPr>
      </w:pPr>
    </w:p>
    <w:p w14:paraId="7008CF7F" w14:textId="77777777" w:rsidR="007E47D9" w:rsidRDefault="007E47D9">
      <w:pPr>
        <w:pStyle w:val="BodyText"/>
        <w:spacing w:before="9"/>
        <w:ind w:left="0"/>
        <w:rPr>
          <w:sz w:val="26"/>
        </w:rPr>
      </w:pPr>
    </w:p>
    <w:p w14:paraId="1D0D2683" w14:textId="77777777" w:rsidR="007E47D9" w:rsidRDefault="00E6507F">
      <w:pPr>
        <w:spacing w:before="88"/>
        <w:ind w:left="240"/>
        <w:rPr>
          <w:i/>
          <w:sz w:val="28"/>
        </w:rPr>
      </w:pPr>
      <w:r>
        <w:rPr>
          <w:i/>
          <w:sz w:val="28"/>
        </w:rPr>
        <w:t>The</w:t>
      </w:r>
      <w:r>
        <w:rPr>
          <w:i/>
          <w:spacing w:val="-8"/>
          <w:sz w:val="28"/>
        </w:rPr>
        <w:t xml:space="preserve"> </w:t>
      </w:r>
      <w:r>
        <w:rPr>
          <w:i/>
          <w:sz w:val="28"/>
        </w:rPr>
        <w:t>following</w:t>
      </w:r>
      <w:r>
        <w:rPr>
          <w:i/>
          <w:spacing w:val="-7"/>
          <w:sz w:val="28"/>
        </w:rPr>
        <w:t xml:space="preserve"> </w:t>
      </w:r>
      <w:r>
        <w:rPr>
          <w:i/>
          <w:sz w:val="28"/>
        </w:rPr>
        <w:t>are</w:t>
      </w:r>
      <w:r>
        <w:rPr>
          <w:i/>
          <w:spacing w:val="-7"/>
          <w:sz w:val="28"/>
        </w:rPr>
        <w:t xml:space="preserve"> </w:t>
      </w:r>
      <w:r>
        <w:rPr>
          <w:i/>
          <w:sz w:val="28"/>
        </w:rPr>
        <w:t>resources</w:t>
      </w:r>
      <w:r>
        <w:rPr>
          <w:i/>
          <w:spacing w:val="-7"/>
          <w:sz w:val="28"/>
        </w:rPr>
        <w:t xml:space="preserve"> </w:t>
      </w:r>
      <w:r>
        <w:rPr>
          <w:i/>
          <w:sz w:val="28"/>
        </w:rPr>
        <w:t>for</w:t>
      </w:r>
      <w:r>
        <w:rPr>
          <w:i/>
          <w:spacing w:val="-7"/>
          <w:sz w:val="28"/>
        </w:rPr>
        <w:t xml:space="preserve"> </w:t>
      </w:r>
      <w:r>
        <w:rPr>
          <w:i/>
          <w:spacing w:val="-2"/>
          <w:sz w:val="28"/>
        </w:rPr>
        <w:t>supervision:</w:t>
      </w:r>
    </w:p>
    <w:p w14:paraId="1C8B2E4F" w14:textId="77777777" w:rsidR="007E47D9" w:rsidRDefault="007E47D9">
      <w:pPr>
        <w:pStyle w:val="BodyText"/>
        <w:spacing w:before="7"/>
        <w:ind w:left="0"/>
        <w:rPr>
          <w:i/>
          <w:sz w:val="43"/>
        </w:rPr>
      </w:pPr>
    </w:p>
    <w:p w14:paraId="227C4173" w14:textId="77777777" w:rsidR="007E47D9" w:rsidRDefault="00E6507F">
      <w:pPr>
        <w:pStyle w:val="BodyText"/>
      </w:pPr>
      <w:r>
        <w:rPr>
          <w:rFonts w:ascii="MS PGothic" w:hAnsi="MS PGothic"/>
          <w:position w:val="1"/>
        </w:rPr>
        <w:t>✴</w:t>
      </w:r>
      <w:r>
        <w:rPr>
          <w:rFonts w:ascii="MS PGothic" w:hAnsi="MS PGothic"/>
          <w:spacing w:val="24"/>
          <w:position w:val="1"/>
        </w:rPr>
        <w:t xml:space="preserve"> </w:t>
      </w:r>
      <w:r>
        <w:t>Code</w:t>
      </w:r>
      <w:r>
        <w:rPr>
          <w:spacing w:val="-9"/>
        </w:rPr>
        <w:t xml:space="preserve"> </w:t>
      </w:r>
      <w:r>
        <w:t>of</w:t>
      </w:r>
      <w:r>
        <w:rPr>
          <w:spacing w:val="-8"/>
        </w:rPr>
        <w:t xml:space="preserve"> </w:t>
      </w:r>
      <w:r>
        <w:t>Ethics</w:t>
      </w:r>
      <w:r>
        <w:rPr>
          <w:spacing w:val="-8"/>
        </w:rPr>
        <w:t xml:space="preserve"> </w:t>
      </w:r>
      <w:r>
        <w:t>from</w:t>
      </w:r>
      <w:r>
        <w:rPr>
          <w:spacing w:val="-9"/>
        </w:rPr>
        <w:t xml:space="preserve"> </w:t>
      </w:r>
      <w:r>
        <w:t>the</w:t>
      </w:r>
      <w:r>
        <w:rPr>
          <w:spacing w:val="-17"/>
        </w:rPr>
        <w:t xml:space="preserve"> </w:t>
      </w:r>
      <w:r>
        <w:t>Association</w:t>
      </w:r>
      <w:r>
        <w:rPr>
          <w:spacing w:val="-9"/>
        </w:rPr>
        <w:t xml:space="preserve"> </w:t>
      </w:r>
      <w:r>
        <w:t>of</w:t>
      </w:r>
      <w:r>
        <w:rPr>
          <w:spacing w:val="-18"/>
        </w:rPr>
        <w:t xml:space="preserve"> </w:t>
      </w:r>
      <w:r>
        <w:t>Addictions</w:t>
      </w:r>
      <w:r>
        <w:rPr>
          <w:spacing w:val="-9"/>
        </w:rPr>
        <w:t xml:space="preserve"> </w:t>
      </w:r>
      <w:r>
        <w:t>Professionals</w:t>
      </w:r>
      <w:r>
        <w:rPr>
          <w:spacing w:val="-47"/>
        </w:rPr>
        <w:t xml:space="preserve"> </w:t>
      </w:r>
      <w:r>
        <w:t>(NAADAC;</w:t>
      </w:r>
      <w:r>
        <w:rPr>
          <w:spacing w:val="-8"/>
        </w:rPr>
        <w:t xml:space="preserve"> </w:t>
      </w:r>
      <w:r>
        <w:rPr>
          <w:color w:val="0000FF"/>
          <w:spacing w:val="-2"/>
          <w:u w:val="single" w:color="0000FF"/>
        </w:rPr>
        <w:t>http://naadac.org</w:t>
      </w:r>
      <w:r>
        <w:rPr>
          <w:spacing w:val="-2"/>
        </w:rPr>
        <w:t>).</w:t>
      </w:r>
    </w:p>
    <w:p w14:paraId="13E7ADD3" w14:textId="77777777" w:rsidR="007E47D9" w:rsidRDefault="00E6507F">
      <w:pPr>
        <w:pStyle w:val="BodyText"/>
        <w:spacing w:before="76" w:line="232" w:lineRule="auto"/>
        <w:ind w:left="599" w:right="408" w:hanging="360"/>
      </w:pPr>
      <w:r>
        <w:rPr>
          <w:rFonts w:ascii="MS PGothic" w:hAnsi="MS PGothic"/>
          <w:position w:val="1"/>
        </w:rPr>
        <w:t>✴</w:t>
      </w:r>
      <w:r>
        <w:rPr>
          <w:rFonts w:ascii="MS PGothic" w:hAnsi="MS PGothic"/>
          <w:spacing w:val="26"/>
          <w:position w:val="1"/>
        </w:rPr>
        <w:t xml:space="preserve"> </w:t>
      </w:r>
      <w:r>
        <w:t>International</w:t>
      </w:r>
      <w:r>
        <w:rPr>
          <w:spacing w:val="-14"/>
        </w:rPr>
        <w:t xml:space="preserve"> </w:t>
      </w:r>
      <w:r>
        <w:t>Certification</w:t>
      </w:r>
      <w:r>
        <w:rPr>
          <w:spacing w:val="-14"/>
        </w:rPr>
        <w:t xml:space="preserve"> </w:t>
      </w:r>
      <w:r>
        <w:t>&amp;</w:t>
      </w:r>
      <w:r>
        <w:rPr>
          <w:spacing w:val="-14"/>
        </w:rPr>
        <w:t xml:space="preserve"> </w:t>
      </w:r>
      <w:r>
        <w:t>Reciprocity</w:t>
      </w:r>
      <w:r>
        <w:rPr>
          <w:spacing w:val="-14"/>
        </w:rPr>
        <w:t xml:space="preserve"> </w:t>
      </w:r>
      <w:r>
        <w:t>Consortium’s</w:t>
      </w:r>
      <w:r>
        <w:rPr>
          <w:spacing w:val="-15"/>
        </w:rPr>
        <w:t xml:space="preserve"> </w:t>
      </w:r>
      <w:r>
        <w:t>Code</w:t>
      </w:r>
      <w:r>
        <w:rPr>
          <w:spacing w:val="-14"/>
        </w:rPr>
        <w:t xml:space="preserve"> </w:t>
      </w:r>
      <w:r>
        <w:t>of</w:t>
      </w:r>
      <w:r>
        <w:rPr>
          <w:spacing w:val="-14"/>
        </w:rPr>
        <w:t xml:space="preserve"> </w:t>
      </w:r>
      <w:r>
        <w:t>Ethics</w:t>
      </w:r>
      <w:r>
        <w:rPr>
          <w:spacing w:val="-15"/>
        </w:rPr>
        <w:t xml:space="preserve"> </w:t>
      </w:r>
      <w:r>
        <w:t>(</w:t>
      </w:r>
      <w:r>
        <w:rPr>
          <w:u w:val="single"/>
        </w:rPr>
        <w:t>http://</w:t>
      </w:r>
      <w:r>
        <w:t xml:space="preserve"> </w:t>
      </w:r>
      <w:r>
        <w:rPr>
          <w:color w:val="0000FF"/>
          <w:spacing w:val="-2"/>
          <w:u w:val="single" w:color="0000FF"/>
        </w:rPr>
        <w:t>www.icrcaoda.org</w:t>
      </w:r>
      <w:r>
        <w:rPr>
          <w:spacing w:val="-2"/>
        </w:rPr>
        <w:t>).</w:t>
      </w:r>
    </w:p>
    <w:p w14:paraId="3A043159" w14:textId="77777777" w:rsidR="007E47D9" w:rsidRDefault="00E6507F">
      <w:pPr>
        <w:pStyle w:val="BodyText"/>
        <w:spacing w:before="80" w:line="237" w:lineRule="auto"/>
        <w:ind w:left="600" w:hanging="361"/>
      </w:pPr>
      <w:r>
        <w:rPr>
          <w:rFonts w:ascii="MS PGothic" w:hAnsi="MS PGothic"/>
          <w:position w:val="1"/>
        </w:rPr>
        <w:t>✴</w:t>
      </w:r>
      <w:r>
        <w:rPr>
          <w:rFonts w:ascii="MS PGothic" w:hAnsi="MS PGothic"/>
          <w:spacing w:val="37"/>
          <w:position w:val="1"/>
        </w:rPr>
        <w:t xml:space="preserve"> </w:t>
      </w:r>
      <w:r>
        <w:t>Codes</w:t>
      </w:r>
      <w:r>
        <w:rPr>
          <w:spacing w:val="-7"/>
        </w:rPr>
        <w:t xml:space="preserve"> </w:t>
      </w:r>
      <w:r>
        <w:t>of</w:t>
      </w:r>
      <w:r>
        <w:rPr>
          <w:spacing w:val="-7"/>
        </w:rPr>
        <w:t xml:space="preserve"> </w:t>
      </w:r>
      <w:r>
        <w:t>ethics</w:t>
      </w:r>
      <w:r>
        <w:rPr>
          <w:spacing w:val="-7"/>
        </w:rPr>
        <w:t xml:space="preserve"> </w:t>
      </w:r>
      <w:r>
        <w:t>from</w:t>
      </w:r>
      <w:r>
        <w:rPr>
          <w:spacing w:val="-7"/>
        </w:rPr>
        <w:t xml:space="preserve"> </w:t>
      </w:r>
      <w:r>
        <w:t>professional</w:t>
      </w:r>
      <w:r>
        <w:rPr>
          <w:spacing w:val="-7"/>
        </w:rPr>
        <w:t xml:space="preserve"> </w:t>
      </w:r>
      <w:r>
        <w:t>groups</w:t>
      </w:r>
      <w:r>
        <w:rPr>
          <w:spacing w:val="-7"/>
        </w:rPr>
        <w:t xml:space="preserve"> </w:t>
      </w:r>
      <w:r>
        <w:t>such</w:t>
      </w:r>
      <w:r>
        <w:rPr>
          <w:spacing w:val="-8"/>
        </w:rPr>
        <w:t xml:space="preserve"> </w:t>
      </w:r>
      <w:r>
        <w:t>as</w:t>
      </w:r>
      <w:r>
        <w:rPr>
          <w:spacing w:val="-7"/>
        </w:rPr>
        <w:t xml:space="preserve"> </w:t>
      </w:r>
      <w:r>
        <w:t>the</w:t>
      </w:r>
      <w:r>
        <w:rPr>
          <w:spacing w:val="-18"/>
        </w:rPr>
        <w:t xml:space="preserve"> </w:t>
      </w:r>
      <w:r>
        <w:t>AmericanAssociation</w:t>
      </w:r>
      <w:r>
        <w:rPr>
          <w:spacing w:val="-7"/>
        </w:rPr>
        <w:t xml:space="preserve"> </w:t>
      </w:r>
      <w:r>
        <w:t>for</w:t>
      </w:r>
      <w:r>
        <w:rPr>
          <w:spacing w:val="-7"/>
        </w:rPr>
        <w:t xml:space="preserve"> </w:t>
      </w:r>
      <w:r>
        <w:t>Marriage</w:t>
      </w:r>
      <w:r>
        <w:rPr>
          <w:spacing w:val="-8"/>
        </w:rPr>
        <w:t xml:space="preserve"> </w:t>
      </w:r>
      <w:r>
        <w:t>and Family Therapy (</w:t>
      </w:r>
      <w:r>
        <w:rPr>
          <w:u w:val="single"/>
        </w:rPr>
        <w:t>http://www.aamft.org</w:t>
      </w:r>
      <w:r>
        <w:t>), the</w:t>
      </w:r>
      <w:r>
        <w:rPr>
          <w:spacing w:val="-3"/>
        </w:rPr>
        <w:t xml:space="preserve"> </w:t>
      </w:r>
      <w:r>
        <w:t>American Counseling</w:t>
      </w:r>
      <w:r>
        <w:rPr>
          <w:spacing w:val="-3"/>
        </w:rPr>
        <w:t xml:space="preserve"> </w:t>
      </w:r>
      <w:r>
        <w:t>Association (</w:t>
      </w:r>
      <w:r>
        <w:rPr>
          <w:u w:val="single"/>
        </w:rPr>
        <w:t>http://</w:t>
      </w:r>
      <w:r>
        <w:t xml:space="preserve"> </w:t>
      </w:r>
      <w:r>
        <w:rPr>
          <w:u w:val="single"/>
        </w:rPr>
        <w:t>www.counseling.org</w:t>
      </w:r>
      <w:r>
        <w:t>), the</w:t>
      </w:r>
      <w:r>
        <w:rPr>
          <w:spacing w:val="-5"/>
        </w:rPr>
        <w:t xml:space="preserve"> </w:t>
      </w:r>
      <w:r>
        <w:t>Association for Counselor Education and Supervision (</w:t>
      </w:r>
      <w:r>
        <w:rPr>
          <w:u w:val="single"/>
        </w:rPr>
        <w:t>http://</w:t>
      </w:r>
      <w:r>
        <w:t xml:space="preserve"> </w:t>
      </w:r>
      <w:r>
        <w:rPr>
          <w:u w:val="single"/>
        </w:rPr>
        <w:t>www.acesonline.net</w:t>
      </w:r>
      <w:r>
        <w:t>), the</w:t>
      </w:r>
    </w:p>
    <w:p w14:paraId="4DE5F7ED" w14:textId="77777777" w:rsidR="007E47D9" w:rsidRDefault="00E6507F">
      <w:pPr>
        <w:pStyle w:val="BodyText"/>
        <w:spacing w:before="77" w:line="235" w:lineRule="auto"/>
        <w:ind w:left="600" w:hanging="360"/>
      </w:pPr>
      <w:r>
        <w:rPr>
          <w:rFonts w:ascii="MS PGothic" w:hAnsi="MS PGothic"/>
          <w:position w:val="1"/>
        </w:rPr>
        <w:t>✴</w:t>
      </w:r>
      <w:r>
        <w:rPr>
          <w:rFonts w:ascii="MS PGothic" w:hAnsi="MS PGothic"/>
          <w:spacing w:val="17"/>
          <w:position w:val="1"/>
        </w:rPr>
        <w:t xml:space="preserve"> </w:t>
      </w:r>
      <w:r>
        <w:t>American</w:t>
      </w:r>
      <w:r>
        <w:rPr>
          <w:spacing w:val="-14"/>
        </w:rPr>
        <w:t xml:space="preserve"> </w:t>
      </w:r>
      <w:r>
        <w:t>PsychologicalAssociation</w:t>
      </w:r>
      <w:r>
        <w:rPr>
          <w:spacing w:val="-15"/>
        </w:rPr>
        <w:t xml:space="preserve"> </w:t>
      </w:r>
      <w:r>
        <w:t>(</w:t>
      </w:r>
      <w:r>
        <w:rPr>
          <w:u w:val="single"/>
        </w:rPr>
        <w:t>http://www.apa.org</w:t>
      </w:r>
      <w:r>
        <w:t>),</w:t>
      </w:r>
      <w:r>
        <w:rPr>
          <w:spacing w:val="-14"/>
        </w:rPr>
        <w:t xml:space="preserve"> </w:t>
      </w:r>
      <w:r>
        <w:t>the</w:t>
      </w:r>
      <w:r>
        <w:rPr>
          <w:spacing w:val="-14"/>
        </w:rPr>
        <w:t xml:space="preserve"> </w:t>
      </w:r>
      <w:r>
        <w:t>National</w:t>
      </w:r>
      <w:r>
        <w:rPr>
          <w:spacing w:val="-18"/>
        </w:rPr>
        <w:t xml:space="preserve"> </w:t>
      </w:r>
      <w:r>
        <w:t>Association</w:t>
      </w:r>
      <w:r>
        <w:rPr>
          <w:spacing w:val="-14"/>
        </w:rPr>
        <w:t xml:space="preserve"> </w:t>
      </w:r>
      <w:r>
        <w:t>of</w:t>
      </w:r>
      <w:r>
        <w:rPr>
          <w:spacing w:val="-14"/>
        </w:rPr>
        <w:t xml:space="preserve"> </w:t>
      </w:r>
      <w:r>
        <w:t>Social Workers (</w:t>
      </w:r>
      <w:r>
        <w:rPr>
          <w:u w:val="single"/>
        </w:rPr>
        <w:t>http://www.socialworkers.org</w:t>
      </w:r>
      <w:r>
        <w:t>), and the Nati</w:t>
      </w:r>
      <w:r>
        <w:t xml:space="preserve">onal Board for Certified Counselors (NBCC; </w:t>
      </w:r>
      <w:r>
        <w:rPr>
          <w:color w:val="0000FF"/>
          <w:u w:val="single" w:color="0000FF"/>
        </w:rPr>
        <w:t>http://www.nbcc.org</w:t>
      </w:r>
      <w:r>
        <w:t>).</w:t>
      </w:r>
    </w:p>
    <w:p w14:paraId="0A651BB6" w14:textId="77777777" w:rsidR="007E47D9" w:rsidRDefault="00E6507F">
      <w:pPr>
        <w:pStyle w:val="BodyText"/>
        <w:spacing w:before="84" w:line="235" w:lineRule="auto"/>
        <w:ind w:left="600" w:hanging="360"/>
      </w:pPr>
      <w:r>
        <w:rPr>
          <w:rFonts w:ascii="MS PGothic" w:hAnsi="MS PGothic"/>
          <w:position w:val="1"/>
        </w:rPr>
        <w:t>✴</w:t>
      </w:r>
      <w:r>
        <w:rPr>
          <w:rFonts w:ascii="MS PGothic" w:hAnsi="MS PGothic"/>
          <w:spacing w:val="40"/>
          <w:position w:val="1"/>
        </w:rPr>
        <w:t xml:space="preserve"> </w:t>
      </w:r>
      <w:r>
        <w:t>ACES Standards for Counseling Supervisors;</w:t>
      </w:r>
      <w:r>
        <w:rPr>
          <w:spacing w:val="-12"/>
        </w:rPr>
        <w:t xml:space="preserve"> </w:t>
      </w:r>
      <w:r>
        <w:t>ACES Ethical Guidelines</w:t>
      </w:r>
      <w:r>
        <w:rPr>
          <w:spacing w:val="-10"/>
        </w:rPr>
        <w:t xml:space="preserve"> </w:t>
      </w:r>
      <w:r>
        <w:t>for Counseling Supervisors</w:t>
      </w:r>
      <w:r>
        <w:rPr>
          <w:spacing w:val="-10"/>
        </w:rPr>
        <w:t xml:space="preserve"> </w:t>
      </w:r>
      <w:r>
        <w:t>(</w:t>
      </w:r>
      <w:hyperlink r:id="rId25">
        <w:r>
          <w:rPr>
            <w:u w:val="single"/>
          </w:rPr>
          <w:t>http://www.acesonline.</w:t>
        </w:r>
        <w:r>
          <w:rPr>
            <w:u w:val="single"/>
          </w:rPr>
          <w:t>net/ethical_guidelines.asp</w:t>
        </w:r>
        <w:r>
          <w:t>);</w:t>
        </w:r>
      </w:hyperlink>
      <w:r>
        <w:rPr>
          <w:spacing w:val="-10"/>
        </w:rPr>
        <w:t xml:space="preserve"> </w:t>
      </w:r>
      <w:r>
        <w:t>and</w:t>
      </w:r>
      <w:r>
        <w:rPr>
          <w:spacing w:val="-10"/>
        </w:rPr>
        <w:t xml:space="preserve"> </w:t>
      </w:r>
      <w:r>
        <w:t>NBCC</w:t>
      </w:r>
      <w:r>
        <w:rPr>
          <w:spacing w:val="-10"/>
        </w:rPr>
        <w:t xml:space="preserve"> </w:t>
      </w:r>
      <w:r>
        <w:t>Standards</w:t>
      </w:r>
      <w:r>
        <w:rPr>
          <w:spacing w:val="-10"/>
        </w:rPr>
        <w:t xml:space="preserve"> </w:t>
      </w:r>
      <w:r>
        <w:t>for</w:t>
      </w:r>
      <w:r>
        <w:rPr>
          <w:spacing w:val="-10"/>
        </w:rPr>
        <w:t xml:space="preserve"> </w:t>
      </w:r>
      <w:r>
        <w:t>the Ethical Practice of Clinical Supervision.</w:t>
      </w:r>
    </w:p>
    <w:p w14:paraId="63E4DC13" w14:textId="77777777" w:rsidR="007E47D9" w:rsidRDefault="00E6507F">
      <w:pPr>
        <w:spacing w:before="123"/>
        <w:ind w:left="240"/>
        <w:rPr>
          <w:i/>
          <w:sz w:val="28"/>
        </w:rPr>
      </w:pPr>
      <w:r>
        <w:rPr>
          <w:i/>
          <w:sz w:val="28"/>
        </w:rPr>
        <w:t xml:space="preserve">Barriers to Implementing Clinical </w:t>
      </w:r>
      <w:r>
        <w:rPr>
          <w:i/>
          <w:spacing w:val="-2"/>
          <w:sz w:val="28"/>
        </w:rPr>
        <w:t>Supervision</w:t>
      </w:r>
    </w:p>
    <w:p w14:paraId="5DDB9F44" w14:textId="77777777" w:rsidR="007E47D9" w:rsidRDefault="00E6507F">
      <w:pPr>
        <w:pStyle w:val="ListParagraph"/>
        <w:numPr>
          <w:ilvl w:val="0"/>
          <w:numId w:val="52"/>
        </w:numPr>
        <w:tabs>
          <w:tab w:val="left" w:pos="599"/>
          <w:tab w:val="left" w:pos="601"/>
        </w:tabs>
        <w:spacing w:before="118"/>
        <w:ind w:hanging="361"/>
        <w:rPr>
          <w:sz w:val="28"/>
        </w:rPr>
      </w:pPr>
      <w:r>
        <w:rPr>
          <w:position w:val="2"/>
          <w:sz w:val="28"/>
        </w:rPr>
        <w:t>Managers</w:t>
      </w:r>
      <w:r>
        <w:rPr>
          <w:spacing w:val="-6"/>
          <w:position w:val="2"/>
          <w:sz w:val="28"/>
        </w:rPr>
        <w:t xml:space="preserve"> </w:t>
      </w:r>
      <w:r>
        <w:rPr>
          <w:position w:val="2"/>
          <w:sz w:val="28"/>
        </w:rPr>
        <w:t>place</w:t>
      </w:r>
      <w:r>
        <w:rPr>
          <w:spacing w:val="-3"/>
          <w:position w:val="2"/>
          <w:sz w:val="28"/>
        </w:rPr>
        <w:t xml:space="preserve"> </w:t>
      </w:r>
      <w:r>
        <w:rPr>
          <w:position w:val="2"/>
          <w:sz w:val="28"/>
        </w:rPr>
        <w:t>a</w:t>
      </w:r>
      <w:r>
        <w:rPr>
          <w:spacing w:val="-2"/>
          <w:position w:val="2"/>
          <w:sz w:val="28"/>
        </w:rPr>
        <w:t xml:space="preserve"> </w:t>
      </w:r>
      <w:r>
        <w:rPr>
          <w:position w:val="2"/>
          <w:sz w:val="28"/>
        </w:rPr>
        <w:t>low</w:t>
      </w:r>
      <w:r>
        <w:rPr>
          <w:spacing w:val="-3"/>
          <w:position w:val="2"/>
          <w:sz w:val="28"/>
        </w:rPr>
        <w:t xml:space="preserve"> </w:t>
      </w:r>
      <w:r>
        <w:rPr>
          <w:position w:val="2"/>
          <w:sz w:val="28"/>
        </w:rPr>
        <w:t>priority</w:t>
      </w:r>
      <w:r>
        <w:rPr>
          <w:spacing w:val="-3"/>
          <w:position w:val="2"/>
          <w:sz w:val="28"/>
        </w:rPr>
        <w:t xml:space="preserve"> </w:t>
      </w:r>
      <w:r>
        <w:rPr>
          <w:position w:val="2"/>
          <w:sz w:val="28"/>
        </w:rPr>
        <w:t>on</w:t>
      </w:r>
      <w:r>
        <w:rPr>
          <w:spacing w:val="-2"/>
          <w:position w:val="2"/>
          <w:sz w:val="28"/>
        </w:rPr>
        <w:t xml:space="preserve"> </w:t>
      </w:r>
      <w:r>
        <w:rPr>
          <w:position w:val="2"/>
          <w:sz w:val="28"/>
        </w:rPr>
        <w:t>supervision</w:t>
      </w:r>
      <w:r>
        <w:rPr>
          <w:spacing w:val="-4"/>
          <w:position w:val="2"/>
          <w:sz w:val="28"/>
        </w:rPr>
        <w:t xml:space="preserve"> </w:t>
      </w:r>
      <w:r>
        <w:rPr>
          <w:position w:val="2"/>
          <w:sz w:val="28"/>
        </w:rPr>
        <w:t>or</w:t>
      </w:r>
      <w:r>
        <w:rPr>
          <w:spacing w:val="-3"/>
          <w:position w:val="2"/>
          <w:sz w:val="28"/>
        </w:rPr>
        <w:t xml:space="preserve"> </w:t>
      </w:r>
      <w:r>
        <w:rPr>
          <w:position w:val="2"/>
          <w:sz w:val="28"/>
        </w:rPr>
        <w:t>lack</w:t>
      </w:r>
      <w:r>
        <w:rPr>
          <w:spacing w:val="-2"/>
          <w:position w:val="2"/>
          <w:sz w:val="28"/>
        </w:rPr>
        <w:t xml:space="preserve"> </w:t>
      </w:r>
      <w:r>
        <w:rPr>
          <w:position w:val="2"/>
          <w:sz w:val="28"/>
        </w:rPr>
        <w:t>the</w:t>
      </w:r>
      <w:r>
        <w:rPr>
          <w:spacing w:val="-3"/>
          <w:position w:val="2"/>
          <w:sz w:val="28"/>
        </w:rPr>
        <w:t xml:space="preserve"> </w:t>
      </w:r>
      <w:r>
        <w:rPr>
          <w:position w:val="2"/>
          <w:sz w:val="28"/>
        </w:rPr>
        <w:t>time</w:t>
      </w:r>
      <w:r>
        <w:rPr>
          <w:spacing w:val="-3"/>
          <w:position w:val="2"/>
          <w:sz w:val="28"/>
        </w:rPr>
        <w:t xml:space="preserve"> </w:t>
      </w:r>
      <w:r>
        <w:rPr>
          <w:position w:val="2"/>
          <w:sz w:val="28"/>
        </w:rPr>
        <w:t>and</w:t>
      </w:r>
      <w:r>
        <w:rPr>
          <w:spacing w:val="-2"/>
          <w:position w:val="2"/>
          <w:sz w:val="28"/>
        </w:rPr>
        <w:t xml:space="preserve"> </w:t>
      </w:r>
      <w:r>
        <w:rPr>
          <w:position w:val="2"/>
          <w:sz w:val="28"/>
        </w:rPr>
        <w:t>energy</w:t>
      </w:r>
      <w:r>
        <w:rPr>
          <w:spacing w:val="-10"/>
          <w:position w:val="2"/>
          <w:sz w:val="28"/>
        </w:rPr>
        <w:t xml:space="preserve"> </w:t>
      </w:r>
      <w:r>
        <w:rPr>
          <w:position w:val="2"/>
          <w:sz w:val="28"/>
        </w:rPr>
        <w:t>to</w:t>
      </w:r>
      <w:r>
        <w:rPr>
          <w:spacing w:val="-2"/>
          <w:position w:val="2"/>
          <w:sz w:val="28"/>
        </w:rPr>
        <w:t xml:space="preserve"> </w:t>
      </w:r>
      <w:r>
        <w:rPr>
          <w:position w:val="2"/>
          <w:sz w:val="28"/>
        </w:rPr>
        <w:t>develop</w:t>
      </w:r>
      <w:r>
        <w:rPr>
          <w:spacing w:val="-3"/>
          <w:position w:val="2"/>
          <w:sz w:val="28"/>
        </w:rPr>
        <w:t xml:space="preserve"> </w:t>
      </w:r>
      <w:r>
        <w:rPr>
          <w:position w:val="2"/>
          <w:sz w:val="28"/>
        </w:rPr>
        <w:t>a</w:t>
      </w:r>
      <w:r>
        <w:rPr>
          <w:spacing w:val="-4"/>
          <w:position w:val="2"/>
          <w:sz w:val="28"/>
        </w:rPr>
        <w:t xml:space="preserve"> </w:t>
      </w:r>
      <w:r>
        <w:rPr>
          <w:spacing w:val="-2"/>
          <w:position w:val="2"/>
          <w:sz w:val="28"/>
        </w:rPr>
        <w:t>program.</w:t>
      </w:r>
    </w:p>
    <w:p w14:paraId="4D79CFCA" w14:textId="77777777" w:rsidR="007E47D9" w:rsidRDefault="00E6507F">
      <w:pPr>
        <w:pStyle w:val="ListParagraph"/>
        <w:numPr>
          <w:ilvl w:val="0"/>
          <w:numId w:val="52"/>
        </w:numPr>
        <w:tabs>
          <w:tab w:val="left" w:pos="599"/>
          <w:tab w:val="left" w:pos="601"/>
        </w:tabs>
        <w:spacing w:before="114" w:line="213" w:lineRule="auto"/>
        <w:ind w:right="505" w:hanging="361"/>
        <w:rPr>
          <w:sz w:val="28"/>
        </w:rPr>
      </w:pPr>
      <w:r>
        <w:rPr>
          <w:position w:val="2"/>
          <w:sz w:val="28"/>
        </w:rPr>
        <w:t>Counselors</w:t>
      </w:r>
      <w:r>
        <w:rPr>
          <w:spacing w:val="-6"/>
          <w:position w:val="2"/>
          <w:sz w:val="28"/>
        </w:rPr>
        <w:t xml:space="preserve"> </w:t>
      </w:r>
      <w:r>
        <w:rPr>
          <w:position w:val="2"/>
          <w:sz w:val="28"/>
        </w:rPr>
        <w:t>place</w:t>
      </w:r>
      <w:r>
        <w:rPr>
          <w:spacing w:val="-3"/>
          <w:position w:val="2"/>
          <w:sz w:val="28"/>
        </w:rPr>
        <w:t xml:space="preserve"> </w:t>
      </w:r>
      <w:r>
        <w:rPr>
          <w:position w:val="2"/>
          <w:sz w:val="28"/>
        </w:rPr>
        <w:t>a</w:t>
      </w:r>
      <w:r>
        <w:rPr>
          <w:spacing w:val="-3"/>
          <w:position w:val="2"/>
          <w:sz w:val="28"/>
        </w:rPr>
        <w:t xml:space="preserve"> </w:t>
      </w:r>
      <w:r>
        <w:rPr>
          <w:position w:val="2"/>
          <w:sz w:val="28"/>
        </w:rPr>
        <w:t>low</w:t>
      </w:r>
      <w:r>
        <w:rPr>
          <w:spacing w:val="-3"/>
          <w:position w:val="2"/>
          <w:sz w:val="28"/>
        </w:rPr>
        <w:t xml:space="preserve"> </w:t>
      </w:r>
      <w:r>
        <w:rPr>
          <w:position w:val="2"/>
          <w:sz w:val="28"/>
        </w:rPr>
        <w:t>priority</w:t>
      </w:r>
      <w:r>
        <w:rPr>
          <w:spacing w:val="-3"/>
          <w:position w:val="2"/>
          <w:sz w:val="28"/>
        </w:rPr>
        <w:t xml:space="preserve"> </w:t>
      </w:r>
      <w:r>
        <w:rPr>
          <w:position w:val="2"/>
          <w:sz w:val="28"/>
        </w:rPr>
        <w:t>on</w:t>
      </w:r>
      <w:r>
        <w:rPr>
          <w:spacing w:val="-3"/>
          <w:position w:val="2"/>
          <w:sz w:val="28"/>
        </w:rPr>
        <w:t xml:space="preserve"> </w:t>
      </w:r>
      <w:r>
        <w:rPr>
          <w:position w:val="2"/>
          <w:sz w:val="28"/>
        </w:rPr>
        <w:t>supervision</w:t>
      </w:r>
      <w:r>
        <w:rPr>
          <w:spacing w:val="-4"/>
          <w:position w:val="2"/>
          <w:sz w:val="28"/>
        </w:rPr>
        <w:t xml:space="preserve"> </w:t>
      </w:r>
      <w:r>
        <w:rPr>
          <w:position w:val="2"/>
          <w:sz w:val="28"/>
        </w:rPr>
        <w:t>or</w:t>
      </w:r>
      <w:r>
        <w:rPr>
          <w:spacing w:val="-3"/>
          <w:position w:val="2"/>
          <w:sz w:val="28"/>
        </w:rPr>
        <w:t xml:space="preserve"> </w:t>
      </w:r>
      <w:r>
        <w:rPr>
          <w:position w:val="2"/>
          <w:sz w:val="28"/>
        </w:rPr>
        <w:t>lack</w:t>
      </w:r>
      <w:r>
        <w:rPr>
          <w:spacing w:val="-3"/>
          <w:position w:val="2"/>
          <w:sz w:val="28"/>
        </w:rPr>
        <w:t xml:space="preserve"> </w:t>
      </w:r>
      <w:r>
        <w:rPr>
          <w:position w:val="2"/>
          <w:sz w:val="28"/>
        </w:rPr>
        <w:t>the</w:t>
      </w:r>
      <w:r>
        <w:rPr>
          <w:spacing w:val="-3"/>
          <w:position w:val="2"/>
          <w:sz w:val="28"/>
        </w:rPr>
        <w:t xml:space="preserve"> </w:t>
      </w:r>
      <w:r>
        <w:rPr>
          <w:position w:val="2"/>
          <w:sz w:val="28"/>
        </w:rPr>
        <w:t>time</w:t>
      </w:r>
      <w:r>
        <w:rPr>
          <w:spacing w:val="-4"/>
          <w:position w:val="2"/>
          <w:sz w:val="28"/>
        </w:rPr>
        <w:t xml:space="preserve"> </w:t>
      </w:r>
      <w:r>
        <w:rPr>
          <w:position w:val="2"/>
          <w:sz w:val="28"/>
        </w:rPr>
        <w:t>to</w:t>
      </w:r>
      <w:r>
        <w:rPr>
          <w:spacing w:val="-19"/>
          <w:position w:val="2"/>
          <w:sz w:val="28"/>
        </w:rPr>
        <w:t xml:space="preserve"> </w:t>
      </w:r>
      <w:r>
        <w:rPr>
          <w:position w:val="2"/>
          <w:sz w:val="28"/>
        </w:rPr>
        <w:t>participate</w:t>
      </w:r>
      <w:r>
        <w:rPr>
          <w:spacing w:val="-3"/>
          <w:position w:val="2"/>
          <w:sz w:val="28"/>
        </w:rPr>
        <w:t xml:space="preserve"> </w:t>
      </w:r>
      <w:r>
        <w:rPr>
          <w:position w:val="2"/>
          <w:sz w:val="28"/>
        </w:rPr>
        <w:t>in</w:t>
      </w:r>
      <w:r>
        <w:rPr>
          <w:spacing w:val="-3"/>
          <w:position w:val="2"/>
          <w:sz w:val="28"/>
        </w:rPr>
        <w:t xml:space="preserve"> </w:t>
      </w:r>
      <w:r>
        <w:rPr>
          <w:position w:val="2"/>
          <w:sz w:val="28"/>
        </w:rPr>
        <w:t>developing</w:t>
      </w:r>
      <w:r>
        <w:rPr>
          <w:spacing w:val="-3"/>
          <w:position w:val="2"/>
          <w:sz w:val="28"/>
        </w:rPr>
        <w:t xml:space="preserve"> </w:t>
      </w:r>
      <w:r>
        <w:rPr>
          <w:position w:val="2"/>
          <w:sz w:val="28"/>
        </w:rPr>
        <w:t xml:space="preserve">a </w:t>
      </w:r>
      <w:r>
        <w:rPr>
          <w:spacing w:val="-2"/>
          <w:sz w:val="28"/>
        </w:rPr>
        <w:t>program.</w:t>
      </w:r>
    </w:p>
    <w:p w14:paraId="55255B4A" w14:textId="77777777" w:rsidR="007E47D9" w:rsidRDefault="00E6507F">
      <w:pPr>
        <w:pStyle w:val="ListParagraph"/>
        <w:numPr>
          <w:ilvl w:val="0"/>
          <w:numId w:val="52"/>
        </w:numPr>
        <w:tabs>
          <w:tab w:val="left" w:pos="599"/>
          <w:tab w:val="left" w:pos="601"/>
        </w:tabs>
        <w:spacing w:before="125"/>
        <w:ind w:hanging="361"/>
        <w:rPr>
          <w:sz w:val="28"/>
        </w:rPr>
      </w:pPr>
      <w:r>
        <w:rPr>
          <w:position w:val="2"/>
          <w:sz w:val="28"/>
        </w:rPr>
        <w:t>Supervisors</w:t>
      </w:r>
      <w:r>
        <w:rPr>
          <w:spacing w:val="-3"/>
          <w:position w:val="2"/>
          <w:sz w:val="28"/>
        </w:rPr>
        <w:t xml:space="preserve"> </w:t>
      </w:r>
      <w:r>
        <w:rPr>
          <w:position w:val="2"/>
          <w:sz w:val="28"/>
        </w:rPr>
        <w:t>lack</w:t>
      </w:r>
      <w:r>
        <w:rPr>
          <w:spacing w:val="-1"/>
          <w:position w:val="2"/>
          <w:sz w:val="28"/>
        </w:rPr>
        <w:t xml:space="preserve"> </w:t>
      </w:r>
      <w:r>
        <w:rPr>
          <w:position w:val="2"/>
          <w:sz w:val="28"/>
        </w:rPr>
        <w:t>adequate</w:t>
      </w:r>
      <w:r>
        <w:rPr>
          <w:spacing w:val="-1"/>
          <w:position w:val="2"/>
          <w:sz w:val="28"/>
        </w:rPr>
        <w:t xml:space="preserve"> </w:t>
      </w:r>
      <w:r>
        <w:rPr>
          <w:position w:val="2"/>
          <w:sz w:val="28"/>
        </w:rPr>
        <w:t>training</w:t>
      </w:r>
      <w:r>
        <w:rPr>
          <w:spacing w:val="-2"/>
          <w:position w:val="2"/>
          <w:sz w:val="28"/>
        </w:rPr>
        <w:t xml:space="preserve"> </w:t>
      </w:r>
      <w:r>
        <w:rPr>
          <w:position w:val="2"/>
          <w:sz w:val="28"/>
        </w:rPr>
        <w:t>to</w:t>
      </w:r>
      <w:r>
        <w:rPr>
          <w:spacing w:val="-1"/>
          <w:position w:val="2"/>
          <w:sz w:val="28"/>
        </w:rPr>
        <w:t xml:space="preserve"> </w:t>
      </w:r>
      <w:r>
        <w:rPr>
          <w:position w:val="2"/>
          <w:sz w:val="28"/>
        </w:rPr>
        <w:t>perform</w:t>
      </w:r>
      <w:r>
        <w:rPr>
          <w:spacing w:val="-1"/>
          <w:position w:val="2"/>
          <w:sz w:val="28"/>
        </w:rPr>
        <w:t xml:space="preserve"> </w:t>
      </w:r>
      <w:r>
        <w:rPr>
          <w:position w:val="2"/>
          <w:sz w:val="28"/>
        </w:rPr>
        <w:t>this</w:t>
      </w:r>
      <w:r>
        <w:rPr>
          <w:spacing w:val="-1"/>
          <w:position w:val="2"/>
          <w:sz w:val="28"/>
        </w:rPr>
        <w:t xml:space="preserve"> </w:t>
      </w:r>
      <w:r>
        <w:rPr>
          <w:position w:val="2"/>
          <w:sz w:val="28"/>
        </w:rPr>
        <w:t>job</w:t>
      </w:r>
      <w:r>
        <w:rPr>
          <w:spacing w:val="-5"/>
          <w:position w:val="2"/>
          <w:sz w:val="28"/>
        </w:rPr>
        <w:t xml:space="preserve"> </w:t>
      </w:r>
      <w:r>
        <w:rPr>
          <w:spacing w:val="-2"/>
          <w:position w:val="2"/>
          <w:sz w:val="28"/>
        </w:rPr>
        <w:t>well.</w:t>
      </w:r>
    </w:p>
    <w:p w14:paraId="152BF6BC" w14:textId="77777777" w:rsidR="007E47D9" w:rsidRDefault="00E6507F">
      <w:pPr>
        <w:pStyle w:val="ListParagraph"/>
        <w:numPr>
          <w:ilvl w:val="0"/>
          <w:numId w:val="52"/>
        </w:numPr>
        <w:tabs>
          <w:tab w:val="left" w:pos="599"/>
          <w:tab w:val="left" w:pos="601"/>
        </w:tabs>
        <w:spacing w:before="83"/>
        <w:ind w:hanging="361"/>
        <w:rPr>
          <w:sz w:val="28"/>
        </w:rPr>
      </w:pPr>
      <w:r>
        <w:rPr>
          <w:position w:val="2"/>
          <w:sz w:val="28"/>
        </w:rPr>
        <w:t>Too</w:t>
      </w:r>
      <w:r>
        <w:rPr>
          <w:spacing w:val="-22"/>
          <w:position w:val="2"/>
          <w:sz w:val="28"/>
        </w:rPr>
        <w:t xml:space="preserve"> </w:t>
      </w:r>
      <w:r>
        <w:rPr>
          <w:position w:val="2"/>
          <w:sz w:val="28"/>
        </w:rPr>
        <w:t>few</w:t>
      </w:r>
      <w:r>
        <w:rPr>
          <w:spacing w:val="-11"/>
          <w:position w:val="2"/>
          <w:sz w:val="28"/>
        </w:rPr>
        <w:t xml:space="preserve"> </w:t>
      </w:r>
      <w:r>
        <w:rPr>
          <w:position w:val="2"/>
          <w:sz w:val="28"/>
        </w:rPr>
        <w:t>individuals</w:t>
      </w:r>
      <w:r>
        <w:rPr>
          <w:spacing w:val="-6"/>
          <w:position w:val="2"/>
          <w:sz w:val="28"/>
        </w:rPr>
        <w:t xml:space="preserve"> </w:t>
      </w:r>
      <w:r>
        <w:rPr>
          <w:position w:val="2"/>
          <w:sz w:val="28"/>
        </w:rPr>
        <w:t>are</w:t>
      </w:r>
      <w:r>
        <w:rPr>
          <w:spacing w:val="-6"/>
          <w:position w:val="2"/>
          <w:sz w:val="28"/>
        </w:rPr>
        <w:t xml:space="preserve"> </w:t>
      </w:r>
      <w:r>
        <w:rPr>
          <w:position w:val="2"/>
          <w:sz w:val="28"/>
        </w:rPr>
        <w:t>adequately</w:t>
      </w:r>
      <w:r>
        <w:rPr>
          <w:spacing w:val="-6"/>
          <w:position w:val="2"/>
          <w:sz w:val="28"/>
        </w:rPr>
        <w:t xml:space="preserve"> </w:t>
      </w:r>
      <w:r>
        <w:rPr>
          <w:position w:val="2"/>
          <w:sz w:val="28"/>
        </w:rPr>
        <w:t>qualified</w:t>
      </w:r>
      <w:r>
        <w:rPr>
          <w:spacing w:val="-7"/>
          <w:position w:val="2"/>
          <w:sz w:val="28"/>
        </w:rPr>
        <w:t xml:space="preserve"> </w:t>
      </w:r>
      <w:r>
        <w:rPr>
          <w:position w:val="2"/>
          <w:sz w:val="28"/>
        </w:rPr>
        <w:t>and</w:t>
      </w:r>
      <w:r>
        <w:rPr>
          <w:spacing w:val="1"/>
          <w:position w:val="2"/>
          <w:sz w:val="28"/>
        </w:rPr>
        <w:t xml:space="preserve"> </w:t>
      </w:r>
      <w:r>
        <w:rPr>
          <w:spacing w:val="-2"/>
          <w:position w:val="2"/>
          <w:sz w:val="28"/>
        </w:rPr>
        <w:t>available.</w:t>
      </w:r>
    </w:p>
    <w:p w14:paraId="52A53D66" w14:textId="77777777" w:rsidR="007E47D9" w:rsidRDefault="00E6507F">
      <w:pPr>
        <w:pStyle w:val="ListParagraph"/>
        <w:numPr>
          <w:ilvl w:val="0"/>
          <w:numId w:val="52"/>
        </w:numPr>
        <w:tabs>
          <w:tab w:val="left" w:pos="599"/>
          <w:tab w:val="left" w:pos="601"/>
        </w:tabs>
        <w:spacing w:before="83"/>
        <w:ind w:hanging="361"/>
        <w:rPr>
          <w:sz w:val="28"/>
        </w:rPr>
      </w:pPr>
      <w:r>
        <w:rPr>
          <w:position w:val="2"/>
          <w:sz w:val="28"/>
        </w:rPr>
        <w:t>The</w:t>
      </w:r>
      <w:r>
        <w:rPr>
          <w:spacing w:val="-1"/>
          <w:position w:val="2"/>
          <w:sz w:val="28"/>
        </w:rPr>
        <w:t xml:space="preserve"> </w:t>
      </w:r>
      <w:r>
        <w:rPr>
          <w:position w:val="2"/>
          <w:sz w:val="28"/>
        </w:rPr>
        <w:t>roles</w:t>
      </w:r>
      <w:r>
        <w:rPr>
          <w:spacing w:val="-1"/>
          <w:position w:val="2"/>
          <w:sz w:val="28"/>
        </w:rPr>
        <w:t xml:space="preserve"> </w:t>
      </w:r>
      <w:r>
        <w:rPr>
          <w:position w:val="2"/>
          <w:sz w:val="28"/>
        </w:rPr>
        <w:t>of</w:t>
      </w:r>
      <w:r>
        <w:rPr>
          <w:spacing w:val="-1"/>
          <w:position w:val="2"/>
          <w:sz w:val="28"/>
        </w:rPr>
        <w:t xml:space="preserve"> </w:t>
      </w:r>
      <w:r>
        <w:rPr>
          <w:position w:val="2"/>
          <w:sz w:val="28"/>
        </w:rPr>
        <w:t>clinical</w:t>
      </w:r>
      <w:r>
        <w:rPr>
          <w:spacing w:val="-1"/>
          <w:position w:val="2"/>
          <w:sz w:val="28"/>
        </w:rPr>
        <w:t xml:space="preserve"> </w:t>
      </w:r>
      <w:r>
        <w:rPr>
          <w:position w:val="2"/>
          <w:sz w:val="28"/>
        </w:rPr>
        <w:t>and</w:t>
      </w:r>
      <w:r>
        <w:rPr>
          <w:spacing w:val="-1"/>
          <w:position w:val="2"/>
          <w:sz w:val="28"/>
        </w:rPr>
        <w:t xml:space="preserve"> </w:t>
      </w:r>
      <w:r>
        <w:rPr>
          <w:position w:val="2"/>
          <w:sz w:val="28"/>
        </w:rPr>
        <w:t>administrative</w:t>
      </w:r>
      <w:r>
        <w:rPr>
          <w:spacing w:val="-1"/>
          <w:position w:val="2"/>
          <w:sz w:val="28"/>
        </w:rPr>
        <w:t xml:space="preserve"> </w:t>
      </w:r>
      <w:r>
        <w:rPr>
          <w:position w:val="2"/>
          <w:sz w:val="28"/>
        </w:rPr>
        <w:t>staff</w:t>
      </w:r>
      <w:r>
        <w:rPr>
          <w:spacing w:val="-1"/>
          <w:position w:val="2"/>
          <w:sz w:val="28"/>
        </w:rPr>
        <w:t xml:space="preserve"> </w:t>
      </w:r>
      <w:r>
        <w:rPr>
          <w:position w:val="2"/>
          <w:sz w:val="28"/>
        </w:rPr>
        <w:t>are</w:t>
      </w:r>
      <w:r>
        <w:rPr>
          <w:spacing w:val="-1"/>
          <w:position w:val="2"/>
          <w:sz w:val="28"/>
        </w:rPr>
        <w:t xml:space="preserve"> </w:t>
      </w:r>
      <w:r>
        <w:rPr>
          <w:position w:val="2"/>
          <w:sz w:val="28"/>
        </w:rPr>
        <w:t>blurred,</w:t>
      </w:r>
      <w:r>
        <w:rPr>
          <w:spacing w:val="-1"/>
          <w:position w:val="2"/>
          <w:sz w:val="28"/>
        </w:rPr>
        <w:t xml:space="preserve"> </w:t>
      </w:r>
      <w:r>
        <w:rPr>
          <w:position w:val="2"/>
          <w:sz w:val="28"/>
        </w:rPr>
        <w:t>creating</w:t>
      </w:r>
      <w:r>
        <w:rPr>
          <w:spacing w:val="-10"/>
          <w:position w:val="2"/>
          <w:sz w:val="28"/>
        </w:rPr>
        <w:t xml:space="preserve"> </w:t>
      </w:r>
      <w:r>
        <w:rPr>
          <w:spacing w:val="-2"/>
          <w:position w:val="2"/>
          <w:sz w:val="28"/>
        </w:rPr>
        <w:t>conflict.</w:t>
      </w:r>
    </w:p>
    <w:p w14:paraId="28314740" w14:textId="77777777" w:rsidR="007E47D9" w:rsidRDefault="00E6507F">
      <w:pPr>
        <w:pStyle w:val="ListParagraph"/>
        <w:numPr>
          <w:ilvl w:val="0"/>
          <w:numId w:val="52"/>
        </w:numPr>
        <w:tabs>
          <w:tab w:val="left" w:pos="599"/>
          <w:tab w:val="left" w:pos="601"/>
        </w:tabs>
        <w:spacing w:before="113" w:line="213" w:lineRule="auto"/>
        <w:ind w:right="204" w:hanging="361"/>
        <w:rPr>
          <w:sz w:val="28"/>
        </w:rPr>
      </w:pPr>
      <w:r>
        <w:rPr>
          <w:position w:val="2"/>
          <w:sz w:val="28"/>
        </w:rPr>
        <w:t>A</w:t>
      </w:r>
      <w:r>
        <w:rPr>
          <w:spacing w:val="-18"/>
          <w:position w:val="2"/>
          <w:sz w:val="28"/>
        </w:rPr>
        <w:t xml:space="preserve"> </w:t>
      </w:r>
      <w:r>
        <w:rPr>
          <w:position w:val="2"/>
          <w:sz w:val="28"/>
        </w:rPr>
        <w:t>common</w:t>
      </w:r>
      <w:r>
        <w:rPr>
          <w:spacing w:val="-6"/>
          <w:position w:val="2"/>
          <w:sz w:val="28"/>
        </w:rPr>
        <w:t xml:space="preserve"> </w:t>
      </w:r>
      <w:r>
        <w:rPr>
          <w:position w:val="2"/>
          <w:sz w:val="28"/>
        </w:rPr>
        <w:t>language</w:t>
      </w:r>
      <w:r>
        <w:rPr>
          <w:spacing w:val="-5"/>
          <w:position w:val="2"/>
          <w:sz w:val="28"/>
        </w:rPr>
        <w:t xml:space="preserve"> </w:t>
      </w:r>
      <w:r>
        <w:rPr>
          <w:position w:val="2"/>
          <w:sz w:val="28"/>
        </w:rPr>
        <w:t>and</w:t>
      </w:r>
      <w:r>
        <w:rPr>
          <w:spacing w:val="-5"/>
          <w:position w:val="2"/>
          <w:sz w:val="28"/>
        </w:rPr>
        <w:t xml:space="preserve"> </w:t>
      </w:r>
      <w:r>
        <w:rPr>
          <w:position w:val="2"/>
          <w:sz w:val="28"/>
        </w:rPr>
        <w:t>conceptual</w:t>
      </w:r>
      <w:r>
        <w:rPr>
          <w:spacing w:val="-5"/>
          <w:position w:val="2"/>
          <w:sz w:val="28"/>
        </w:rPr>
        <w:t xml:space="preserve"> </w:t>
      </w:r>
      <w:r>
        <w:rPr>
          <w:position w:val="2"/>
          <w:sz w:val="28"/>
        </w:rPr>
        <w:t>framework</w:t>
      </w:r>
      <w:r>
        <w:rPr>
          <w:spacing w:val="-5"/>
          <w:position w:val="2"/>
          <w:sz w:val="28"/>
        </w:rPr>
        <w:t xml:space="preserve"> </w:t>
      </w:r>
      <w:proofErr w:type="gramStart"/>
      <w:r>
        <w:rPr>
          <w:position w:val="2"/>
          <w:sz w:val="28"/>
        </w:rPr>
        <w:t>is</w:t>
      </w:r>
      <w:proofErr w:type="gramEnd"/>
      <w:r>
        <w:rPr>
          <w:spacing w:val="-5"/>
          <w:position w:val="2"/>
          <w:sz w:val="28"/>
        </w:rPr>
        <w:t xml:space="preserve"> </w:t>
      </w:r>
      <w:r>
        <w:rPr>
          <w:position w:val="2"/>
          <w:sz w:val="28"/>
        </w:rPr>
        <w:t>lacking</w:t>
      </w:r>
      <w:r>
        <w:rPr>
          <w:spacing w:val="-8"/>
          <w:position w:val="2"/>
          <w:sz w:val="28"/>
        </w:rPr>
        <w:t xml:space="preserve"> </w:t>
      </w:r>
      <w:r>
        <w:rPr>
          <w:position w:val="2"/>
          <w:sz w:val="28"/>
        </w:rPr>
        <w:t>among</w:t>
      </w:r>
      <w:r>
        <w:rPr>
          <w:spacing w:val="-12"/>
          <w:position w:val="2"/>
          <w:sz w:val="28"/>
        </w:rPr>
        <w:t xml:space="preserve"> </w:t>
      </w:r>
      <w:r>
        <w:rPr>
          <w:position w:val="2"/>
          <w:sz w:val="28"/>
        </w:rPr>
        <w:t>supervisors,</w:t>
      </w:r>
      <w:r>
        <w:rPr>
          <w:spacing w:val="-6"/>
          <w:position w:val="2"/>
          <w:sz w:val="28"/>
        </w:rPr>
        <w:t xml:space="preserve"> </w:t>
      </w:r>
      <w:r>
        <w:rPr>
          <w:position w:val="2"/>
          <w:sz w:val="28"/>
        </w:rPr>
        <w:t>supervisees,</w:t>
      </w:r>
      <w:r>
        <w:rPr>
          <w:spacing w:val="-6"/>
          <w:position w:val="2"/>
          <w:sz w:val="28"/>
        </w:rPr>
        <w:t xml:space="preserve"> </w:t>
      </w:r>
      <w:r>
        <w:rPr>
          <w:position w:val="2"/>
          <w:sz w:val="28"/>
        </w:rPr>
        <w:t xml:space="preserve">and </w:t>
      </w:r>
      <w:r>
        <w:rPr>
          <w:spacing w:val="-2"/>
          <w:sz w:val="28"/>
        </w:rPr>
        <w:t>administrators.</w:t>
      </w:r>
    </w:p>
    <w:p w14:paraId="058729E3" w14:textId="77777777" w:rsidR="007E47D9" w:rsidRDefault="00E6507F">
      <w:pPr>
        <w:pStyle w:val="ListParagraph"/>
        <w:numPr>
          <w:ilvl w:val="0"/>
          <w:numId w:val="52"/>
        </w:numPr>
        <w:tabs>
          <w:tab w:val="left" w:pos="599"/>
          <w:tab w:val="left" w:pos="601"/>
        </w:tabs>
        <w:spacing w:before="125"/>
        <w:ind w:hanging="361"/>
        <w:rPr>
          <w:sz w:val="28"/>
        </w:rPr>
      </w:pPr>
      <w:r>
        <w:rPr>
          <w:position w:val="2"/>
          <w:sz w:val="28"/>
        </w:rPr>
        <w:t>Funding</w:t>
      </w:r>
      <w:r>
        <w:rPr>
          <w:spacing w:val="-3"/>
          <w:position w:val="2"/>
          <w:sz w:val="28"/>
        </w:rPr>
        <w:t xml:space="preserve"> </w:t>
      </w:r>
      <w:r>
        <w:rPr>
          <w:position w:val="2"/>
          <w:sz w:val="28"/>
        </w:rPr>
        <w:t>is</w:t>
      </w:r>
      <w:r>
        <w:rPr>
          <w:spacing w:val="-1"/>
          <w:position w:val="2"/>
          <w:sz w:val="28"/>
        </w:rPr>
        <w:t xml:space="preserve"> </w:t>
      </w:r>
      <w:r>
        <w:rPr>
          <w:position w:val="2"/>
          <w:sz w:val="28"/>
        </w:rPr>
        <w:t>scarce;</w:t>
      </w:r>
      <w:r>
        <w:rPr>
          <w:spacing w:val="-2"/>
          <w:position w:val="2"/>
          <w:sz w:val="28"/>
        </w:rPr>
        <w:t xml:space="preserve"> </w:t>
      </w:r>
      <w:r>
        <w:rPr>
          <w:position w:val="2"/>
          <w:sz w:val="28"/>
        </w:rPr>
        <w:t>resources</w:t>
      </w:r>
      <w:r>
        <w:rPr>
          <w:spacing w:val="-1"/>
          <w:position w:val="2"/>
          <w:sz w:val="28"/>
        </w:rPr>
        <w:t xml:space="preserve"> </w:t>
      </w:r>
      <w:r>
        <w:rPr>
          <w:position w:val="2"/>
          <w:sz w:val="28"/>
        </w:rPr>
        <w:t>need</w:t>
      </w:r>
      <w:r>
        <w:rPr>
          <w:spacing w:val="-1"/>
          <w:position w:val="2"/>
          <w:sz w:val="28"/>
        </w:rPr>
        <w:t xml:space="preserve"> </w:t>
      </w:r>
      <w:r>
        <w:rPr>
          <w:position w:val="2"/>
          <w:sz w:val="28"/>
        </w:rPr>
        <w:t>to</w:t>
      </w:r>
      <w:r>
        <w:rPr>
          <w:spacing w:val="-1"/>
          <w:position w:val="2"/>
          <w:sz w:val="28"/>
        </w:rPr>
        <w:t xml:space="preserve"> </w:t>
      </w:r>
      <w:r>
        <w:rPr>
          <w:position w:val="2"/>
          <w:sz w:val="28"/>
        </w:rPr>
        <w:t>be</w:t>
      </w:r>
      <w:r>
        <w:rPr>
          <w:spacing w:val="-1"/>
          <w:position w:val="2"/>
          <w:sz w:val="28"/>
        </w:rPr>
        <w:t xml:space="preserve"> </w:t>
      </w:r>
      <w:r>
        <w:rPr>
          <w:position w:val="2"/>
          <w:sz w:val="28"/>
        </w:rPr>
        <w:t>used</w:t>
      </w:r>
      <w:r>
        <w:rPr>
          <w:spacing w:val="-1"/>
          <w:position w:val="2"/>
          <w:sz w:val="28"/>
        </w:rPr>
        <w:t xml:space="preserve"> </w:t>
      </w:r>
      <w:r>
        <w:rPr>
          <w:position w:val="2"/>
          <w:sz w:val="28"/>
        </w:rPr>
        <w:t>directly</w:t>
      </w:r>
      <w:r>
        <w:rPr>
          <w:spacing w:val="-1"/>
          <w:position w:val="2"/>
          <w:sz w:val="28"/>
        </w:rPr>
        <w:t xml:space="preserve"> </w:t>
      </w:r>
      <w:r>
        <w:rPr>
          <w:position w:val="2"/>
          <w:sz w:val="28"/>
        </w:rPr>
        <w:t>for</w:t>
      </w:r>
      <w:r>
        <w:rPr>
          <w:spacing w:val="-1"/>
          <w:position w:val="2"/>
          <w:sz w:val="28"/>
        </w:rPr>
        <w:t xml:space="preserve"> </w:t>
      </w:r>
      <w:r>
        <w:rPr>
          <w:position w:val="2"/>
          <w:sz w:val="28"/>
        </w:rPr>
        <w:t>client</w:t>
      </w:r>
      <w:r>
        <w:rPr>
          <w:spacing w:val="-3"/>
          <w:position w:val="2"/>
          <w:sz w:val="28"/>
        </w:rPr>
        <w:t xml:space="preserve"> </w:t>
      </w:r>
      <w:r>
        <w:rPr>
          <w:spacing w:val="-2"/>
          <w:position w:val="2"/>
          <w:sz w:val="28"/>
        </w:rPr>
        <w:t>care.</w:t>
      </w:r>
    </w:p>
    <w:p w14:paraId="2D5E8F74" w14:textId="77777777" w:rsidR="007E47D9" w:rsidRDefault="00E6507F">
      <w:pPr>
        <w:pStyle w:val="ListParagraph"/>
        <w:numPr>
          <w:ilvl w:val="0"/>
          <w:numId w:val="52"/>
        </w:numPr>
        <w:tabs>
          <w:tab w:val="left" w:pos="599"/>
          <w:tab w:val="left" w:pos="601"/>
        </w:tabs>
        <w:spacing w:before="114" w:line="213" w:lineRule="auto"/>
        <w:ind w:right="957" w:hanging="361"/>
        <w:rPr>
          <w:sz w:val="28"/>
        </w:rPr>
      </w:pPr>
      <w:r>
        <w:rPr>
          <w:position w:val="2"/>
          <w:sz w:val="28"/>
        </w:rPr>
        <w:t>The</w:t>
      </w:r>
      <w:r>
        <w:rPr>
          <w:spacing w:val="-3"/>
          <w:position w:val="2"/>
          <w:sz w:val="28"/>
        </w:rPr>
        <w:t xml:space="preserve"> </w:t>
      </w:r>
      <w:r>
        <w:rPr>
          <w:position w:val="2"/>
          <w:sz w:val="28"/>
        </w:rPr>
        <w:t>belief</w:t>
      </w:r>
      <w:r>
        <w:rPr>
          <w:spacing w:val="-3"/>
          <w:position w:val="2"/>
          <w:sz w:val="28"/>
        </w:rPr>
        <w:t xml:space="preserve"> </w:t>
      </w:r>
      <w:r>
        <w:rPr>
          <w:position w:val="2"/>
          <w:sz w:val="28"/>
        </w:rPr>
        <w:t>that</w:t>
      </w:r>
      <w:r>
        <w:rPr>
          <w:spacing w:val="-3"/>
          <w:position w:val="2"/>
          <w:sz w:val="28"/>
        </w:rPr>
        <w:t xml:space="preserve"> </w:t>
      </w:r>
      <w:r>
        <w:rPr>
          <w:position w:val="2"/>
          <w:sz w:val="28"/>
        </w:rPr>
        <w:t>when</w:t>
      </w:r>
      <w:r>
        <w:rPr>
          <w:spacing w:val="-4"/>
          <w:position w:val="2"/>
          <w:sz w:val="28"/>
        </w:rPr>
        <w:t xml:space="preserve"> </w:t>
      </w:r>
      <w:r>
        <w:rPr>
          <w:position w:val="2"/>
          <w:sz w:val="28"/>
        </w:rPr>
        <w:t>the</w:t>
      </w:r>
      <w:r>
        <w:rPr>
          <w:spacing w:val="-3"/>
          <w:position w:val="2"/>
          <w:sz w:val="28"/>
        </w:rPr>
        <w:t xml:space="preserve"> </w:t>
      </w:r>
      <w:r>
        <w:rPr>
          <w:position w:val="2"/>
          <w:sz w:val="28"/>
        </w:rPr>
        <w:t>supervisor</w:t>
      </w:r>
      <w:r>
        <w:rPr>
          <w:spacing w:val="-4"/>
          <w:position w:val="2"/>
          <w:sz w:val="28"/>
        </w:rPr>
        <w:t xml:space="preserve"> </w:t>
      </w:r>
      <w:r>
        <w:rPr>
          <w:position w:val="2"/>
          <w:sz w:val="28"/>
        </w:rPr>
        <w:t>and</w:t>
      </w:r>
      <w:r>
        <w:rPr>
          <w:spacing w:val="-3"/>
          <w:position w:val="2"/>
          <w:sz w:val="28"/>
        </w:rPr>
        <w:t xml:space="preserve"> </w:t>
      </w:r>
      <w:r>
        <w:rPr>
          <w:position w:val="2"/>
          <w:sz w:val="28"/>
        </w:rPr>
        <w:t>supervisee</w:t>
      </w:r>
      <w:r>
        <w:rPr>
          <w:spacing w:val="-4"/>
          <w:position w:val="2"/>
          <w:sz w:val="28"/>
        </w:rPr>
        <w:t xml:space="preserve"> </w:t>
      </w:r>
      <w:r>
        <w:rPr>
          <w:position w:val="2"/>
          <w:sz w:val="28"/>
        </w:rPr>
        <w:t>are</w:t>
      </w:r>
      <w:r>
        <w:rPr>
          <w:spacing w:val="-3"/>
          <w:position w:val="2"/>
          <w:sz w:val="28"/>
        </w:rPr>
        <w:t xml:space="preserve"> </w:t>
      </w:r>
      <w:r>
        <w:rPr>
          <w:position w:val="2"/>
          <w:sz w:val="28"/>
        </w:rPr>
        <w:t>of</w:t>
      </w:r>
      <w:r>
        <w:rPr>
          <w:spacing w:val="-3"/>
          <w:position w:val="2"/>
          <w:sz w:val="28"/>
        </w:rPr>
        <w:t xml:space="preserve"> </w:t>
      </w:r>
      <w:r>
        <w:rPr>
          <w:position w:val="2"/>
          <w:sz w:val="28"/>
        </w:rPr>
        <w:t>different</w:t>
      </w:r>
      <w:r>
        <w:rPr>
          <w:spacing w:val="-3"/>
          <w:position w:val="2"/>
          <w:sz w:val="28"/>
        </w:rPr>
        <w:t xml:space="preserve"> </w:t>
      </w:r>
      <w:r>
        <w:rPr>
          <w:position w:val="2"/>
          <w:sz w:val="28"/>
        </w:rPr>
        <w:t>cultures,</w:t>
      </w:r>
      <w:r>
        <w:rPr>
          <w:spacing w:val="-3"/>
          <w:position w:val="2"/>
          <w:sz w:val="28"/>
        </w:rPr>
        <w:t xml:space="preserve"> </w:t>
      </w:r>
      <w:r>
        <w:rPr>
          <w:position w:val="2"/>
          <w:sz w:val="28"/>
        </w:rPr>
        <w:t>the</w:t>
      </w:r>
      <w:r>
        <w:rPr>
          <w:spacing w:val="-3"/>
          <w:position w:val="2"/>
          <w:sz w:val="28"/>
        </w:rPr>
        <w:t xml:space="preserve"> </w:t>
      </w:r>
      <w:r>
        <w:rPr>
          <w:position w:val="2"/>
          <w:sz w:val="28"/>
        </w:rPr>
        <w:t xml:space="preserve">practical </w:t>
      </w:r>
      <w:r>
        <w:rPr>
          <w:sz w:val="28"/>
        </w:rPr>
        <w:t>benefits of clinical supervision may be</w:t>
      </w:r>
      <w:r>
        <w:rPr>
          <w:spacing w:val="-14"/>
          <w:sz w:val="28"/>
        </w:rPr>
        <w:t xml:space="preserve"> </w:t>
      </w:r>
      <w:r>
        <w:rPr>
          <w:sz w:val="28"/>
        </w:rPr>
        <w:t>limited.</w:t>
      </w:r>
    </w:p>
    <w:p w14:paraId="1FB23281" w14:textId="77777777" w:rsidR="007E47D9" w:rsidRDefault="00E6507F">
      <w:pPr>
        <w:pStyle w:val="ListParagraph"/>
        <w:numPr>
          <w:ilvl w:val="0"/>
          <w:numId w:val="52"/>
        </w:numPr>
        <w:tabs>
          <w:tab w:val="left" w:pos="599"/>
          <w:tab w:val="left" w:pos="601"/>
        </w:tabs>
        <w:spacing w:before="125" w:line="280" w:lineRule="auto"/>
        <w:ind w:left="240" w:right="661" w:firstLine="0"/>
        <w:rPr>
          <w:i/>
          <w:sz w:val="28"/>
        </w:rPr>
      </w:pPr>
      <w:r>
        <w:rPr>
          <w:position w:val="2"/>
          <w:sz w:val="28"/>
        </w:rPr>
        <w:t>The</w:t>
      </w:r>
      <w:r>
        <w:rPr>
          <w:spacing w:val="-5"/>
          <w:position w:val="2"/>
          <w:sz w:val="28"/>
        </w:rPr>
        <w:t xml:space="preserve"> </w:t>
      </w:r>
      <w:r>
        <w:rPr>
          <w:position w:val="2"/>
          <w:sz w:val="28"/>
        </w:rPr>
        <w:t>belief</w:t>
      </w:r>
      <w:r>
        <w:rPr>
          <w:spacing w:val="-3"/>
          <w:position w:val="2"/>
          <w:sz w:val="28"/>
        </w:rPr>
        <w:t xml:space="preserve"> </w:t>
      </w:r>
      <w:r>
        <w:rPr>
          <w:position w:val="2"/>
          <w:sz w:val="28"/>
        </w:rPr>
        <w:t>that</w:t>
      </w:r>
      <w:r>
        <w:rPr>
          <w:spacing w:val="-3"/>
          <w:position w:val="2"/>
          <w:sz w:val="28"/>
        </w:rPr>
        <w:t xml:space="preserve"> </w:t>
      </w:r>
      <w:r>
        <w:rPr>
          <w:position w:val="2"/>
          <w:sz w:val="28"/>
        </w:rPr>
        <w:t>to</w:t>
      </w:r>
      <w:r>
        <w:rPr>
          <w:spacing w:val="-3"/>
          <w:position w:val="2"/>
          <w:sz w:val="28"/>
        </w:rPr>
        <w:t xml:space="preserve"> </w:t>
      </w:r>
      <w:r>
        <w:rPr>
          <w:position w:val="2"/>
          <w:sz w:val="28"/>
        </w:rPr>
        <w:t>express</w:t>
      </w:r>
      <w:r>
        <w:rPr>
          <w:spacing w:val="-3"/>
          <w:position w:val="2"/>
          <w:sz w:val="28"/>
        </w:rPr>
        <w:t xml:space="preserve"> </w:t>
      </w:r>
      <w:r>
        <w:rPr>
          <w:position w:val="2"/>
          <w:sz w:val="28"/>
        </w:rPr>
        <w:t>a</w:t>
      </w:r>
      <w:r>
        <w:rPr>
          <w:spacing w:val="-3"/>
          <w:position w:val="2"/>
          <w:sz w:val="28"/>
        </w:rPr>
        <w:t xml:space="preserve"> </w:t>
      </w:r>
      <w:r>
        <w:rPr>
          <w:position w:val="2"/>
          <w:sz w:val="28"/>
        </w:rPr>
        <w:t>need</w:t>
      </w:r>
      <w:r>
        <w:rPr>
          <w:spacing w:val="-3"/>
          <w:position w:val="2"/>
          <w:sz w:val="28"/>
        </w:rPr>
        <w:t xml:space="preserve"> </w:t>
      </w:r>
      <w:r>
        <w:rPr>
          <w:position w:val="2"/>
          <w:sz w:val="28"/>
        </w:rPr>
        <w:t>for</w:t>
      </w:r>
      <w:r>
        <w:rPr>
          <w:spacing w:val="-3"/>
          <w:position w:val="2"/>
          <w:sz w:val="28"/>
        </w:rPr>
        <w:t xml:space="preserve"> </w:t>
      </w:r>
      <w:r>
        <w:rPr>
          <w:position w:val="2"/>
          <w:sz w:val="28"/>
        </w:rPr>
        <w:t>clinical</w:t>
      </w:r>
      <w:r>
        <w:rPr>
          <w:spacing w:val="-3"/>
          <w:position w:val="2"/>
          <w:sz w:val="28"/>
        </w:rPr>
        <w:t xml:space="preserve"> </w:t>
      </w:r>
      <w:r>
        <w:rPr>
          <w:position w:val="2"/>
          <w:sz w:val="28"/>
        </w:rPr>
        <w:t>supervision</w:t>
      </w:r>
      <w:r>
        <w:rPr>
          <w:spacing w:val="-4"/>
          <w:position w:val="2"/>
          <w:sz w:val="28"/>
        </w:rPr>
        <w:t xml:space="preserve"> </w:t>
      </w:r>
      <w:r>
        <w:rPr>
          <w:position w:val="2"/>
          <w:sz w:val="28"/>
        </w:rPr>
        <w:t>indicates</w:t>
      </w:r>
      <w:r>
        <w:rPr>
          <w:spacing w:val="-5"/>
          <w:position w:val="2"/>
          <w:sz w:val="28"/>
        </w:rPr>
        <w:t xml:space="preserve"> </w:t>
      </w:r>
      <w:r>
        <w:rPr>
          <w:position w:val="2"/>
          <w:sz w:val="28"/>
        </w:rPr>
        <w:t>an</w:t>
      </w:r>
      <w:r>
        <w:rPr>
          <w:spacing w:val="-19"/>
          <w:position w:val="2"/>
          <w:sz w:val="28"/>
        </w:rPr>
        <w:t xml:space="preserve"> </w:t>
      </w:r>
      <w:r>
        <w:rPr>
          <w:position w:val="2"/>
          <w:sz w:val="28"/>
        </w:rPr>
        <w:t>inability</w:t>
      </w:r>
      <w:r>
        <w:rPr>
          <w:spacing w:val="-3"/>
          <w:position w:val="2"/>
          <w:sz w:val="28"/>
        </w:rPr>
        <w:t xml:space="preserve"> </w:t>
      </w:r>
      <w:r>
        <w:rPr>
          <w:position w:val="2"/>
          <w:sz w:val="28"/>
        </w:rPr>
        <w:t>to</w:t>
      </w:r>
      <w:r>
        <w:rPr>
          <w:spacing w:val="-3"/>
          <w:position w:val="2"/>
          <w:sz w:val="28"/>
        </w:rPr>
        <w:t xml:space="preserve"> </w:t>
      </w:r>
      <w:r>
        <w:rPr>
          <w:position w:val="2"/>
          <w:sz w:val="28"/>
        </w:rPr>
        <w:t>do</w:t>
      </w:r>
      <w:r>
        <w:rPr>
          <w:spacing w:val="-3"/>
          <w:position w:val="2"/>
          <w:sz w:val="28"/>
        </w:rPr>
        <w:t xml:space="preserve"> </w:t>
      </w:r>
      <w:r>
        <w:rPr>
          <w:position w:val="2"/>
          <w:sz w:val="28"/>
        </w:rPr>
        <w:t>the</w:t>
      </w:r>
      <w:r>
        <w:rPr>
          <w:spacing w:val="-5"/>
          <w:position w:val="2"/>
          <w:sz w:val="28"/>
        </w:rPr>
        <w:t xml:space="preserve"> </w:t>
      </w:r>
      <w:r>
        <w:rPr>
          <w:position w:val="2"/>
          <w:sz w:val="28"/>
        </w:rPr>
        <w:t xml:space="preserve">job. </w:t>
      </w:r>
      <w:r>
        <w:rPr>
          <w:sz w:val="28"/>
        </w:rPr>
        <w:t>(</w:t>
      </w:r>
      <w:r>
        <w:rPr>
          <w:i/>
          <w:sz w:val="28"/>
        </w:rPr>
        <w:t>Source: Roche, Todd, &amp; O’Connor, p. 244; Powell &amp; Brodsky)</w:t>
      </w:r>
    </w:p>
    <w:p w14:paraId="12483EC8" w14:textId="77777777" w:rsidR="007E47D9" w:rsidRDefault="00E6507F">
      <w:pPr>
        <w:pStyle w:val="BodyText"/>
        <w:spacing w:before="160"/>
        <w:ind w:right="314"/>
        <w:rPr>
          <w:i/>
        </w:rPr>
      </w:pPr>
      <w:r>
        <w:t xml:space="preserve">Research on these issues is extremely complex, which has prevented many from undertaking it. Efficacy studies are now accepted as the standard of evidence-based practices, but clinical supervision </w:t>
      </w:r>
      <w:r>
        <w:t>does not easily lend itself to this type of study. For the most part, it is not prescriptive, standardized, or manualized. Differences among supervisors are enormous. Criteria for</w:t>
      </w:r>
      <w:r>
        <w:rPr>
          <w:spacing w:val="-4"/>
        </w:rPr>
        <w:t xml:space="preserve"> </w:t>
      </w:r>
      <w:r>
        <w:t>effectiveness</w:t>
      </w:r>
      <w:r>
        <w:rPr>
          <w:spacing w:val="-4"/>
        </w:rPr>
        <w:t xml:space="preserve"> </w:t>
      </w:r>
      <w:r>
        <w:t>and</w:t>
      </w:r>
      <w:r>
        <w:rPr>
          <w:spacing w:val="-4"/>
        </w:rPr>
        <w:t xml:space="preserve"> </w:t>
      </w:r>
      <w:r>
        <w:t>client</w:t>
      </w:r>
      <w:r>
        <w:rPr>
          <w:spacing w:val="-4"/>
        </w:rPr>
        <w:t xml:space="preserve"> </w:t>
      </w:r>
      <w:r>
        <w:t>outcomes</w:t>
      </w:r>
      <w:r>
        <w:rPr>
          <w:spacing w:val="-4"/>
        </w:rPr>
        <w:t xml:space="preserve"> </w:t>
      </w:r>
      <w:r>
        <w:t>are</w:t>
      </w:r>
      <w:r>
        <w:rPr>
          <w:spacing w:val="-4"/>
        </w:rPr>
        <w:t xml:space="preserve"> </w:t>
      </w:r>
      <w:r>
        <w:t>elusive,</w:t>
      </w:r>
      <w:r>
        <w:rPr>
          <w:spacing w:val="-4"/>
        </w:rPr>
        <w:t xml:space="preserve"> </w:t>
      </w:r>
      <w:r>
        <w:t>and</w:t>
      </w:r>
      <w:r>
        <w:rPr>
          <w:spacing w:val="-4"/>
        </w:rPr>
        <w:t xml:space="preserve"> </w:t>
      </w:r>
      <w:r>
        <w:t>comparisons</w:t>
      </w:r>
      <w:r>
        <w:rPr>
          <w:spacing w:val="-4"/>
        </w:rPr>
        <w:t xml:space="preserve"> </w:t>
      </w:r>
      <w:r>
        <w:t>are</w:t>
      </w:r>
      <w:r>
        <w:rPr>
          <w:spacing w:val="-4"/>
        </w:rPr>
        <w:t xml:space="preserve"> </w:t>
      </w:r>
      <w:r>
        <w:t>difficult</w:t>
      </w:r>
      <w:r>
        <w:t>,</w:t>
      </w:r>
      <w:r>
        <w:rPr>
          <w:spacing w:val="-4"/>
        </w:rPr>
        <w:t xml:space="preserve"> </w:t>
      </w:r>
      <w:r>
        <w:t>if</w:t>
      </w:r>
      <w:r>
        <w:rPr>
          <w:spacing w:val="-4"/>
        </w:rPr>
        <w:t xml:space="preserve"> </w:t>
      </w:r>
      <w:r>
        <w:t>not</w:t>
      </w:r>
      <w:r>
        <w:rPr>
          <w:spacing w:val="-4"/>
        </w:rPr>
        <w:t xml:space="preserve"> </w:t>
      </w:r>
      <w:r>
        <w:t>impossible to make (</w:t>
      </w:r>
      <w:r>
        <w:rPr>
          <w:i/>
        </w:rPr>
        <w:t>Bernard &amp; Goodyear).</w:t>
      </w:r>
    </w:p>
    <w:p w14:paraId="789D2FCE" w14:textId="77777777" w:rsidR="007E47D9" w:rsidRDefault="007E47D9">
      <w:pPr>
        <w:sectPr w:rsidR="007E47D9">
          <w:pgSz w:w="12240" w:h="16340"/>
          <w:pgMar w:top="0" w:right="400" w:bottom="960" w:left="380" w:header="0" w:footer="744" w:gutter="0"/>
          <w:cols w:space="720"/>
        </w:sectPr>
      </w:pPr>
    </w:p>
    <w:p w14:paraId="413FF808" w14:textId="77777777" w:rsidR="007E47D9" w:rsidRDefault="00E6507F">
      <w:pPr>
        <w:spacing w:before="66"/>
        <w:ind w:left="260"/>
        <w:rPr>
          <w:i/>
          <w:sz w:val="28"/>
        </w:rPr>
      </w:pPr>
      <w:r>
        <w:rPr>
          <w:i/>
          <w:sz w:val="28"/>
        </w:rPr>
        <w:lastRenderedPageBreak/>
        <w:t>Models</w:t>
      </w:r>
      <w:r>
        <w:rPr>
          <w:i/>
          <w:spacing w:val="-2"/>
          <w:sz w:val="28"/>
        </w:rPr>
        <w:t xml:space="preserve"> </w:t>
      </w:r>
      <w:r>
        <w:rPr>
          <w:i/>
          <w:sz w:val="28"/>
        </w:rPr>
        <w:t>and</w:t>
      </w:r>
      <w:r>
        <w:rPr>
          <w:i/>
          <w:spacing w:val="-2"/>
          <w:sz w:val="28"/>
        </w:rPr>
        <w:t xml:space="preserve"> </w:t>
      </w:r>
      <w:r>
        <w:rPr>
          <w:i/>
          <w:sz w:val="28"/>
        </w:rPr>
        <w:t>Developmental</w:t>
      </w:r>
      <w:r>
        <w:rPr>
          <w:i/>
          <w:spacing w:val="-3"/>
          <w:sz w:val="28"/>
        </w:rPr>
        <w:t xml:space="preserve"> </w:t>
      </w:r>
      <w:r>
        <w:rPr>
          <w:i/>
          <w:sz w:val="28"/>
        </w:rPr>
        <w:t>Stages</w:t>
      </w:r>
      <w:r>
        <w:rPr>
          <w:i/>
          <w:spacing w:val="-2"/>
          <w:sz w:val="28"/>
        </w:rPr>
        <w:t xml:space="preserve"> </w:t>
      </w:r>
      <w:r>
        <w:rPr>
          <w:i/>
          <w:sz w:val="28"/>
        </w:rPr>
        <w:t>of</w:t>
      </w:r>
      <w:r>
        <w:rPr>
          <w:i/>
          <w:spacing w:val="-2"/>
          <w:sz w:val="28"/>
        </w:rPr>
        <w:t xml:space="preserve"> </w:t>
      </w:r>
      <w:r>
        <w:rPr>
          <w:i/>
          <w:sz w:val="28"/>
        </w:rPr>
        <w:t>Clinical</w:t>
      </w:r>
      <w:r>
        <w:rPr>
          <w:i/>
          <w:spacing w:val="-2"/>
          <w:sz w:val="28"/>
        </w:rPr>
        <w:t xml:space="preserve"> Supervision</w:t>
      </w:r>
    </w:p>
    <w:p w14:paraId="4E1B3108" w14:textId="77777777" w:rsidR="007E47D9" w:rsidRDefault="00E6507F">
      <w:pPr>
        <w:pStyle w:val="BodyText"/>
        <w:spacing w:before="182"/>
        <w:ind w:right="264"/>
      </w:pPr>
      <w:r>
        <w:t>It</w:t>
      </w:r>
      <w:r>
        <w:rPr>
          <w:spacing w:val="-3"/>
        </w:rPr>
        <w:t xml:space="preserve"> </w:t>
      </w:r>
      <w:r>
        <w:t>makes</w:t>
      </w:r>
      <w:r>
        <w:rPr>
          <w:spacing w:val="-3"/>
        </w:rPr>
        <w:t xml:space="preserve"> </w:t>
      </w:r>
      <w:r>
        <w:t>intuitive</w:t>
      </w:r>
      <w:r>
        <w:rPr>
          <w:spacing w:val="-3"/>
        </w:rPr>
        <w:t xml:space="preserve"> </w:t>
      </w:r>
      <w:r>
        <w:t>sense</w:t>
      </w:r>
      <w:r>
        <w:rPr>
          <w:spacing w:val="-4"/>
        </w:rPr>
        <w:t xml:space="preserve"> </w:t>
      </w:r>
      <w:r>
        <w:t>that</w:t>
      </w:r>
      <w:r>
        <w:rPr>
          <w:spacing w:val="-3"/>
        </w:rPr>
        <w:t xml:space="preserve"> </w:t>
      </w:r>
      <w:r>
        <w:t>supervisors</w:t>
      </w:r>
      <w:r>
        <w:rPr>
          <w:spacing w:val="-4"/>
        </w:rPr>
        <w:t xml:space="preserve"> </w:t>
      </w:r>
      <w:r>
        <w:t>and</w:t>
      </w:r>
      <w:r>
        <w:rPr>
          <w:spacing w:val="-3"/>
        </w:rPr>
        <w:t xml:space="preserve"> </w:t>
      </w:r>
      <w:r>
        <w:t>counselors</w:t>
      </w:r>
      <w:r>
        <w:rPr>
          <w:spacing w:val="-3"/>
        </w:rPr>
        <w:t xml:space="preserve"> </w:t>
      </w:r>
      <w:r>
        <w:t>progress</w:t>
      </w:r>
      <w:r>
        <w:rPr>
          <w:spacing w:val="-4"/>
        </w:rPr>
        <w:t xml:space="preserve"> </w:t>
      </w:r>
      <w:r>
        <w:t>through</w:t>
      </w:r>
      <w:r>
        <w:rPr>
          <w:spacing w:val="-3"/>
        </w:rPr>
        <w:t xml:space="preserve"> </w:t>
      </w:r>
      <w:r>
        <w:t>what</w:t>
      </w:r>
      <w:r>
        <w:rPr>
          <w:spacing w:val="-4"/>
        </w:rPr>
        <w:t xml:space="preserve"> </w:t>
      </w:r>
      <w:r>
        <w:t>could</w:t>
      </w:r>
      <w:r>
        <w:rPr>
          <w:spacing w:val="-3"/>
        </w:rPr>
        <w:t xml:space="preserve"> </w:t>
      </w:r>
      <w:r>
        <w:t>be</w:t>
      </w:r>
      <w:r>
        <w:rPr>
          <w:spacing w:val="-3"/>
        </w:rPr>
        <w:t xml:space="preserve"> </w:t>
      </w:r>
      <w:r>
        <w:t>described as stages</w:t>
      </w:r>
      <w:r>
        <w:rPr>
          <w:spacing w:val="-1"/>
        </w:rPr>
        <w:t xml:space="preserve"> </w:t>
      </w:r>
      <w:r>
        <w:t>as they become more expert in their fields. Developmental models of counseling are not new.</w:t>
      </w:r>
      <w:r>
        <w:rPr>
          <w:spacing w:val="-9"/>
        </w:rPr>
        <w:t xml:space="preserve"> </w:t>
      </w:r>
      <w:r>
        <w:t xml:space="preserve">The Integrated Developmental Model (IDM) was developed by </w:t>
      </w:r>
      <w:r>
        <w:rPr>
          <w:i/>
        </w:rPr>
        <w:t xml:space="preserve">Stoltenberg, McNeil, and Delworth </w:t>
      </w:r>
      <w:r>
        <w:t xml:space="preserve">and is perhaps the </w:t>
      </w:r>
      <w:proofErr w:type="gramStart"/>
      <w:r>
        <w:t>best known</w:t>
      </w:r>
      <w:proofErr w:type="gramEnd"/>
      <w:r>
        <w:t xml:space="preserve"> approach of several developmental models, </w:t>
      </w:r>
      <w:r>
        <w:t>which assume that a counselor matures and becomes more self-confident and skilled over time. With experience, the counselor undergoes a shift in awareness from self (“how am I doing?”) to client (“how is the client feeling?”) and from dependence (“what sho</w:t>
      </w:r>
      <w:r>
        <w:t>uld I do in this case?”) to autonomy (“how is the therapeutic relationship progressing?”). Effective supervision should be matched</w:t>
      </w:r>
      <w:r>
        <w:rPr>
          <w:spacing w:val="-3"/>
        </w:rPr>
        <w:t xml:space="preserve"> </w:t>
      </w:r>
      <w:r>
        <w:t>to</w:t>
      </w:r>
      <w:r>
        <w:rPr>
          <w:spacing w:val="-3"/>
        </w:rPr>
        <w:t xml:space="preserve"> </w:t>
      </w:r>
      <w:r>
        <w:t>the</w:t>
      </w:r>
      <w:r>
        <w:rPr>
          <w:spacing w:val="-3"/>
        </w:rPr>
        <w:t xml:space="preserve"> </w:t>
      </w:r>
      <w:r>
        <w:t>counselor’s</w:t>
      </w:r>
      <w:r>
        <w:rPr>
          <w:spacing w:val="-4"/>
        </w:rPr>
        <w:t xml:space="preserve"> </w:t>
      </w:r>
      <w:r>
        <w:t>developmental</w:t>
      </w:r>
      <w:r>
        <w:rPr>
          <w:spacing w:val="-3"/>
        </w:rPr>
        <w:t xml:space="preserve"> </w:t>
      </w:r>
      <w:r>
        <w:t>level</w:t>
      </w:r>
      <w:r>
        <w:rPr>
          <w:spacing w:val="-3"/>
        </w:rPr>
        <w:t xml:space="preserve"> </w:t>
      </w:r>
      <w:r>
        <w:t>and</w:t>
      </w:r>
      <w:r>
        <w:rPr>
          <w:spacing w:val="-3"/>
        </w:rPr>
        <w:t xml:space="preserve"> </w:t>
      </w:r>
      <w:r>
        <w:t>therefore</w:t>
      </w:r>
      <w:r>
        <w:rPr>
          <w:spacing w:val="-3"/>
        </w:rPr>
        <w:t xml:space="preserve"> </w:t>
      </w:r>
      <w:r>
        <w:t>use</w:t>
      </w:r>
      <w:r>
        <w:rPr>
          <w:spacing w:val="-3"/>
        </w:rPr>
        <w:t xml:space="preserve"> </w:t>
      </w:r>
      <w:r>
        <w:t>different</w:t>
      </w:r>
      <w:r>
        <w:rPr>
          <w:spacing w:val="-3"/>
        </w:rPr>
        <w:t xml:space="preserve"> </w:t>
      </w:r>
      <w:r>
        <w:t>techniques</w:t>
      </w:r>
      <w:r>
        <w:rPr>
          <w:spacing w:val="-3"/>
        </w:rPr>
        <w:t xml:space="preserve"> </w:t>
      </w:r>
      <w:r>
        <w:t>at</w:t>
      </w:r>
      <w:r>
        <w:rPr>
          <w:spacing w:val="-3"/>
        </w:rPr>
        <w:t xml:space="preserve"> </w:t>
      </w:r>
      <w:r>
        <w:t xml:space="preserve">different </w:t>
      </w:r>
      <w:r>
        <w:rPr>
          <w:spacing w:val="-2"/>
        </w:rPr>
        <w:t>times.</w:t>
      </w:r>
    </w:p>
    <w:p w14:paraId="0434EFDA" w14:textId="77777777" w:rsidR="007E47D9" w:rsidRDefault="00E6507F">
      <w:pPr>
        <w:pStyle w:val="BodyText"/>
        <w:spacing w:before="86"/>
        <w:ind w:right="314"/>
      </w:pPr>
      <w:r>
        <w:t xml:space="preserve">Level 1 counselors are new </w:t>
      </w:r>
      <w:r>
        <w:t>to the field, highly motivated, and highly anxious. Supervision for these people should include direct observation, skills training, and support.</w:t>
      </w:r>
      <w:r>
        <w:rPr>
          <w:spacing w:val="-7"/>
        </w:rPr>
        <w:t xml:space="preserve"> </w:t>
      </w:r>
      <w:r>
        <w:t xml:space="preserve">According to </w:t>
      </w:r>
      <w:r>
        <w:rPr>
          <w:i/>
        </w:rPr>
        <w:t>Stoltenberg, McNeill, and Delworth</w:t>
      </w:r>
      <w:r>
        <w:t>, a counselor with 1–5 years of experience in the field might b</w:t>
      </w:r>
      <w:r>
        <w:t>e</w:t>
      </w:r>
      <w:r>
        <w:rPr>
          <w:spacing w:val="-4"/>
        </w:rPr>
        <w:t xml:space="preserve"> </w:t>
      </w:r>
      <w:r>
        <w:t>expected</w:t>
      </w:r>
      <w:r>
        <w:rPr>
          <w:spacing w:val="-2"/>
        </w:rPr>
        <w:t xml:space="preserve"> </w:t>
      </w:r>
      <w:r>
        <w:t>to</w:t>
      </w:r>
      <w:r>
        <w:rPr>
          <w:spacing w:val="-2"/>
        </w:rPr>
        <w:t xml:space="preserve"> </w:t>
      </w:r>
      <w:r>
        <w:t>be</w:t>
      </w:r>
      <w:r>
        <w:rPr>
          <w:spacing w:val="-2"/>
        </w:rPr>
        <w:t xml:space="preserve"> </w:t>
      </w:r>
      <w:r>
        <w:t>in</w:t>
      </w:r>
      <w:r>
        <w:rPr>
          <w:spacing w:val="-2"/>
        </w:rPr>
        <w:t xml:space="preserve"> </w:t>
      </w:r>
      <w:r>
        <w:t>Level</w:t>
      </w:r>
      <w:r>
        <w:rPr>
          <w:spacing w:val="-2"/>
        </w:rPr>
        <w:t xml:space="preserve"> </w:t>
      </w:r>
      <w:r>
        <w:t>1.</w:t>
      </w:r>
      <w:r>
        <w:rPr>
          <w:spacing w:val="-2"/>
        </w:rPr>
        <w:t xml:space="preserve"> </w:t>
      </w:r>
      <w:r>
        <w:t>Level</w:t>
      </w:r>
      <w:r>
        <w:rPr>
          <w:spacing w:val="-2"/>
        </w:rPr>
        <w:t xml:space="preserve"> </w:t>
      </w:r>
      <w:r>
        <w:t>2</w:t>
      </w:r>
      <w:r>
        <w:rPr>
          <w:spacing w:val="-2"/>
        </w:rPr>
        <w:t xml:space="preserve"> </w:t>
      </w:r>
      <w:r>
        <w:t>counselors</w:t>
      </w:r>
      <w:r>
        <w:rPr>
          <w:spacing w:val="-2"/>
        </w:rPr>
        <w:t xml:space="preserve"> </w:t>
      </w:r>
      <w:r>
        <w:t>have</w:t>
      </w:r>
      <w:r>
        <w:rPr>
          <w:spacing w:val="-2"/>
        </w:rPr>
        <w:t xml:space="preserve"> </w:t>
      </w:r>
      <w:r>
        <w:t>6–9</w:t>
      </w:r>
      <w:r>
        <w:rPr>
          <w:spacing w:val="-2"/>
        </w:rPr>
        <w:t xml:space="preserve"> </w:t>
      </w:r>
      <w:r>
        <w:t>years’</w:t>
      </w:r>
      <w:r>
        <w:rPr>
          <w:spacing w:val="-21"/>
        </w:rPr>
        <w:t xml:space="preserve"> </w:t>
      </w:r>
      <w:r>
        <w:t>experience</w:t>
      </w:r>
      <w:r>
        <w:rPr>
          <w:spacing w:val="-2"/>
        </w:rPr>
        <w:t xml:space="preserve"> </w:t>
      </w:r>
      <w:r>
        <w:t>and</w:t>
      </w:r>
      <w:r>
        <w:rPr>
          <w:spacing w:val="-2"/>
        </w:rPr>
        <w:t xml:space="preserve"> </w:t>
      </w:r>
      <w:r>
        <w:t>are</w:t>
      </w:r>
      <w:r>
        <w:rPr>
          <w:spacing w:val="-2"/>
        </w:rPr>
        <w:t xml:space="preserve"> </w:t>
      </w:r>
      <w:r>
        <w:t>able</w:t>
      </w:r>
      <w:r>
        <w:rPr>
          <w:spacing w:val="-2"/>
        </w:rPr>
        <w:t xml:space="preserve"> </w:t>
      </w:r>
      <w:r>
        <w:t>to</w:t>
      </w:r>
      <w:r>
        <w:rPr>
          <w:spacing w:val="-2"/>
        </w:rPr>
        <w:t xml:space="preserve"> </w:t>
      </w:r>
      <w:r>
        <w:t xml:space="preserve">show empathy toward their </w:t>
      </w:r>
      <w:proofErr w:type="gramStart"/>
      <w:r>
        <w:t>clients, but</w:t>
      </w:r>
      <w:proofErr w:type="gramEnd"/>
      <w:r>
        <w:t xml:space="preserve"> have uneven success in practicing their skills (they are usually aware of this. In supervision, they need support, empathy, and constructive feedback but are ready to begin processing personal issues, such as self-awa</w:t>
      </w:r>
      <w:r>
        <w:t>reness and defensiveness.</w:t>
      </w:r>
      <w:r>
        <w:rPr>
          <w:spacing w:val="-13"/>
        </w:rPr>
        <w:t xml:space="preserve"> </w:t>
      </w:r>
      <w:r>
        <w:t>At Level 3, counselors</w:t>
      </w:r>
      <w:r>
        <w:rPr>
          <w:spacing w:val="-7"/>
        </w:rPr>
        <w:t xml:space="preserve"> </w:t>
      </w:r>
      <w:r>
        <w:t>are</w:t>
      </w:r>
      <w:r>
        <w:rPr>
          <w:spacing w:val="-7"/>
        </w:rPr>
        <w:t xml:space="preserve"> </w:t>
      </w:r>
      <w:proofErr w:type="gramStart"/>
      <w:r>
        <w:t>fairly</w:t>
      </w:r>
      <w:r>
        <w:rPr>
          <w:spacing w:val="-7"/>
        </w:rPr>
        <w:t xml:space="preserve"> </w:t>
      </w:r>
      <w:r>
        <w:t>autonomous</w:t>
      </w:r>
      <w:proofErr w:type="gramEnd"/>
      <w:r>
        <w:rPr>
          <w:spacing w:val="-7"/>
        </w:rPr>
        <w:t xml:space="preserve"> </w:t>
      </w:r>
      <w:r>
        <w:t>and</w:t>
      </w:r>
      <w:r>
        <w:rPr>
          <w:spacing w:val="-7"/>
        </w:rPr>
        <w:t xml:space="preserve"> </w:t>
      </w:r>
      <w:r>
        <w:t>have</w:t>
      </w:r>
      <w:r>
        <w:rPr>
          <w:spacing w:val="-7"/>
        </w:rPr>
        <w:t xml:space="preserve"> </w:t>
      </w:r>
      <w:r>
        <w:t>gained</w:t>
      </w:r>
      <w:r>
        <w:rPr>
          <w:spacing w:val="-7"/>
        </w:rPr>
        <w:t xml:space="preserve"> </w:t>
      </w:r>
      <w:r>
        <w:t>professional</w:t>
      </w:r>
      <w:r>
        <w:rPr>
          <w:spacing w:val="-9"/>
        </w:rPr>
        <w:t xml:space="preserve"> </w:t>
      </w:r>
      <w:r>
        <w:t>identity.</w:t>
      </w:r>
      <w:r>
        <w:rPr>
          <w:spacing w:val="-17"/>
        </w:rPr>
        <w:t xml:space="preserve"> </w:t>
      </w:r>
      <w:r>
        <w:t>They</w:t>
      </w:r>
      <w:r>
        <w:rPr>
          <w:spacing w:val="-7"/>
        </w:rPr>
        <w:t xml:space="preserve"> </w:t>
      </w:r>
      <w:r>
        <w:t>typically</w:t>
      </w:r>
      <w:r>
        <w:rPr>
          <w:spacing w:val="-7"/>
        </w:rPr>
        <w:t xml:space="preserve"> </w:t>
      </w:r>
      <w:r>
        <w:t>have</w:t>
      </w:r>
      <w:r>
        <w:rPr>
          <w:spacing w:val="-7"/>
        </w:rPr>
        <w:t xml:space="preserve"> </w:t>
      </w:r>
      <w:r>
        <w:t>been in the field for more than 10 years and have a high level of insight into their functioning. They benefit from supervisio</w:t>
      </w:r>
      <w:r>
        <w:t>n that is more collegial and can discuss the supervisor—supervisee relationship and countertransference. Stoltenberg et al. also indicates that supervisors go through similar stages of development, from Levels 1–3, over the course of their career.</w:t>
      </w:r>
    </w:p>
    <w:p w14:paraId="7DE23FE7" w14:textId="77777777" w:rsidR="007E47D9" w:rsidRDefault="00E6507F">
      <w:pPr>
        <w:pStyle w:val="BodyText"/>
        <w:spacing w:before="76"/>
        <w:ind w:right="408"/>
      </w:pPr>
      <w:r>
        <w:t>In their</w:t>
      </w:r>
      <w:r>
        <w:t xml:space="preserve"> review, Falender and Shafranske conclude that while developmental models are appealing,</w:t>
      </w:r>
      <w:r>
        <w:rPr>
          <w:spacing w:val="-4"/>
        </w:rPr>
        <w:t xml:space="preserve"> </w:t>
      </w:r>
      <w:r>
        <w:t>there</w:t>
      </w:r>
      <w:r>
        <w:rPr>
          <w:spacing w:val="-4"/>
        </w:rPr>
        <w:t xml:space="preserve"> </w:t>
      </w:r>
      <w:r>
        <w:t>is</w:t>
      </w:r>
      <w:r>
        <w:rPr>
          <w:spacing w:val="-4"/>
        </w:rPr>
        <w:t xml:space="preserve"> </w:t>
      </w:r>
      <w:r>
        <w:t>no</w:t>
      </w:r>
      <w:r>
        <w:rPr>
          <w:spacing w:val="-4"/>
        </w:rPr>
        <w:t xml:space="preserve"> </w:t>
      </w:r>
      <w:r>
        <w:t>empirical</w:t>
      </w:r>
      <w:r>
        <w:rPr>
          <w:spacing w:val="-4"/>
        </w:rPr>
        <w:t xml:space="preserve"> </w:t>
      </w:r>
      <w:r>
        <w:t>support</w:t>
      </w:r>
      <w:r>
        <w:rPr>
          <w:spacing w:val="-5"/>
        </w:rPr>
        <w:t xml:space="preserve"> </w:t>
      </w:r>
      <w:r>
        <w:t>for</w:t>
      </w:r>
      <w:r>
        <w:rPr>
          <w:spacing w:val="-4"/>
        </w:rPr>
        <w:t xml:space="preserve"> </w:t>
      </w:r>
      <w:r>
        <w:t>them.</w:t>
      </w:r>
      <w:r>
        <w:rPr>
          <w:spacing w:val="-4"/>
        </w:rPr>
        <w:t xml:space="preserve"> </w:t>
      </w:r>
      <w:r>
        <w:t>However,</w:t>
      </w:r>
      <w:r>
        <w:rPr>
          <w:spacing w:val="-4"/>
        </w:rPr>
        <w:t xml:space="preserve"> </w:t>
      </w:r>
      <w:r>
        <w:t>it</w:t>
      </w:r>
      <w:r>
        <w:rPr>
          <w:spacing w:val="-4"/>
        </w:rPr>
        <w:t xml:space="preserve"> </w:t>
      </w:r>
      <w:r>
        <w:t>makes</w:t>
      </w:r>
      <w:r>
        <w:rPr>
          <w:spacing w:val="-4"/>
        </w:rPr>
        <w:t xml:space="preserve"> </w:t>
      </w:r>
      <w:r>
        <w:t>sense</w:t>
      </w:r>
      <w:r>
        <w:rPr>
          <w:spacing w:val="-5"/>
        </w:rPr>
        <w:t xml:space="preserve"> </w:t>
      </w:r>
      <w:r>
        <w:t>to</w:t>
      </w:r>
      <w:r>
        <w:rPr>
          <w:spacing w:val="-4"/>
        </w:rPr>
        <w:t xml:space="preserve"> </w:t>
      </w:r>
      <w:r>
        <w:t>conclude</w:t>
      </w:r>
      <w:r>
        <w:rPr>
          <w:spacing w:val="-4"/>
        </w:rPr>
        <w:t xml:space="preserve"> </w:t>
      </w:r>
      <w:r>
        <w:t>that individuals can learn to become better supervisors and that in the process, they becom</w:t>
      </w:r>
      <w:r>
        <w:t>e increasingly confident and less dependent on more experienced supervisors.</w:t>
      </w:r>
    </w:p>
    <w:p w14:paraId="6BBA8C95" w14:textId="77777777" w:rsidR="007E47D9" w:rsidRDefault="00E6507F">
      <w:pPr>
        <w:pStyle w:val="BodyText"/>
        <w:spacing w:before="80"/>
        <w:ind w:right="408"/>
        <w:rPr>
          <w:i/>
        </w:rPr>
      </w:pPr>
      <w:r>
        <w:t>To</w:t>
      </w:r>
      <w:r>
        <w:rPr>
          <w:spacing w:val="-7"/>
        </w:rPr>
        <w:t xml:space="preserve"> </w:t>
      </w:r>
      <w:r>
        <w:t>reiterate</w:t>
      </w:r>
      <w:r>
        <w:rPr>
          <w:spacing w:val="-7"/>
        </w:rPr>
        <w:t xml:space="preserve"> </w:t>
      </w:r>
      <w:r>
        <w:t>the</w:t>
      </w:r>
      <w:r>
        <w:rPr>
          <w:spacing w:val="-7"/>
        </w:rPr>
        <w:t xml:space="preserve"> </w:t>
      </w:r>
      <w:r>
        <w:t>above</w:t>
      </w:r>
      <w:r>
        <w:rPr>
          <w:spacing w:val="-7"/>
        </w:rPr>
        <w:t xml:space="preserve"> </w:t>
      </w:r>
      <w:r>
        <w:t>statement,</w:t>
      </w:r>
      <w:r>
        <w:rPr>
          <w:spacing w:val="-7"/>
        </w:rPr>
        <w:t xml:space="preserve"> </w:t>
      </w:r>
      <w:r>
        <w:rPr>
          <w:i/>
        </w:rPr>
        <w:t>Watkins</w:t>
      </w:r>
      <w:r>
        <w:t>,</w:t>
      </w:r>
      <w:r>
        <w:rPr>
          <w:spacing w:val="-7"/>
        </w:rPr>
        <w:t xml:space="preserve"> </w:t>
      </w:r>
      <w:r>
        <w:t>among</w:t>
      </w:r>
      <w:r>
        <w:rPr>
          <w:spacing w:val="-7"/>
        </w:rPr>
        <w:t xml:space="preserve"> </w:t>
      </w:r>
      <w:r>
        <w:t>others,</w:t>
      </w:r>
      <w:r>
        <w:rPr>
          <w:spacing w:val="-7"/>
        </w:rPr>
        <w:t xml:space="preserve"> </w:t>
      </w:r>
      <w:r>
        <w:t>has</w:t>
      </w:r>
      <w:r>
        <w:rPr>
          <w:spacing w:val="-7"/>
        </w:rPr>
        <w:t xml:space="preserve"> </w:t>
      </w:r>
      <w:r>
        <w:t>proposed</w:t>
      </w:r>
      <w:r>
        <w:rPr>
          <w:spacing w:val="-7"/>
        </w:rPr>
        <w:t xml:space="preserve"> </w:t>
      </w:r>
      <w:r>
        <w:t>that</w:t>
      </w:r>
      <w:r>
        <w:rPr>
          <w:spacing w:val="-7"/>
        </w:rPr>
        <w:t xml:space="preserve"> </w:t>
      </w:r>
      <w:r>
        <w:t>supervisors</w:t>
      </w:r>
      <w:r>
        <w:rPr>
          <w:spacing w:val="-8"/>
        </w:rPr>
        <w:t xml:space="preserve"> </w:t>
      </w:r>
      <w:r>
        <w:t>similarly progress through stages as they become more competent, autonomous, identified with their role as supervisors, and self-aware. They begin in “role shock” and progress through role recovery/ transition and role consolidation to role mastery.</w:t>
      </w:r>
      <w:r>
        <w:rPr>
          <w:spacing w:val="-10"/>
        </w:rPr>
        <w:t xml:space="preserve"> </w:t>
      </w:r>
      <w:r>
        <w:t>As the</w:t>
      </w:r>
      <w:r>
        <w:t>ir experience grows, they come to have greater confidence in their supervisory skills; more insight about their effect on supervisees; a clearer, more integrated theoretical basis for their supervisory style, and a consolidated, well- elaborated sense of p</w:t>
      </w:r>
      <w:r>
        <w:t xml:space="preserve">rofessional identity </w:t>
      </w:r>
      <w:r>
        <w:rPr>
          <w:i/>
        </w:rPr>
        <w:t>(Bernard &amp; Goodyear, Campbell, Watkins).</w:t>
      </w:r>
    </w:p>
    <w:p w14:paraId="6EB02025" w14:textId="77777777" w:rsidR="007E47D9" w:rsidRDefault="00E6507F">
      <w:pPr>
        <w:pStyle w:val="BodyText"/>
        <w:spacing w:before="84"/>
        <w:ind w:right="408"/>
      </w:pPr>
      <w:r>
        <w:rPr>
          <w:b/>
        </w:rPr>
        <w:t xml:space="preserve">Psychotherapy-based or philosophically based models </w:t>
      </w:r>
      <w:r>
        <w:t>provide an excellent opportunity for supervisors to model the behaviors they wish to teach. They have been developed for the major theoretical</w:t>
      </w:r>
      <w:r>
        <w:t xml:space="preserve"> orientations of therapists, including cognitive–behavioral, psychodynamic, psychoanalytic, and client-centered approaches. Most models begin with a specific psychotherapeutic model or philosophy of treatment, especially in the marriage and family therapy</w:t>
      </w:r>
      <w:r>
        <w:rPr>
          <w:spacing w:val="-3"/>
        </w:rPr>
        <w:t xml:space="preserve"> </w:t>
      </w:r>
      <w:r>
        <w:t>field.</w:t>
      </w:r>
      <w:r>
        <w:rPr>
          <w:spacing w:val="-3"/>
        </w:rPr>
        <w:t xml:space="preserve"> </w:t>
      </w:r>
      <w:r>
        <w:t>It</w:t>
      </w:r>
      <w:r>
        <w:rPr>
          <w:spacing w:val="-3"/>
        </w:rPr>
        <w:t xml:space="preserve"> </w:t>
      </w:r>
      <w:r>
        <w:t>has</w:t>
      </w:r>
      <w:r>
        <w:rPr>
          <w:spacing w:val="-3"/>
        </w:rPr>
        <w:t xml:space="preserve"> </w:t>
      </w:r>
      <w:r>
        <w:t>been</w:t>
      </w:r>
      <w:r>
        <w:rPr>
          <w:spacing w:val="-3"/>
        </w:rPr>
        <w:t xml:space="preserve"> </w:t>
      </w:r>
      <w:r>
        <w:t>estimated</w:t>
      </w:r>
      <w:r>
        <w:rPr>
          <w:spacing w:val="-3"/>
        </w:rPr>
        <w:t xml:space="preserve"> </w:t>
      </w:r>
      <w:r>
        <w:t>that</w:t>
      </w:r>
      <w:r>
        <w:rPr>
          <w:spacing w:val="-3"/>
        </w:rPr>
        <w:t xml:space="preserve"> </w:t>
      </w:r>
      <w:r>
        <w:t>90</w:t>
      </w:r>
      <w:r>
        <w:rPr>
          <w:spacing w:val="-3"/>
        </w:rPr>
        <w:t xml:space="preserve"> </w:t>
      </w:r>
      <w:r>
        <w:t>percent</w:t>
      </w:r>
      <w:r>
        <w:rPr>
          <w:spacing w:val="-3"/>
        </w:rPr>
        <w:t xml:space="preserve"> </w:t>
      </w:r>
      <w:r>
        <w:t>of</w:t>
      </w:r>
      <w:r>
        <w:rPr>
          <w:spacing w:val="-3"/>
        </w:rPr>
        <w:t xml:space="preserve"> </w:t>
      </w:r>
      <w:r>
        <w:t>the</w:t>
      </w:r>
      <w:r>
        <w:rPr>
          <w:spacing w:val="-3"/>
        </w:rPr>
        <w:t xml:space="preserve"> </w:t>
      </w:r>
      <w:r>
        <w:t>literature</w:t>
      </w:r>
      <w:r>
        <w:rPr>
          <w:spacing w:val="-3"/>
        </w:rPr>
        <w:t xml:space="preserve"> </w:t>
      </w:r>
      <w:r>
        <w:t>on</w:t>
      </w:r>
      <w:r>
        <w:rPr>
          <w:spacing w:val="-3"/>
        </w:rPr>
        <w:t xml:space="preserve"> </w:t>
      </w:r>
      <w:r>
        <w:t>clinical</w:t>
      </w:r>
      <w:r>
        <w:rPr>
          <w:spacing w:val="-3"/>
        </w:rPr>
        <w:t xml:space="preserve"> </w:t>
      </w:r>
      <w:r>
        <w:t>supervision</w:t>
      </w:r>
      <w:r>
        <w:rPr>
          <w:spacing w:val="-4"/>
        </w:rPr>
        <w:t xml:space="preserve"> </w:t>
      </w:r>
      <w:r>
        <w:t>grows out of a specific psychotherapeutic model.</w:t>
      </w:r>
    </w:p>
    <w:p w14:paraId="75CE1A8F" w14:textId="77777777" w:rsidR="007E47D9" w:rsidRDefault="007E47D9">
      <w:pPr>
        <w:sectPr w:rsidR="007E47D9">
          <w:pgSz w:w="12240" w:h="16340"/>
          <w:pgMar w:top="1480" w:right="400" w:bottom="960" w:left="380" w:header="0" w:footer="744" w:gutter="0"/>
          <w:cols w:space="720"/>
        </w:sectPr>
      </w:pPr>
    </w:p>
    <w:p w14:paraId="7EDDC82C" w14:textId="77777777" w:rsidR="007E47D9" w:rsidRDefault="00E6507F">
      <w:pPr>
        <w:pStyle w:val="BodyText"/>
        <w:spacing w:before="66"/>
        <w:ind w:right="237"/>
      </w:pPr>
      <w:r>
        <w:rPr>
          <w:b/>
        </w:rPr>
        <w:lastRenderedPageBreak/>
        <w:t xml:space="preserve">Discrimination models </w:t>
      </w:r>
      <w:r>
        <w:t>or social role models attempt to identify the variety of roles the supervisor assu</w:t>
      </w:r>
      <w:r>
        <w:t>mes and the supervisory foci that are addressed under each role (</w:t>
      </w:r>
      <w:r>
        <w:rPr>
          <w:i/>
        </w:rPr>
        <w:t>Bernard &amp; Goodyear</w:t>
      </w:r>
      <w:r>
        <w:t>). The roles used most frequently by theorists are teacher, counselor, and consultant. They</w:t>
      </w:r>
      <w:r>
        <w:rPr>
          <w:spacing w:val="-6"/>
        </w:rPr>
        <w:t xml:space="preserve"> </w:t>
      </w:r>
      <w:r>
        <w:t>also</w:t>
      </w:r>
      <w:r>
        <w:rPr>
          <w:spacing w:val="-6"/>
        </w:rPr>
        <w:t xml:space="preserve"> </w:t>
      </w:r>
      <w:r>
        <w:t>include</w:t>
      </w:r>
      <w:r>
        <w:rPr>
          <w:spacing w:val="-6"/>
        </w:rPr>
        <w:t xml:space="preserve"> </w:t>
      </w:r>
      <w:r>
        <w:t>monitor,</w:t>
      </w:r>
      <w:r>
        <w:rPr>
          <w:spacing w:val="-6"/>
        </w:rPr>
        <w:t xml:space="preserve"> </w:t>
      </w:r>
      <w:r>
        <w:t>evaluator,</w:t>
      </w:r>
      <w:r>
        <w:rPr>
          <w:spacing w:val="-6"/>
        </w:rPr>
        <w:t xml:space="preserve"> </w:t>
      </w:r>
      <w:r>
        <w:t>therapist,</w:t>
      </w:r>
      <w:r>
        <w:rPr>
          <w:spacing w:val="-6"/>
        </w:rPr>
        <w:t xml:space="preserve"> </w:t>
      </w:r>
      <w:r>
        <w:t>facilitator,</w:t>
      </w:r>
      <w:r>
        <w:rPr>
          <w:spacing w:val="-6"/>
        </w:rPr>
        <w:t xml:space="preserve"> </w:t>
      </w:r>
      <w:r>
        <w:t>and</w:t>
      </w:r>
      <w:r>
        <w:rPr>
          <w:spacing w:val="-6"/>
        </w:rPr>
        <w:t xml:space="preserve"> </w:t>
      </w:r>
      <w:r>
        <w:t>administrator.</w:t>
      </w:r>
      <w:r>
        <w:rPr>
          <w:spacing w:val="-11"/>
        </w:rPr>
        <w:t xml:space="preserve"> </w:t>
      </w:r>
      <w:r>
        <w:t>The</w:t>
      </w:r>
      <w:r>
        <w:rPr>
          <w:spacing w:val="-6"/>
        </w:rPr>
        <w:t xml:space="preserve"> </w:t>
      </w:r>
      <w:r>
        <w:t>f</w:t>
      </w:r>
      <w:r>
        <w:t>oci</w:t>
      </w:r>
      <w:r>
        <w:rPr>
          <w:spacing w:val="-6"/>
        </w:rPr>
        <w:t xml:space="preserve"> </w:t>
      </w:r>
      <w:r>
        <w:t>in</w:t>
      </w:r>
      <w:r>
        <w:rPr>
          <w:spacing w:val="-6"/>
        </w:rPr>
        <w:t xml:space="preserve"> </w:t>
      </w:r>
      <w:r>
        <w:t xml:space="preserve">Bernard and Goodyear’s </w:t>
      </w:r>
      <w:r>
        <w:rPr>
          <w:b/>
        </w:rPr>
        <w:t xml:space="preserve">Discrimination Model </w:t>
      </w:r>
      <w:r>
        <w:t xml:space="preserve">are intervention, conceptualization, and personalization. </w:t>
      </w:r>
      <w:proofErr w:type="gramStart"/>
      <w:r>
        <w:t>Others</w:t>
      </w:r>
      <w:proofErr w:type="gramEnd"/>
      <w:r>
        <w:t xml:space="preserve"> foci include counseling skill, professional role, emotional awareness, supervisory relationship, and therapist’s process.</w:t>
      </w:r>
      <w:r>
        <w:rPr>
          <w:spacing w:val="-9"/>
        </w:rPr>
        <w:t xml:space="preserve"> </w:t>
      </w:r>
      <w:r>
        <w:t>Although social ro</w:t>
      </w:r>
      <w:r>
        <w:t>le models may provide a useful tool for supervisors, empirical evidence does not support their “adequacy,” according to Falender and Shafranske. However, the Discrimination Model is especially valuable to supervisors to differentiate what role they are ado</w:t>
      </w:r>
      <w:r>
        <w:t xml:space="preserve">pting at a particular time in supervision, and with individual supervisees. Variations on the Discrimination Model are the </w:t>
      </w:r>
      <w:r>
        <w:rPr>
          <w:b/>
        </w:rPr>
        <w:t>Competency-Based</w:t>
      </w:r>
      <w:r>
        <w:rPr>
          <w:b/>
          <w:spacing w:val="-10"/>
        </w:rPr>
        <w:t xml:space="preserve"> </w:t>
      </w:r>
      <w:r>
        <w:rPr>
          <w:b/>
        </w:rPr>
        <w:t xml:space="preserve">Approach </w:t>
      </w:r>
      <w:r>
        <w:t>(</w:t>
      </w:r>
      <w:r>
        <w:rPr>
          <w:i/>
        </w:rPr>
        <w:t>Falender</w:t>
      </w:r>
      <w:r>
        <w:rPr>
          <w:i/>
          <w:spacing w:val="-7"/>
        </w:rPr>
        <w:t xml:space="preserve"> </w:t>
      </w:r>
      <w:r>
        <w:rPr>
          <w:i/>
        </w:rPr>
        <w:t>&amp;</w:t>
      </w:r>
      <w:r>
        <w:rPr>
          <w:i/>
          <w:spacing w:val="-7"/>
        </w:rPr>
        <w:t xml:space="preserve"> </w:t>
      </w:r>
      <w:r>
        <w:rPr>
          <w:i/>
        </w:rPr>
        <w:t>Shafransky</w:t>
      </w:r>
      <w:r>
        <w:t>),</w:t>
      </w:r>
      <w:r>
        <w:rPr>
          <w:spacing w:val="-7"/>
        </w:rPr>
        <w:t xml:space="preserve"> </w:t>
      </w:r>
      <w:r>
        <w:t>the</w:t>
      </w:r>
      <w:r>
        <w:rPr>
          <w:spacing w:val="-7"/>
        </w:rPr>
        <w:t xml:space="preserve"> </w:t>
      </w:r>
      <w:r>
        <w:rPr>
          <w:b/>
        </w:rPr>
        <w:t>Contextual</w:t>
      </w:r>
      <w:r>
        <w:rPr>
          <w:b/>
          <w:spacing w:val="-8"/>
        </w:rPr>
        <w:t xml:space="preserve"> </w:t>
      </w:r>
      <w:r>
        <w:rPr>
          <w:b/>
        </w:rPr>
        <w:t>Model</w:t>
      </w:r>
      <w:r>
        <w:rPr>
          <w:b/>
          <w:spacing w:val="-7"/>
        </w:rPr>
        <w:t xml:space="preserve"> </w:t>
      </w:r>
      <w:r>
        <w:t>(</w:t>
      </w:r>
      <w:r>
        <w:rPr>
          <w:i/>
        </w:rPr>
        <w:t>Holloway</w:t>
      </w:r>
      <w:r>
        <w:t>),</w:t>
      </w:r>
      <w:r>
        <w:rPr>
          <w:spacing w:val="-7"/>
        </w:rPr>
        <w:t xml:space="preserve"> </w:t>
      </w:r>
      <w:r>
        <w:t>the</w:t>
      </w:r>
      <w:r>
        <w:rPr>
          <w:spacing w:val="-7"/>
        </w:rPr>
        <w:t xml:space="preserve"> </w:t>
      </w:r>
      <w:r>
        <w:rPr>
          <w:b/>
        </w:rPr>
        <w:t>Task-Oriented</w:t>
      </w:r>
      <w:r>
        <w:rPr>
          <w:b/>
          <w:spacing w:val="-7"/>
        </w:rPr>
        <w:t xml:space="preserve"> </w:t>
      </w:r>
      <w:r>
        <w:rPr>
          <w:b/>
        </w:rPr>
        <w:t>Model</w:t>
      </w:r>
      <w:r>
        <w:rPr>
          <w:b/>
          <w:spacing w:val="-7"/>
        </w:rPr>
        <w:t xml:space="preserve"> </w:t>
      </w:r>
      <w:r>
        <w:t>(</w:t>
      </w:r>
      <w:r>
        <w:rPr>
          <w:i/>
        </w:rPr>
        <w:t>Mead</w:t>
      </w:r>
      <w:r>
        <w:t xml:space="preserve">) and the </w:t>
      </w:r>
      <w:r>
        <w:rPr>
          <w:b/>
        </w:rPr>
        <w:t xml:space="preserve">Interactional Model </w:t>
      </w:r>
      <w:r>
        <w:t>(</w:t>
      </w:r>
      <w:r>
        <w:rPr>
          <w:i/>
        </w:rPr>
        <w:t>Shulman)</w:t>
      </w:r>
      <w:r>
        <w:t>.</w:t>
      </w:r>
    </w:p>
    <w:p w14:paraId="1D55334D" w14:textId="77777777" w:rsidR="007E47D9" w:rsidRDefault="00E6507F">
      <w:pPr>
        <w:spacing w:before="85"/>
        <w:ind w:left="240" w:right="408"/>
        <w:rPr>
          <w:sz w:val="28"/>
        </w:rPr>
      </w:pPr>
      <w:r>
        <w:rPr>
          <w:b/>
          <w:sz w:val="28"/>
        </w:rPr>
        <w:t>The</w:t>
      </w:r>
      <w:r>
        <w:rPr>
          <w:b/>
          <w:spacing w:val="-4"/>
          <w:sz w:val="28"/>
        </w:rPr>
        <w:t xml:space="preserve"> </w:t>
      </w:r>
      <w:r>
        <w:rPr>
          <w:b/>
          <w:sz w:val="28"/>
        </w:rPr>
        <w:t>Blended</w:t>
      </w:r>
      <w:r>
        <w:rPr>
          <w:b/>
          <w:spacing w:val="-4"/>
          <w:sz w:val="28"/>
        </w:rPr>
        <w:t xml:space="preserve"> </w:t>
      </w:r>
      <w:r>
        <w:rPr>
          <w:b/>
          <w:sz w:val="28"/>
        </w:rPr>
        <w:t>Model</w:t>
      </w:r>
      <w:r>
        <w:rPr>
          <w:b/>
          <w:spacing w:val="-4"/>
          <w:sz w:val="28"/>
        </w:rPr>
        <w:t xml:space="preserve"> </w:t>
      </w:r>
      <w:r>
        <w:rPr>
          <w:sz w:val="28"/>
        </w:rPr>
        <w:t>(</w:t>
      </w:r>
      <w:r>
        <w:rPr>
          <w:i/>
          <w:sz w:val="28"/>
        </w:rPr>
        <w:t>Powell</w:t>
      </w:r>
      <w:r>
        <w:rPr>
          <w:i/>
          <w:spacing w:val="-4"/>
          <w:sz w:val="28"/>
        </w:rPr>
        <w:t xml:space="preserve"> </w:t>
      </w:r>
      <w:r>
        <w:rPr>
          <w:i/>
          <w:sz w:val="28"/>
        </w:rPr>
        <w:t>&amp;</w:t>
      </w:r>
      <w:r>
        <w:rPr>
          <w:i/>
          <w:spacing w:val="-4"/>
          <w:sz w:val="28"/>
        </w:rPr>
        <w:t xml:space="preserve"> </w:t>
      </w:r>
      <w:r>
        <w:rPr>
          <w:i/>
          <w:sz w:val="28"/>
        </w:rPr>
        <w:t>Brodsky</w:t>
      </w:r>
      <w:r>
        <w:rPr>
          <w:sz w:val="28"/>
        </w:rPr>
        <w:t>)</w:t>
      </w:r>
      <w:r>
        <w:rPr>
          <w:spacing w:val="-4"/>
          <w:sz w:val="28"/>
        </w:rPr>
        <w:t xml:space="preserve"> </w:t>
      </w:r>
      <w:r>
        <w:rPr>
          <w:sz w:val="28"/>
        </w:rPr>
        <w:t>is</w:t>
      </w:r>
      <w:r>
        <w:rPr>
          <w:spacing w:val="-4"/>
          <w:sz w:val="28"/>
        </w:rPr>
        <w:t xml:space="preserve"> </w:t>
      </w:r>
      <w:r>
        <w:rPr>
          <w:sz w:val="28"/>
        </w:rPr>
        <w:t>the</w:t>
      </w:r>
      <w:r>
        <w:rPr>
          <w:spacing w:val="-4"/>
          <w:sz w:val="28"/>
        </w:rPr>
        <w:t xml:space="preserve"> </w:t>
      </w:r>
      <w:r>
        <w:rPr>
          <w:sz w:val="28"/>
        </w:rPr>
        <w:t>only</w:t>
      </w:r>
      <w:r>
        <w:rPr>
          <w:spacing w:val="-4"/>
          <w:sz w:val="28"/>
        </w:rPr>
        <w:t xml:space="preserve"> </w:t>
      </w:r>
      <w:r>
        <w:rPr>
          <w:sz w:val="28"/>
        </w:rPr>
        <w:t>model</w:t>
      </w:r>
      <w:r>
        <w:rPr>
          <w:spacing w:val="-4"/>
          <w:sz w:val="28"/>
        </w:rPr>
        <w:t xml:space="preserve"> </w:t>
      </w:r>
      <w:r>
        <w:rPr>
          <w:sz w:val="28"/>
        </w:rPr>
        <w:t>specific</w:t>
      </w:r>
      <w:r>
        <w:rPr>
          <w:spacing w:val="-5"/>
          <w:sz w:val="28"/>
        </w:rPr>
        <w:t xml:space="preserve"> </w:t>
      </w:r>
      <w:r>
        <w:rPr>
          <w:sz w:val="28"/>
        </w:rPr>
        <w:t>to</w:t>
      </w:r>
      <w:r>
        <w:rPr>
          <w:spacing w:val="-4"/>
          <w:sz w:val="28"/>
        </w:rPr>
        <w:t xml:space="preserve"> </w:t>
      </w:r>
      <w:r>
        <w:rPr>
          <w:sz w:val="28"/>
        </w:rPr>
        <w:t>substance</w:t>
      </w:r>
      <w:r>
        <w:rPr>
          <w:spacing w:val="-5"/>
          <w:sz w:val="28"/>
        </w:rPr>
        <w:t xml:space="preserve"> </w:t>
      </w:r>
      <w:r>
        <w:rPr>
          <w:sz w:val="28"/>
        </w:rPr>
        <w:t xml:space="preserve">abuse counseling supervisors. The model has </w:t>
      </w:r>
      <w:proofErr w:type="gramStart"/>
      <w:r>
        <w:rPr>
          <w:sz w:val="28"/>
        </w:rPr>
        <w:t>a number of</w:t>
      </w:r>
      <w:proofErr w:type="gramEnd"/>
      <w:r>
        <w:rPr>
          <w:sz w:val="28"/>
        </w:rPr>
        <w:t xml:space="preserve"> essential elements:</w:t>
      </w:r>
    </w:p>
    <w:p w14:paraId="689DD96D" w14:textId="77777777" w:rsidR="007E47D9" w:rsidRDefault="00E6507F">
      <w:pPr>
        <w:pStyle w:val="ListParagraph"/>
        <w:numPr>
          <w:ilvl w:val="0"/>
          <w:numId w:val="52"/>
        </w:numPr>
        <w:tabs>
          <w:tab w:val="left" w:pos="599"/>
          <w:tab w:val="left" w:pos="601"/>
        </w:tabs>
        <w:spacing w:before="127" w:line="220" w:lineRule="auto"/>
        <w:ind w:left="599" w:right="374"/>
        <w:rPr>
          <w:sz w:val="28"/>
        </w:rPr>
      </w:pPr>
      <w:r>
        <w:rPr>
          <w:sz w:val="28"/>
        </w:rPr>
        <w:t>Self.</w:t>
      </w:r>
      <w:r>
        <w:rPr>
          <w:spacing w:val="-6"/>
          <w:sz w:val="28"/>
        </w:rPr>
        <w:t xml:space="preserve"> </w:t>
      </w:r>
      <w:r>
        <w:rPr>
          <w:sz w:val="28"/>
        </w:rPr>
        <w:t>Each</w:t>
      </w:r>
      <w:r>
        <w:rPr>
          <w:spacing w:val="-5"/>
          <w:sz w:val="28"/>
        </w:rPr>
        <w:t xml:space="preserve"> </w:t>
      </w:r>
      <w:r>
        <w:rPr>
          <w:sz w:val="28"/>
        </w:rPr>
        <w:t>supervisor</w:t>
      </w:r>
      <w:r>
        <w:rPr>
          <w:spacing w:val="-6"/>
          <w:sz w:val="28"/>
        </w:rPr>
        <w:t xml:space="preserve"> </w:t>
      </w:r>
      <w:r>
        <w:rPr>
          <w:sz w:val="28"/>
        </w:rPr>
        <w:t>develops</w:t>
      </w:r>
      <w:r>
        <w:rPr>
          <w:spacing w:val="-5"/>
          <w:sz w:val="28"/>
        </w:rPr>
        <w:t xml:space="preserve"> </w:t>
      </w:r>
      <w:r>
        <w:rPr>
          <w:sz w:val="28"/>
        </w:rPr>
        <w:t>an</w:t>
      </w:r>
      <w:r>
        <w:rPr>
          <w:spacing w:val="-5"/>
          <w:sz w:val="28"/>
        </w:rPr>
        <w:t xml:space="preserve"> </w:t>
      </w:r>
      <w:r>
        <w:rPr>
          <w:sz w:val="28"/>
        </w:rPr>
        <w:t>idiosyncratic</w:t>
      </w:r>
      <w:r>
        <w:rPr>
          <w:spacing w:val="-5"/>
          <w:sz w:val="28"/>
        </w:rPr>
        <w:t xml:space="preserve"> </w:t>
      </w:r>
      <w:r>
        <w:rPr>
          <w:sz w:val="28"/>
        </w:rPr>
        <w:t>style</w:t>
      </w:r>
      <w:r>
        <w:rPr>
          <w:spacing w:val="-6"/>
          <w:sz w:val="28"/>
        </w:rPr>
        <w:t xml:space="preserve"> </w:t>
      </w:r>
      <w:r>
        <w:rPr>
          <w:sz w:val="28"/>
        </w:rPr>
        <w:t>of</w:t>
      </w:r>
      <w:r>
        <w:rPr>
          <w:spacing w:val="-5"/>
          <w:sz w:val="28"/>
        </w:rPr>
        <w:t xml:space="preserve"> </w:t>
      </w:r>
      <w:r>
        <w:rPr>
          <w:sz w:val="28"/>
        </w:rPr>
        <w:t>supervision,</w:t>
      </w:r>
      <w:r>
        <w:rPr>
          <w:spacing w:val="-5"/>
          <w:sz w:val="28"/>
        </w:rPr>
        <w:t xml:space="preserve"> </w:t>
      </w:r>
      <w:r>
        <w:rPr>
          <w:sz w:val="28"/>
        </w:rPr>
        <w:t>largely</w:t>
      </w:r>
      <w:r>
        <w:rPr>
          <w:spacing w:val="-13"/>
          <w:sz w:val="28"/>
        </w:rPr>
        <w:t xml:space="preserve"> </w:t>
      </w:r>
      <w:r>
        <w:rPr>
          <w:position w:val="-1"/>
          <w:sz w:val="28"/>
        </w:rPr>
        <w:t>based</w:t>
      </w:r>
      <w:r>
        <w:rPr>
          <w:spacing w:val="-5"/>
          <w:position w:val="-1"/>
          <w:sz w:val="28"/>
        </w:rPr>
        <w:t xml:space="preserve"> </w:t>
      </w:r>
      <w:r>
        <w:rPr>
          <w:position w:val="-1"/>
          <w:sz w:val="28"/>
        </w:rPr>
        <w:t>upon</w:t>
      </w:r>
      <w:r>
        <w:rPr>
          <w:spacing w:val="-5"/>
          <w:position w:val="-1"/>
          <w:sz w:val="28"/>
        </w:rPr>
        <w:t xml:space="preserve"> </w:t>
      </w:r>
      <w:r>
        <w:rPr>
          <w:position w:val="-1"/>
          <w:sz w:val="28"/>
        </w:rPr>
        <w:t>his</w:t>
      </w:r>
      <w:r>
        <w:rPr>
          <w:spacing w:val="-5"/>
          <w:position w:val="-1"/>
          <w:sz w:val="28"/>
        </w:rPr>
        <w:t xml:space="preserve"> </w:t>
      </w:r>
      <w:r>
        <w:rPr>
          <w:position w:val="-1"/>
          <w:sz w:val="28"/>
        </w:rPr>
        <w:t xml:space="preserve">or </w:t>
      </w:r>
      <w:r>
        <w:rPr>
          <w:sz w:val="28"/>
        </w:rPr>
        <w:t>her personality profile and model of counseling.</w:t>
      </w:r>
    </w:p>
    <w:p w14:paraId="0AAB1D3E" w14:textId="77777777" w:rsidR="007E47D9" w:rsidRDefault="00E6507F">
      <w:pPr>
        <w:pStyle w:val="ListParagraph"/>
        <w:numPr>
          <w:ilvl w:val="0"/>
          <w:numId w:val="52"/>
        </w:numPr>
        <w:tabs>
          <w:tab w:val="left" w:pos="601"/>
        </w:tabs>
        <w:spacing w:before="128" w:line="225" w:lineRule="auto"/>
        <w:ind w:right="837" w:hanging="361"/>
        <w:jc w:val="both"/>
        <w:rPr>
          <w:sz w:val="28"/>
        </w:rPr>
      </w:pPr>
      <w:r>
        <w:rPr>
          <w:position w:val="2"/>
          <w:sz w:val="28"/>
        </w:rPr>
        <w:t>Philosophy</w:t>
      </w:r>
      <w:r>
        <w:rPr>
          <w:spacing w:val="-10"/>
          <w:position w:val="2"/>
          <w:sz w:val="28"/>
        </w:rPr>
        <w:t xml:space="preserve"> </w:t>
      </w:r>
      <w:r>
        <w:rPr>
          <w:position w:val="2"/>
          <w:sz w:val="28"/>
        </w:rPr>
        <w:t>of</w:t>
      </w:r>
      <w:r>
        <w:rPr>
          <w:spacing w:val="-5"/>
          <w:position w:val="2"/>
          <w:sz w:val="28"/>
        </w:rPr>
        <w:t xml:space="preserve"> </w:t>
      </w:r>
      <w:r>
        <w:rPr>
          <w:position w:val="2"/>
          <w:sz w:val="28"/>
        </w:rPr>
        <w:t>counseling.</w:t>
      </w:r>
      <w:r>
        <w:rPr>
          <w:spacing w:val="-5"/>
          <w:position w:val="2"/>
          <w:sz w:val="28"/>
        </w:rPr>
        <w:t xml:space="preserve"> </w:t>
      </w:r>
      <w:r>
        <w:rPr>
          <w:position w:val="2"/>
          <w:sz w:val="28"/>
        </w:rPr>
        <w:t>Supervisors</w:t>
      </w:r>
      <w:r>
        <w:rPr>
          <w:spacing w:val="-6"/>
          <w:position w:val="2"/>
          <w:sz w:val="28"/>
        </w:rPr>
        <w:t xml:space="preserve"> </w:t>
      </w:r>
      <w:r>
        <w:rPr>
          <w:position w:val="2"/>
          <w:sz w:val="28"/>
        </w:rPr>
        <w:t>articulate</w:t>
      </w:r>
      <w:r>
        <w:rPr>
          <w:spacing w:val="-5"/>
          <w:position w:val="2"/>
          <w:sz w:val="28"/>
        </w:rPr>
        <w:t xml:space="preserve"> </w:t>
      </w:r>
      <w:r>
        <w:rPr>
          <w:position w:val="2"/>
          <w:sz w:val="28"/>
        </w:rPr>
        <w:t>their</w:t>
      </w:r>
      <w:r>
        <w:rPr>
          <w:spacing w:val="-5"/>
          <w:position w:val="2"/>
          <w:sz w:val="28"/>
        </w:rPr>
        <w:t xml:space="preserve"> </w:t>
      </w:r>
      <w:r>
        <w:rPr>
          <w:position w:val="2"/>
          <w:sz w:val="28"/>
        </w:rPr>
        <w:t>philosophy</w:t>
      </w:r>
      <w:r>
        <w:rPr>
          <w:spacing w:val="-5"/>
          <w:position w:val="2"/>
          <w:sz w:val="28"/>
        </w:rPr>
        <w:t xml:space="preserve"> </w:t>
      </w:r>
      <w:r>
        <w:rPr>
          <w:position w:val="2"/>
          <w:sz w:val="28"/>
        </w:rPr>
        <w:t>or</w:t>
      </w:r>
      <w:r>
        <w:rPr>
          <w:spacing w:val="-5"/>
          <w:position w:val="2"/>
          <w:sz w:val="28"/>
        </w:rPr>
        <w:t xml:space="preserve"> </w:t>
      </w:r>
      <w:r>
        <w:rPr>
          <w:position w:val="2"/>
          <w:sz w:val="28"/>
        </w:rPr>
        <w:t>model</w:t>
      </w:r>
      <w:r>
        <w:rPr>
          <w:spacing w:val="-6"/>
          <w:position w:val="2"/>
          <w:sz w:val="28"/>
        </w:rPr>
        <w:t xml:space="preserve"> </w:t>
      </w:r>
      <w:r>
        <w:rPr>
          <w:position w:val="2"/>
          <w:sz w:val="28"/>
        </w:rPr>
        <w:t>of</w:t>
      </w:r>
      <w:r>
        <w:rPr>
          <w:spacing w:val="-18"/>
          <w:position w:val="2"/>
          <w:sz w:val="28"/>
        </w:rPr>
        <w:t xml:space="preserve"> </w:t>
      </w:r>
      <w:r>
        <w:rPr>
          <w:position w:val="2"/>
          <w:sz w:val="28"/>
        </w:rPr>
        <w:t xml:space="preserve">counseling, </w:t>
      </w:r>
      <w:r>
        <w:rPr>
          <w:sz w:val="28"/>
        </w:rPr>
        <w:t>describing what</w:t>
      </w:r>
      <w:r>
        <w:rPr>
          <w:spacing w:val="-1"/>
          <w:sz w:val="28"/>
        </w:rPr>
        <w:t xml:space="preserve"> </w:t>
      </w:r>
      <w:r>
        <w:rPr>
          <w:sz w:val="28"/>
        </w:rPr>
        <w:t>they do in counseling, what</w:t>
      </w:r>
      <w:r>
        <w:rPr>
          <w:spacing w:val="-1"/>
          <w:sz w:val="28"/>
        </w:rPr>
        <w:t xml:space="preserve"> </w:t>
      </w:r>
      <w:r>
        <w:rPr>
          <w:sz w:val="28"/>
        </w:rPr>
        <w:t>models and techniques they use, an</w:t>
      </w:r>
      <w:r>
        <w:rPr>
          <w:sz w:val="28"/>
        </w:rPr>
        <w:t>d at what times and/or circumstances.</w:t>
      </w:r>
    </w:p>
    <w:p w14:paraId="618D838D" w14:textId="77777777" w:rsidR="007E47D9" w:rsidRDefault="00E6507F">
      <w:pPr>
        <w:pStyle w:val="ListParagraph"/>
        <w:numPr>
          <w:ilvl w:val="0"/>
          <w:numId w:val="52"/>
        </w:numPr>
        <w:tabs>
          <w:tab w:val="left" w:pos="599"/>
          <w:tab w:val="left" w:pos="601"/>
        </w:tabs>
        <w:spacing w:before="133" w:line="220" w:lineRule="auto"/>
        <w:ind w:right="512" w:hanging="361"/>
        <w:rPr>
          <w:sz w:val="28"/>
        </w:rPr>
      </w:pPr>
      <w:r>
        <w:rPr>
          <w:sz w:val="28"/>
        </w:rPr>
        <w:t>Descriptive</w:t>
      </w:r>
      <w:r>
        <w:rPr>
          <w:spacing w:val="-7"/>
          <w:sz w:val="28"/>
        </w:rPr>
        <w:t xml:space="preserve"> </w:t>
      </w:r>
      <w:r>
        <w:rPr>
          <w:sz w:val="28"/>
        </w:rPr>
        <w:t>dimension.</w:t>
      </w:r>
      <w:r>
        <w:rPr>
          <w:spacing w:val="-11"/>
          <w:sz w:val="28"/>
        </w:rPr>
        <w:t xml:space="preserve"> </w:t>
      </w:r>
      <w:r>
        <w:rPr>
          <w:sz w:val="28"/>
        </w:rPr>
        <w:t>The</w:t>
      </w:r>
      <w:r>
        <w:rPr>
          <w:spacing w:val="-6"/>
          <w:sz w:val="28"/>
        </w:rPr>
        <w:t xml:space="preserve"> </w:t>
      </w:r>
      <w:r>
        <w:rPr>
          <w:sz w:val="28"/>
        </w:rPr>
        <w:t>blended</w:t>
      </w:r>
      <w:r>
        <w:rPr>
          <w:spacing w:val="-6"/>
          <w:sz w:val="28"/>
        </w:rPr>
        <w:t xml:space="preserve"> </w:t>
      </w:r>
      <w:r>
        <w:rPr>
          <w:sz w:val="28"/>
        </w:rPr>
        <w:t>model</w:t>
      </w:r>
      <w:r>
        <w:rPr>
          <w:spacing w:val="-6"/>
          <w:sz w:val="28"/>
        </w:rPr>
        <w:t xml:space="preserve"> </w:t>
      </w:r>
      <w:r>
        <w:rPr>
          <w:sz w:val="28"/>
        </w:rPr>
        <w:t>uses</w:t>
      </w:r>
      <w:r>
        <w:rPr>
          <w:spacing w:val="-6"/>
          <w:sz w:val="28"/>
        </w:rPr>
        <w:t xml:space="preserve"> </w:t>
      </w:r>
      <w:r>
        <w:rPr>
          <w:sz w:val="28"/>
        </w:rPr>
        <w:t>a</w:t>
      </w:r>
      <w:r>
        <w:rPr>
          <w:spacing w:val="-6"/>
          <w:sz w:val="28"/>
        </w:rPr>
        <w:t xml:space="preserve"> </w:t>
      </w:r>
      <w:r>
        <w:rPr>
          <w:sz w:val="28"/>
        </w:rPr>
        <w:t>version</w:t>
      </w:r>
      <w:r>
        <w:rPr>
          <w:spacing w:val="-6"/>
          <w:sz w:val="28"/>
        </w:rPr>
        <w:t xml:space="preserve"> </w:t>
      </w:r>
      <w:r>
        <w:rPr>
          <w:sz w:val="28"/>
        </w:rPr>
        <w:t>of</w:t>
      </w:r>
      <w:r>
        <w:rPr>
          <w:spacing w:val="-6"/>
          <w:sz w:val="28"/>
        </w:rPr>
        <w:t xml:space="preserve"> </w:t>
      </w:r>
      <w:r>
        <w:rPr>
          <w:sz w:val="28"/>
        </w:rPr>
        <w:t>Bascue</w:t>
      </w:r>
      <w:r>
        <w:rPr>
          <w:spacing w:val="-13"/>
          <w:sz w:val="28"/>
        </w:rPr>
        <w:t xml:space="preserve"> </w:t>
      </w:r>
      <w:r>
        <w:rPr>
          <w:sz w:val="28"/>
        </w:rPr>
        <w:t>and</w:t>
      </w:r>
      <w:r>
        <w:rPr>
          <w:spacing w:val="-15"/>
          <w:sz w:val="28"/>
        </w:rPr>
        <w:t xml:space="preserve"> </w:t>
      </w:r>
      <w:r>
        <w:rPr>
          <w:position w:val="-1"/>
          <w:sz w:val="28"/>
        </w:rPr>
        <w:t>Yalof’s</w:t>
      </w:r>
      <w:r>
        <w:rPr>
          <w:spacing w:val="-7"/>
          <w:position w:val="-1"/>
          <w:sz w:val="28"/>
        </w:rPr>
        <w:t xml:space="preserve"> </w:t>
      </w:r>
      <w:r>
        <w:rPr>
          <w:position w:val="-1"/>
          <w:sz w:val="28"/>
        </w:rPr>
        <w:t xml:space="preserve">Descriptive </w:t>
      </w:r>
      <w:r>
        <w:rPr>
          <w:spacing w:val="-2"/>
          <w:sz w:val="28"/>
        </w:rPr>
        <w:t>Dimensions.</w:t>
      </w:r>
    </w:p>
    <w:p w14:paraId="0CFCA2A0" w14:textId="77777777" w:rsidR="007E47D9" w:rsidRDefault="00E6507F">
      <w:pPr>
        <w:pStyle w:val="ListParagraph"/>
        <w:numPr>
          <w:ilvl w:val="0"/>
          <w:numId w:val="52"/>
        </w:numPr>
        <w:tabs>
          <w:tab w:val="left" w:pos="599"/>
          <w:tab w:val="left" w:pos="601"/>
        </w:tabs>
        <w:spacing w:before="141" w:line="213" w:lineRule="auto"/>
        <w:ind w:right="414" w:hanging="361"/>
        <w:rPr>
          <w:sz w:val="28"/>
        </w:rPr>
      </w:pPr>
      <w:r>
        <w:rPr>
          <w:position w:val="2"/>
          <w:sz w:val="28"/>
        </w:rPr>
        <w:t>Stages</w:t>
      </w:r>
      <w:r>
        <w:rPr>
          <w:spacing w:val="-4"/>
          <w:position w:val="2"/>
          <w:sz w:val="28"/>
        </w:rPr>
        <w:t xml:space="preserve"> </w:t>
      </w:r>
      <w:r>
        <w:rPr>
          <w:position w:val="2"/>
          <w:sz w:val="28"/>
        </w:rPr>
        <w:t>of</w:t>
      </w:r>
      <w:r>
        <w:rPr>
          <w:spacing w:val="-3"/>
          <w:position w:val="2"/>
          <w:sz w:val="28"/>
        </w:rPr>
        <w:t xml:space="preserve"> </w:t>
      </w:r>
      <w:r>
        <w:rPr>
          <w:position w:val="2"/>
          <w:sz w:val="28"/>
        </w:rPr>
        <w:t>counselor</w:t>
      </w:r>
      <w:r>
        <w:rPr>
          <w:spacing w:val="-3"/>
          <w:position w:val="2"/>
          <w:sz w:val="28"/>
        </w:rPr>
        <w:t xml:space="preserve"> </w:t>
      </w:r>
      <w:r>
        <w:rPr>
          <w:position w:val="2"/>
          <w:sz w:val="28"/>
        </w:rPr>
        <w:t>development.</w:t>
      </w:r>
      <w:r>
        <w:rPr>
          <w:spacing w:val="-9"/>
          <w:position w:val="2"/>
          <w:sz w:val="28"/>
        </w:rPr>
        <w:t xml:space="preserve"> </w:t>
      </w:r>
      <w:r>
        <w:rPr>
          <w:position w:val="2"/>
          <w:sz w:val="28"/>
        </w:rPr>
        <w:t>This</w:t>
      </w:r>
      <w:r>
        <w:rPr>
          <w:spacing w:val="-3"/>
          <w:position w:val="2"/>
          <w:sz w:val="28"/>
        </w:rPr>
        <w:t xml:space="preserve"> </w:t>
      </w:r>
      <w:r>
        <w:rPr>
          <w:position w:val="2"/>
          <w:sz w:val="28"/>
        </w:rPr>
        <w:t>model</w:t>
      </w:r>
      <w:r>
        <w:rPr>
          <w:spacing w:val="-3"/>
          <w:position w:val="2"/>
          <w:sz w:val="28"/>
        </w:rPr>
        <w:t xml:space="preserve"> </w:t>
      </w:r>
      <w:r>
        <w:rPr>
          <w:position w:val="2"/>
          <w:sz w:val="28"/>
        </w:rPr>
        <w:t>adapts</w:t>
      </w:r>
      <w:r>
        <w:rPr>
          <w:spacing w:val="-3"/>
          <w:position w:val="2"/>
          <w:sz w:val="28"/>
        </w:rPr>
        <w:t xml:space="preserve"> </w:t>
      </w:r>
      <w:r>
        <w:rPr>
          <w:position w:val="2"/>
          <w:sz w:val="28"/>
        </w:rPr>
        <w:t>the</w:t>
      </w:r>
      <w:r>
        <w:rPr>
          <w:spacing w:val="-3"/>
          <w:position w:val="2"/>
          <w:sz w:val="28"/>
        </w:rPr>
        <w:t xml:space="preserve"> </w:t>
      </w:r>
      <w:r>
        <w:rPr>
          <w:position w:val="2"/>
          <w:sz w:val="28"/>
        </w:rPr>
        <w:t>IDM</w:t>
      </w:r>
      <w:r>
        <w:rPr>
          <w:spacing w:val="-3"/>
          <w:position w:val="2"/>
          <w:sz w:val="28"/>
        </w:rPr>
        <w:t xml:space="preserve"> </w:t>
      </w:r>
      <w:r>
        <w:rPr>
          <w:position w:val="2"/>
          <w:sz w:val="28"/>
        </w:rPr>
        <w:t>model</w:t>
      </w:r>
      <w:r>
        <w:rPr>
          <w:spacing w:val="-3"/>
          <w:position w:val="2"/>
          <w:sz w:val="28"/>
        </w:rPr>
        <w:t xml:space="preserve"> </w:t>
      </w:r>
      <w:r>
        <w:rPr>
          <w:position w:val="2"/>
          <w:sz w:val="28"/>
        </w:rPr>
        <w:t>of</w:t>
      </w:r>
      <w:r>
        <w:rPr>
          <w:spacing w:val="-3"/>
          <w:position w:val="2"/>
          <w:sz w:val="28"/>
        </w:rPr>
        <w:t xml:space="preserve"> </w:t>
      </w:r>
      <w:r>
        <w:rPr>
          <w:position w:val="2"/>
          <w:sz w:val="28"/>
        </w:rPr>
        <w:t>Stoltenberg</w:t>
      </w:r>
      <w:r>
        <w:rPr>
          <w:spacing w:val="-3"/>
          <w:position w:val="2"/>
          <w:sz w:val="28"/>
        </w:rPr>
        <w:t xml:space="preserve"> </w:t>
      </w:r>
      <w:r>
        <w:rPr>
          <w:position w:val="2"/>
          <w:sz w:val="28"/>
        </w:rPr>
        <w:t>et</w:t>
      </w:r>
      <w:r>
        <w:rPr>
          <w:spacing w:val="-3"/>
          <w:position w:val="2"/>
          <w:sz w:val="28"/>
        </w:rPr>
        <w:t xml:space="preserve"> </w:t>
      </w:r>
      <w:r>
        <w:rPr>
          <w:position w:val="2"/>
          <w:sz w:val="28"/>
        </w:rPr>
        <w:t>al.</w:t>
      </w:r>
      <w:r>
        <w:rPr>
          <w:spacing w:val="-3"/>
          <w:position w:val="2"/>
          <w:sz w:val="28"/>
        </w:rPr>
        <w:t xml:space="preserve"> </w:t>
      </w:r>
      <w:r>
        <w:rPr>
          <w:position w:val="2"/>
          <w:sz w:val="28"/>
        </w:rPr>
        <w:t xml:space="preserve">and </w:t>
      </w:r>
      <w:r>
        <w:rPr>
          <w:sz w:val="28"/>
        </w:rPr>
        <w:t>other developmental approaches to clinical supervision.</w:t>
      </w:r>
    </w:p>
    <w:p w14:paraId="52F784E7" w14:textId="77777777" w:rsidR="007E47D9" w:rsidRDefault="00E6507F">
      <w:pPr>
        <w:pStyle w:val="ListParagraph"/>
        <w:numPr>
          <w:ilvl w:val="0"/>
          <w:numId w:val="52"/>
        </w:numPr>
        <w:tabs>
          <w:tab w:val="left" w:pos="599"/>
          <w:tab w:val="left" w:pos="601"/>
        </w:tabs>
        <w:spacing w:before="130" w:line="225" w:lineRule="auto"/>
        <w:ind w:right="809" w:hanging="361"/>
        <w:rPr>
          <w:sz w:val="28"/>
        </w:rPr>
      </w:pPr>
      <w:r>
        <w:rPr>
          <w:position w:val="2"/>
          <w:sz w:val="28"/>
        </w:rPr>
        <w:t xml:space="preserve">Contextual factors. The blended model uses the work of Holloway and other contextual </w:t>
      </w:r>
      <w:r>
        <w:rPr>
          <w:sz w:val="28"/>
        </w:rPr>
        <w:t>models</w:t>
      </w:r>
      <w:r>
        <w:rPr>
          <w:spacing w:val="-4"/>
          <w:sz w:val="28"/>
        </w:rPr>
        <w:t xml:space="preserve"> </w:t>
      </w:r>
      <w:r>
        <w:rPr>
          <w:sz w:val="28"/>
        </w:rPr>
        <w:t>of</w:t>
      </w:r>
      <w:r>
        <w:rPr>
          <w:spacing w:val="-4"/>
          <w:sz w:val="28"/>
        </w:rPr>
        <w:t xml:space="preserve"> </w:t>
      </w:r>
      <w:r>
        <w:rPr>
          <w:sz w:val="28"/>
        </w:rPr>
        <w:t>clinical</w:t>
      </w:r>
      <w:r>
        <w:rPr>
          <w:spacing w:val="-4"/>
          <w:sz w:val="28"/>
        </w:rPr>
        <w:t xml:space="preserve"> </w:t>
      </w:r>
      <w:r>
        <w:rPr>
          <w:sz w:val="28"/>
        </w:rPr>
        <w:t>supervision,</w:t>
      </w:r>
      <w:r>
        <w:rPr>
          <w:spacing w:val="-5"/>
          <w:sz w:val="28"/>
        </w:rPr>
        <w:t xml:space="preserve"> </w:t>
      </w:r>
      <w:r>
        <w:rPr>
          <w:sz w:val="28"/>
        </w:rPr>
        <w:t>addressing</w:t>
      </w:r>
      <w:r>
        <w:rPr>
          <w:spacing w:val="-4"/>
          <w:sz w:val="28"/>
        </w:rPr>
        <w:t xml:space="preserve"> </w:t>
      </w:r>
      <w:r>
        <w:rPr>
          <w:sz w:val="28"/>
        </w:rPr>
        <w:t>factors</w:t>
      </w:r>
      <w:r>
        <w:rPr>
          <w:spacing w:val="-4"/>
          <w:sz w:val="28"/>
        </w:rPr>
        <w:t xml:space="preserve"> </w:t>
      </w:r>
      <w:r>
        <w:rPr>
          <w:sz w:val="28"/>
        </w:rPr>
        <w:t>affecting</w:t>
      </w:r>
      <w:r>
        <w:rPr>
          <w:spacing w:val="-4"/>
          <w:sz w:val="28"/>
        </w:rPr>
        <w:t xml:space="preserve"> </w:t>
      </w:r>
      <w:r>
        <w:rPr>
          <w:sz w:val="28"/>
        </w:rPr>
        <w:t>supervision,</w:t>
      </w:r>
      <w:r>
        <w:rPr>
          <w:spacing w:val="-5"/>
          <w:sz w:val="28"/>
        </w:rPr>
        <w:t xml:space="preserve"> </w:t>
      </w:r>
      <w:r>
        <w:rPr>
          <w:sz w:val="28"/>
        </w:rPr>
        <w:t>such</w:t>
      </w:r>
      <w:r>
        <w:rPr>
          <w:spacing w:val="-5"/>
          <w:sz w:val="28"/>
        </w:rPr>
        <w:t xml:space="preserve"> </w:t>
      </w:r>
      <w:r>
        <w:rPr>
          <w:sz w:val="28"/>
        </w:rPr>
        <w:t>as</w:t>
      </w:r>
      <w:r>
        <w:rPr>
          <w:spacing w:val="-4"/>
          <w:sz w:val="28"/>
        </w:rPr>
        <w:t xml:space="preserve"> </w:t>
      </w:r>
      <w:r>
        <w:rPr>
          <w:sz w:val="28"/>
        </w:rPr>
        <w:t>age,</w:t>
      </w:r>
      <w:r>
        <w:rPr>
          <w:spacing w:val="-4"/>
          <w:sz w:val="28"/>
        </w:rPr>
        <w:t xml:space="preserve"> </w:t>
      </w:r>
      <w:r>
        <w:rPr>
          <w:sz w:val="28"/>
        </w:rPr>
        <w:t>race, gender,</w:t>
      </w:r>
      <w:r>
        <w:rPr>
          <w:spacing w:val="-9"/>
          <w:sz w:val="28"/>
        </w:rPr>
        <w:t xml:space="preserve"> </w:t>
      </w:r>
      <w:r>
        <w:rPr>
          <w:sz w:val="28"/>
        </w:rPr>
        <w:t>ethnicity,</w:t>
      </w:r>
      <w:r>
        <w:rPr>
          <w:spacing w:val="-9"/>
          <w:sz w:val="28"/>
        </w:rPr>
        <w:t xml:space="preserve"> </w:t>
      </w:r>
      <w:r>
        <w:rPr>
          <w:sz w:val="28"/>
        </w:rPr>
        <w:t>rec</w:t>
      </w:r>
      <w:r>
        <w:rPr>
          <w:sz w:val="28"/>
        </w:rPr>
        <w:t>overy–non-recovery,</w:t>
      </w:r>
      <w:r>
        <w:rPr>
          <w:spacing w:val="-9"/>
          <w:sz w:val="28"/>
        </w:rPr>
        <w:t xml:space="preserve"> </w:t>
      </w:r>
      <w:r>
        <w:rPr>
          <w:sz w:val="28"/>
        </w:rPr>
        <w:t>disciplines,</w:t>
      </w:r>
      <w:r>
        <w:rPr>
          <w:spacing w:val="-9"/>
          <w:sz w:val="28"/>
        </w:rPr>
        <w:t xml:space="preserve"> </w:t>
      </w:r>
      <w:r>
        <w:rPr>
          <w:sz w:val="28"/>
        </w:rPr>
        <w:t>academic</w:t>
      </w:r>
      <w:r>
        <w:rPr>
          <w:spacing w:val="-9"/>
          <w:sz w:val="28"/>
        </w:rPr>
        <w:t xml:space="preserve"> </w:t>
      </w:r>
      <w:r>
        <w:rPr>
          <w:sz w:val="28"/>
        </w:rPr>
        <w:t>background,</w:t>
      </w:r>
      <w:r>
        <w:rPr>
          <w:spacing w:val="-9"/>
          <w:sz w:val="28"/>
        </w:rPr>
        <w:t xml:space="preserve"> </w:t>
      </w:r>
      <w:r>
        <w:rPr>
          <w:sz w:val="28"/>
        </w:rPr>
        <w:t>and</w:t>
      </w:r>
      <w:r>
        <w:rPr>
          <w:spacing w:val="-9"/>
          <w:sz w:val="28"/>
        </w:rPr>
        <w:t xml:space="preserve"> </w:t>
      </w:r>
      <w:r>
        <w:rPr>
          <w:sz w:val="28"/>
        </w:rPr>
        <w:t>the</w:t>
      </w:r>
      <w:r>
        <w:rPr>
          <w:spacing w:val="-9"/>
          <w:sz w:val="28"/>
        </w:rPr>
        <w:t xml:space="preserve"> </w:t>
      </w:r>
      <w:r>
        <w:rPr>
          <w:sz w:val="28"/>
        </w:rPr>
        <w:t>like.</w:t>
      </w:r>
    </w:p>
    <w:p w14:paraId="7CB27545" w14:textId="77777777" w:rsidR="007E47D9" w:rsidRDefault="00E6507F">
      <w:pPr>
        <w:pStyle w:val="ListParagraph"/>
        <w:numPr>
          <w:ilvl w:val="0"/>
          <w:numId w:val="52"/>
        </w:numPr>
        <w:tabs>
          <w:tab w:val="left" w:pos="599"/>
          <w:tab w:val="left" w:pos="601"/>
        </w:tabs>
        <w:spacing w:before="133" w:line="220" w:lineRule="auto"/>
        <w:ind w:right="1273" w:hanging="361"/>
        <w:rPr>
          <w:sz w:val="28"/>
        </w:rPr>
      </w:pPr>
      <w:r>
        <w:rPr>
          <w:sz w:val="28"/>
        </w:rPr>
        <w:t>Affective–behavioral</w:t>
      </w:r>
      <w:r>
        <w:rPr>
          <w:spacing w:val="-5"/>
          <w:sz w:val="28"/>
        </w:rPr>
        <w:t xml:space="preserve"> </w:t>
      </w:r>
      <w:r>
        <w:rPr>
          <w:sz w:val="28"/>
        </w:rPr>
        <w:t>axis.</w:t>
      </w:r>
      <w:r>
        <w:rPr>
          <w:spacing w:val="-10"/>
          <w:sz w:val="28"/>
        </w:rPr>
        <w:t xml:space="preserve"> </w:t>
      </w:r>
      <w:r>
        <w:rPr>
          <w:sz w:val="28"/>
        </w:rPr>
        <w:t>The</w:t>
      </w:r>
      <w:r>
        <w:rPr>
          <w:spacing w:val="-5"/>
          <w:sz w:val="28"/>
        </w:rPr>
        <w:t xml:space="preserve"> </w:t>
      </w:r>
      <w:r>
        <w:rPr>
          <w:sz w:val="28"/>
        </w:rPr>
        <w:t>model</w:t>
      </w:r>
      <w:r>
        <w:rPr>
          <w:spacing w:val="-5"/>
          <w:sz w:val="28"/>
        </w:rPr>
        <w:t xml:space="preserve"> </w:t>
      </w:r>
      <w:r>
        <w:rPr>
          <w:sz w:val="28"/>
        </w:rPr>
        <w:t>views</w:t>
      </w:r>
      <w:r>
        <w:rPr>
          <w:spacing w:val="-5"/>
          <w:sz w:val="28"/>
        </w:rPr>
        <w:t xml:space="preserve"> </w:t>
      </w:r>
      <w:r>
        <w:rPr>
          <w:sz w:val="28"/>
        </w:rPr>
        <w:t>supervision</w:t>
      </w:r>
      <w:r>
        <w:rPr>
          <w:spacing w:val="-6"/>
          <w:sz w:val="28"/>
        </w:rPr>
        <w:t xml:space="preserve"> </w:t>
      </w:r>
      <w:r>
        <w:rPr>
          <w:sz w:val="28"/>
        </w:rPr>
        <w:t>along</w:t>
      </w:r>
      <w:r>
        <w:rPr>
          <w:spacing w:val="-5"/>
          <w:sz w:val="28"/>
        </w:rPr>
        <w:t xml:space="preserve"> </w:t>
      </w:r>
      <w:r>
        <w:rPr>
          <w:sz w:val="28"/>
        </w:rPr>
        <w:t>a</w:t>
      </w:r>
      <w:r>
        <w:rPr>
          <w:spacing w:val="-14"/>
          <w:sz w:val="28"/>
        </w:rPr>
        <w:t xml:space="preserve"> </w:t>
      </w:r>
      <w:r>
        <w:rPr>
          <w:sz w:val="28"/>
        </w:rPr>
        <w:t>continuum,</w:t>
      </w:r>
      <w:r>
        <w:rPr>
          <w:spacing w:val="-6"/>
          <w:sz w:val="28"/>
        </w:rPr>
        <w:t xml:space="preserve"> </w:t>
      </w:r>
      <w:r>
        <w:rPr>
          <w:position w:val="-1"/>
          <w:sz w:val="28"/>
        </w:rPr>
        <w:t xml:space="preserve">blending </w:t>
      </w:r>
      <w:r>
        <w:rPr>
          <w:sz w:val="28"/>
        </w:rPr>
        <w:t>affective and behavioral changes for the counselor in supervision.</w:t>
      </w:r>
    </w:p>
    <w:p w14:paraId="6549D2B9" w14:textId="77777777" w:rsidR="007E47D9" w:rsidRDefault="00E6507F">
      <w:pPr>
        <w:pStyle w:val="ListParagraph"/>
        <w:numPr>
          <w:ilvl w:val="0"/>
          <w:numId w:val="52"/>
        </w:numPr>
        <w:tabs>
          <w:tab w:val="left" w:pos="599"/>
          <w:tab w:val="left" w:pos="601"/>
        </w:tabs>
        <w:spacing w:before="121" w:line="232" w:lineRule="auto"/>
        <w:ind w:right="410" w:hanging="361"/>
        <w:rPr>
          <w:sz w:val="28"/>
        </w:rPr>
      </w:pPr>
      <w:r>
        <w:rPr>
          <w:sz w:val="28"/>
        </w:rPr>
        <w:t>Spiritual</w:t>
      </w:r>
      <w:r>
        <w:rPr>
          <w:spacing w:val="-5"/>
          <w:sz w:val="28"/>
        </w:rPr>
        <w:t xml:space="preserve"> </w:t>
      </w:r>
      <w:r>
        <w:rPr>
          <w:sz w:val="28"/>
        </w:rPr>
        <w:t>dimensions.</w:t>
      </w:r>
      <w:r>
        <w:rPr>
          <w:spacing w:val="-4"/>
          <w:sz w:val="28"/>
        </w:rPr>
        <w:t xml:space="preserve"> </w:t>
      </w:r>
      <w:r>
        <w:rPr>
          <w:sz w:val="28"/>
        </w:rPr>
        <w:t>In</w:t>
      </w:r>
      <w:r>
        <w:rPr>
          <w:spacing w:val="-4"/>
          <w:sz w:val="28"/>
        </w:rPr>
        <w:t xml:space="preserve"> </w:t>
      </w:r>
      <w:r>
        <w:rPr>
          <w:sz w:val="28"/>
        </w:rPr>
        <w:t>addition</w:t>
      </w:r>
      <w:r>
        <w:rPr>
          <w:spacing w:val="-4"/>
          <w:sz w:val="28"/>
        </w:rPr>
        <w:t xml:space="preserve"> </w:t>
      </w:r>
      <w:r>
        <w:rPr>
          <w:sz w:val="28"/>
        </w:rPr>
        <w:t>to</w:t>
      </w:r>
      <w:r>
        <w:rPr>
          <w:spacing w:val="-4"/>
          <w:sz w:val="28"/>
        </w:rPr>
        <w:t xml:space="preserve"> </w:t>
      </w:r>
      <w:r>
        <w:rPr>
          <w:sz w:val="28"/>
        </w:rPr>
        <w:t>addressing</w:t>
      </w:r>
      <w:r>
        <w:rPr>
          <w:spacing w:val="-4"/>
          <w:sz w:val="28"/>
        </w:rPr>
        <w:t xml:space="preserve"> </w:t>
      </w:r>
      <w:r>
        <w:rPr>
          <w:sz w:val="28"/>
        </w:rPr>
        <w:t>cognitive,</w:t>
      </w:r>
      <w:r>
        <w:rPr>
          <w:spacing w:val="-4"/>
          <w:sz w:val="28"/>
        </w:rPr>
        <w:t xml:space="preserve"> </w:t>
      </w:r>
      <w:r>
        <w:rPr>
          <w:sz w:val="28"/>
        </w:rPr>
        <w:t>skills,</w:t>
      </w:r>
      <w:r>
        <w:rPr>
          <w:spacing w:val="-4"/>
          <w:sz w:val="28"/>
        </w:rPr>
        <w:t xml:space="preserve"> </w:t>
      </w:r>
      <w:r>
        <w:rPr>
          <w:sz w:val="28"/>
        </w:rPr>
        <w:t>affective,</w:t>
      </w:r>
      <w:r>
        <w:rPr>
          <w:spacing w:val="-4"/>
          <w:sz w:val="28"/>
        </w:rPr>
        <w:t xml:space="preserve"> </w:t>
      </w:r>
      <w:r>
        <w:rPr>
          <w:sz w:val="28"/>
        </w:rPr>
        <w:t>and</w:t>
      </w:r>
      <w:r>
        <w:rPr>
          <w:spacing w:val="-6"/>
          <w:sz w:val="28"/>
        </w:rPr>
        <w:t xml:space="preserve"> </w:t>
      </w:r>
      <w:r>
        <w:rPr>
          <w:position w:val="-1"/>
          <w:sz w:val="28"/>
        </w:rPr>
        <w:t>latent</w:t>
      </w:r>
      <w:r>
        <w:rPr>
          <w:spacing w:val="-4"/>
          <w:position w:val="-1"/>
          <w:sz w:val="28"/>
        </w:rPr>
        <w:t xml:space="preserve"> </w:t>
      </w:r>
      <w:r>
        <w:rPr>
          <w:position w:val="-1"/>
          <w:sz w:val="28"/>
        </w:rPr>
        <w:t>issues</w:t>
      </w:r>
      <w:r>
        <w:rPr>
          <w:spacing w:val="-4"/>
          <w:position w:val="-1"/>
          <w:sz w:val="28"/>
        </w:rPr>
        <w:t xml:space="preserve"> </w:t>
      </w:r>
      <w:r>
        <w:rPr>
          <w:position w:val="-1"/>
          <w:sz w:val="28"/>
        </w:rPr>
        <w:t xml:space="preserve">in </w:t>
      </w:r>
      <w:r>
        <w:rPr>
          <w:sz w:val="28"/>
        </w:rPr>
        <w:t xml:space="preserve">supervision, a supervisor may address “spiritual” issues. The first four components aid a </w:t>
      </w:r>
      <w:r>
        <w:rPr>
          <w:sz w:val="28"/>
        </w:rPr>
        <w:t>counselor in understanding “how” to counsel. The spiritual dimension focuses on “why” issues: why a counselor does what he or</w:t>
      </w:r>
      <w:r>
        <w:rPr>
          <w:spacing w:val="-6"/>
          <w:sz w:val="28"/>
        </w:rPr>
        <w:t xml:space="preserve"> </w:t>
      </w:r>
      <w:r>
        <w:rPr>
          <w:sz w:val="28"/>
        </w:rPr>
        <w:t>she does.</w:t>
      </w:r>
    </w:p>
    <w:p w14:paraId="5C25EA62" w14:textId="77777777" w:rsidR="007E47D9" w:rsidRDefault="00E6507F">
      <w:pPr>
        <w:spacing w:before="230"/>
        <w:ind w:left="240"/>
        <w:rPr>
          <w:i/>
          <w:sz w:val="28"/>
        </w:rPr>
      </w:pPr>
      <w:r>
        <w:rPr>
          <w:i/>
          <w:sz w:val="28"/>
        </w:rPr>
        <w:t xml:space="preserve">Modalities of </w:t>
      </w:r>
      <w:r>
        <w:rPr>
          <w:i/>
          <w:spacing w:val="-2"/>
          <w:sz w:val="28"/>
        </w:rPr>
        <w:t>Supervision</w:t>
      </w:r>
    </w:p>
    <w:p w14:paraId="359D9003" w14:textId="77777777" w:rsidR="007E47D9" w:rsidRDefault="00E6507F">
      <w:pPr>
        <w:pStyle w:val="BodyText"/>
        <w:spacing w:before="182"/>
        <w:ind w:right="237"/>
      </w:pPr>
      <w:r>
        <w:rPr>
          <w:b/>
        </w:rPr>
        <w:t xml:space="preserve">Individual supervision </w:t>
      </w:r>
      <w:r>
        <w:t>is, historically, the typical modality of supervision most clinicians r</w:t>
      </w:r>
      <w:r>
        <w:t>eceive. It provides the supervisor the opportunity to develop a closer relationship with the supervisee and to tailor the process to the unique needs of that person. Several formats are possible</w:t>
      </w:r>
      <w:r>
        <w:rPr>
          <w:spacing w:val="-4"/>
        </w:rPr>
        <w:t xml:space="preserve"> </w:t>
      </w:r>
      <w:r>
        <w:t>in</w:t>
      </w:r>
      <w:r>
        <w:rPr>
          <w:spacing w:val="-4"/>
        </w:rPr>
        <w:t xml:space="preserve"> </w:t>
      </w:r>
      <w:r>
        <w:t>individual</w:t>
      </w:r>
      <w:r>
        <w:rPr>
          <w:spacing w:val="-4"/>
        </w:rPr>
        <w:t xml:space="preserve"> </w:t>
      </w:r>
      <w:r>
        <w:t>supervision.</w:t>
      </w:r>
      <w:r>
        <w:rPr>
          <w:spacing w:val="-5"/>
        </w:rPr>
        <w:t xml:space="preserve"> </w:t>
      </w:r>
      <w:r>
        <w:t>Live</w:t>
      </w:r>
      <w:r>
        <w:rPr>
          <w:spacing w:val="-4"/>
        </w:rPr>
        <w:t xml:space="preserve"> </w:t>
      </w:r>
      <w:r>
        <w:t>supervision</w:t>
      </w:r>
      <w:r>
        <w:rPr>
          <w:spacing w:val="-5"/>
        </w:rPr>
        <w:t xml:space="preserve"> </w:t>
      </w:r>
      <w:r>
        <w:t>includes</w:t>
      </w:r>
      <w:r>
        <w:rPr>
          <w:spacing w:val="-4"/>
        </w:rPr>
        <w:t xml:space="preserve"> </w:t>
      </w:r>
      <w:r>
        <w:t>bug-in-the-ear</w:t>
      </w:r>
      <w:r>
        <w:rPr>
          <w:spacing w:val="-4"/>
        </w:rPr>
        <w:t xml:space="preserve"> </w:t>
      </w:r>
      <w:r>
        <w:t>(where</w:t>
      </w:r>
      <w:r>
        <w:rPr>
          <w:spacing w:val="-4"/>
        </w:rPr>
        <w:t xml:space="preserve"> </w:t>
      </w:r>
      <w:r>
        <w:t>the</w:t>
      </w:r>
      <w:r>
        <w:rPr>
          <w:spacing w:val="-4"/>
        </w:rPr>
        <w:t xml:space="preserve"> </w:t>
      </w:r>
      <w:r>
        <w:t>supervisor</w:t>
      </w:r>
    </w:p>
    <w:p w14:paraId="78AA97D5" w14:textId="77777777" w:rsidR="007E47D9" w:rsidRDefault="007E47D9">
      <w:pPr>
        <w:sectPr w:rsidR="007E47D9">
          <w:pgSz w:w="12240" w:h="16340"/>
          <w:pgMar w:top="1480" w:right="400" w:bottom="960" w:left="380" w:header="0" w:footer="744" w:gutter="0"/>
          <w:cols w:space="720"/>
        </w:sectPr>
      </w:pPr>
    </w:p>
    <w:p w14:paraId="438FB0ED" w14:textId="77777777" w:rsidR="007E47D9" w:rsidRDefault="00E6507F">
      <w:pPr>
        <w:pStyle w:val="BodyText"/>
        <w:spacing w:before="66"/>
        <w:ind w:right="408"/>
      </w:pPr>
      <w:r>
        <w:lastRenderedPageBreak/>
        <w:t>provides</w:t>
      </w:r>
      <w:r>
        <w:rPr>
          <w:spacing w:val="-3"/>
        </w:rPr>
        <w:t xml:space="preserve"> </w:t>
      </w:r>
      <w:r>
        <w:t>feedback</w:t>
      </w:r>
      <w:r>
        <w:rPr>
          <w:spacing w:val="-3"/>
        </w:rPr>
        <w:t xml:space="preserve"> </w:t>
      </w:r>
      <w:r>
        <w:t>via</w:t>
      </w:r>
      <w:r>
        <w:rPr>
          <w:spacing w:val="-3"/>
        </w:rPr>
        <w:t xml:space="preserve"> </w:t>
      </w:r>
      <w:r>
        <w:t>an</w:t>
      </w:r>
      <w:r>
        <w:rPr>
          <w:spacing w:val="-3"/>
        </w:rPr>
        <w:t xml:space="preserve"> </w:t>
      </w:r>
      <w:r>
        <w:t>earphone</w:t>
      </w:r>
      <w:r>
        <w:rPr>
          <w:spacing w:val="-3"/>
        </w:rPr>
        <w:t xml:space="preserve"> </w:t>
      </w:r>
      <w:r>
        <w:t>in</w:t>
      </w:r>
      <w:r>
        <w:rPr>
          <w:spacing w:val="-3"/>
        </w:rPr>
        <w:t xml:space="preserve"> </w:t>
      </w:r>
      <w:r>
        <w:t>the</w:t>
      </w:r>
      <w:r>
        <w:rPr>
          <w:spacing w:val="-3"/>
        </w:rPr>
        <w:t xml:space="preserve"> </w:t>
      </w:r>
      <w:r>
        <w:t>supervisee’s</w:t>
      </w:r>
      <w:r>
        <w:rPr>
          <w:spacing w:val="-4"/>
        </w:rPr>
        <w:t xml:space="preserve"> </w:t>
      </w:r>
      <w:r>
        <w:t>ear),</w:t>
      </w:r>
      <w:r>
        <w:rPr>
          <w:spacing w:val="-3"/>
        </w:rPr>
        <w:t xml:space="preserve"> </w:t>
      </w:r>
      <w:r>
        <w:t>phone-ins,</w:t>
      </w:r>
      <w:r>
        <w:rPr>
          <w:spacing w:val="-3"/>
        </w:rPr>
        <w:t xml:space="preserve"> </w:t>
      </w:r>
      <w:r>
        <w:t>and</w:t>
      </w:r>
      <w:r>
        <w:rPr>
          <w:spacing w:val="-3"/>
        </w:rPr>
        <w:t xml:space="preserve"> </w:t>
      </w:r>
      <w:r>
        <w:t>consultation</w:t>
      </w:r>
      <w:r>
        <w:rPr>
          <w:spacing w:val="-3"/>
        </w:rPr>
        <w:t xml:space="preserve"> </w:t>
      </w:r>
      <w:r>
        <w:t>breaks. Each method is distracting to one degree or another (</w:t>
      </w:r>
      <w:r>
        <w:rPr>
          <w:i/>
        </w:rPr>
        <w:t>Bernard &amp; Goodyear</w:t>
      </w:r>
      <w:r>
        <w:t>). Co-facilitation, where</w:t>
      </w:r>
      <w:r>
        <w:rPr>
          <w:spacing w:val="-4"/>
        </w:rPr>
        <w:t xml:space="preserve"> </w:t>
      </w:r>
      <w:r>
        <w:t>the</w:t>
      </w:r>
      <w:r>
        <w:rPr>
          <w:spacing w:val="-3"/>
        </w:rPr>
        <w:t xml:space="preserve"> </w:t>
      </w:r>
      <w:r>
        <w:t>superv</w:t>
      </w:r>
      <w:r>
        <w:t>isor</w:t>
      </w:r>
      <w:r>
        <w:rPr>
          <w:spacing w:val="-4"/>
        </w:rPr>
        <w:t xml:space="preserve"> </w:t>
      </w:r>
      <w:r>
        <w:t>sits</w:t>
      </w:r>
      <w:r>
        <w:rPr>
          <w:spacing w:val="-4"/>
        </w:rPr>
        <w:t xml:space="preserve"> </w:t>
      </w:r>
      <w:r>
        <w:t>in</w:t>
      </w:r>
      <w:r>
        <w:rPr>
          <w:spacing w:val="-3"/>
        </w:rPr>
        <w:t xml:space="preserve"> </w:t>
      </w:r>
      <w:r>
        <w:t>on</w:t>
      </w:r>
      <w:r>
        <w:rPr>
          <w:spacing w:val="-3"/>
        </w:rPr>
        <w:t xml:space="preserve"> </w:t>
      </w:r>
      <w:r>
        <w:t>the</w:t>
      </w:r>
      <w:r>
        <w:rPr>
          <w:spacing w:val="-3"/>
        </w:rPr>
        <w:t xml:space="preserve"> </w:t>
      </w:r>
      <w:r>
        <w:t>individual</w:t>
      </w:r>
      <w:r>
        <w:rPr>
          <w:spacing w:val="-3"/>
        </w:rPr>
        <w:t xml:space="preserve"> </w:t>
      </w:r>
      <w:r>
        <w:t>or</w:t>
      </w:r>
      <w:r>
        <w:rPr>
          <w:spacing w:val="-3"/>
        </w:rPr>
        <w:t xml:space="preserve"> </w:t>
      </w:r>
      <w:r>
        <w:t>group</w:t>
      </w:r>
      <w:r>
        <w:rPr>
          <w:spacing w:val="-3"/>
        </w:rPr>
        <w:t xml:space="preserve"> </w:t>
      </w:r>
      <w:r>
        <w:t>session</w:t>
      </w:r>
      <w:r>
        <w:rPr>
          <w:spacing w:val="-3"/>
        </w:rPr>
        <w:t xml:space="preserve"> </w:t>
      </w:r>
      <w:r>
        <w:t>led</w:t>
      </w:r>
      <w:r>
        <w:rPr>
          <w:spacing w:val="-3"/>
        </w:rPr>
        <w:t xml:space="preserve"> </w:t>
      </w:r>
      <w:r>
        <w:t>by</w:t>
      </w:r>
      <w:r>
        <w:rPr>
          <w:spacing w:val="-3"/>
        </w:rPr>
        <w:t xml:space="preserve"> </w:t>
      </w:r>
      <w:r>
        <w:t>the</w:t>
      </w:r>
      <w:r>
        <w:rPr>
          <w:spacing w:val="-3"/>
        </w:rPr>
        <w:t xml:space="preserve"> </w:t>
      </w:r>
      <w:r>
        <w:t>supervisee,</w:t>
      </w:r>
      <w:r>
        <w:rPr>
          <w:spacing w:val="-4"/>
        </w:rPr>
        <w:t xml:space="preserve"> </w:t>
      </w:r>
      <w:r>
        <w:t>allows</w:t>
      </w:r>
      <w:r>
        <w:rPr>
          <w:spacing w:val="-3"/>
        </w:rPr>
        <w:t xml:space="preserve"> </w:t>
      </w:r>
      <w:r>
        <w:t>the supervisor to share the experience of the group. In this format, the supervisor can intervene directly if the session become counter-therapeutic (</w:t>
      </w:r>
      <w:r>
        <w:rPr>
          <w:i/>
        </w:rPr>
        <w:t>Powell &amp; Brodsky</w:t>
      </w:r>
      <w:r>
        <w:t xml:space="preserve">). For many </w:t>
      </w:r>
      <w:r>
        <w:t>counselors,</w:t>
      </w:r>
    </w:p>
    <w:p w14:paraId="7A835953" w14:textId="77777777" w:rsidR="007E47D9" w:rsidRDefault="00E6507F">
      <w:pPr>
        <w:pStyle w:val="BodyText"/>
        <w:spacing w:before="80"/>
        <w:ind w:right="237"/>
      </w:pPr>
      <w:r>
        <w:t>possession debriefing is common. The supervisee brings a case or a problem that arose during a session</w:t>
      </w:r>
      <w:r>
        <w:rPr>
          <w:spacing w:val="-4"/>
        </w:rPr>
        <w:t xml:space="preserve"> </w:t>
      </w:r>
      <w:r>
        <w:t>to</w:t>
      </w:r>
      <w:r>
        <w:rPr>
          <w:spacing w:val="-3"/>
        </w:rPr>
        <w:t xml:space="preserve"> </w:t>
      </w:r>
      <w:r>
        <w:t>the</w:t>
      </w:r>
      <w:r>
        <w:rPr>
          <w:spacing w:val="-3"/>
        </w:rPr>
        <w:t xml:space="preserve"> </w:t>
      </w:r>
      <w:r>
        <w:t>supervisory</w:t>
      </w:r>
      <w:r>
        <w:rPr>
          <w:spacing w:val="-4"/>
        </w:rPr>
        <w:t xml:space="preserve"> </w:t>
      </w:r>
      <w:r>
        <w:t>session</w:t>
      </w:r>
      <w:r>
        <w:rPr>
          <w:spacing w:val="-4"/>
        </w:rPr>
        <w:t xml:space="preserve"> </w:t>
      </w:r>
      <w:r>
        <w:t>for</w:t>
      </w:r>
      <w:r>
        <w:rPr>
          <w:spacing w:val="-3"/>
        </w:rPr>
        <w:t xml:space="preserve"> </w:t>
      </w:r>
      <w:r>
        <w:t>discussion.</w:t>
      </w:r>
      <w:r>
        <w:rPr>
          <w:spacing w:val="-9"/>
        </w:rPr>
        <w:t xml:space="preserve"> </w:t>
      </w:r>
      <w:r>
        <w:t>This</w:t>
      </w:r>
      <w:r>
        <w:rPr>
          <w:spacing w:val="-3"/>
        </w:rPr>
        <w:t xml:space="preserve"> </w:t>
      </w:r>
      <w:r>
        <w:t>type</w:t>
      </w:r>
      <w:r>
        <w:rPr>
          <w:spacing w:val="-3"/>
        </w:rPr>
        <w:t xml:space="preserve"> </w:t>
      </w:r>
      <w:r>
        <w:t>of</w:t>
      </w:r>
      <w:r>
        <w:rPr>
          <w:spacing w:val="-3"/>
        </w:rPr>
        <w:t xml:space="preserve"> </w:t>
      </w:r>
      <w:r>
        <w:t>self-report,</w:t>
      </w:r>
      <w:r>
        <w:rPr>
          <w:spacing w:val="-4"/>
        </w:rPr>
        <w:t xml:space="preserve"> </w:t>
      </w:r>
      <w:r>
        <w:t>although</w:t>
      </w:r>
      <w:r>
        <w:rPr>
          <w:spacing w:val="-3"/>
        </w:rPr>
        <w:t xml:space="preserve"> </w:t>
      </w:r>
      <w:r>
        <w:t>convenient,</w:t>
      </w:r>
      <w:r>
        <w:rPr>
          <w:spacing w:val="-3"/>
        </w:rPr>
        <w:t xml:space="preserve"> </w:t>
      </w:r>
      <w:r>
        <w:t>is problematic, particularly for inexperienced counselors who may miss important details and nuances in a clinical situation (</w:t>
      </w:r>
      <w:r>
        <w:rPr>
          <w:i/>
        </w:rPr>
        <w:t>Bernard &amp; Goodyear, Powell &amp; Brodsky</w:t>
      </w:r>
      <w:r>
        <w:t>).</w:t>
      </w:r>
    </w:p>
    <w:p w14:paraId="1C06AE34" w14:textId="77777777" w:rsidR="007E47D9" w:rsidRDefault="00E6507F">
      <w:pPr>
        <w:pStyle w:val="BodyText"/>
        <w:spacing w:before="93"/>
        <w:ind w:right="237"/>
      </w:pPr>
      <w:r>
        <w:t xml:space="preserve">The advantages of individual supervision are that confidentiality can be better preserved, </w:t>
      </w:r>
      <w:r>
        <w:t>counselors</w:t>
      </w:r>
      <w:r>
        <w:rPr>
          <w:spacing w:val="-3"/>
        </w:rPr>
        <w:t xml:space="preserve"> </w:t>
      </w:r>
      <w:r>
        <w:t>may</w:t>
      </w:r>
      <w:r>
        <w:rPr>
          <w:spacing w:val="-3"/>
        </w:rPr>
        <w:t xml:space="preserve"> </w:t>
      </w:r>
      <w:r>
        <w:t>feel</w:t>
      </w:r>
      <w:r>
        <w:rPr>
          <w:spacing w:val="-3"/>
        </w:rPr>
        <w:t xml:space="preserve"> </w:t>
      </w:r>
      <w:proofErr w:type="gramStart"/>
      <w:r>
        <w:t>more</w:t>
      </w:r>
      <w:r>
        <w:rPr>
          <w:spacing w:val="-3"/>
        </w:rPr>
        <w:t xml:space="preserve"> </w:t>
      </w:r>
      <w:r>
        <w:t>safe</w:t>
      </w:r>
      <w:r>
        <w:rPr>
          <w:spacing w:val="-4"/>
        </w:rPr>
        <w:t xml:space="preserve"> </w:t>
      </w:r>
      <w:r>
        <w:t>and</w:t>
      </w:r>
      <w:r>
        <w:rPr>
          <w:spacing w:val="-3"/>
        </w:rPr>
        <w:t xml:space="preserve"> </w:t>
      </w:r>
      <w:r>
        <w:t>comfortable</w:t>
      </w:r>
      <w:proofErr w:type="gramEnd"/>
      <w:r>
        <w:rPr>
          <w:spacing w:val="-3"/>
        </w:rPr>
        <w:t xml:space="preserve"> </w:t>
      </w:r>
      <w:r>
        <w:t>in</w:t>
      </w:r>
      <w:r>
        <w:rPr>
          <w:spacing w:val="-3"/>
        </w:rPr>
        <w:t xml:space="preserve"> </w:t>
      </w:r>
      <w:r>
        <w:t>a</w:t>
      </w:r>
      <w:r>
        <w:rPr>
          <w:spacing w:val="-3"/>
        </w:rPr>
        <w:t xml:space="preserve"> </w:t>
      </w:r>
      <w:r>
        <w:t>one-on-one</w:t>
      </w:r>
      <w:r>
        <w:rPr>
          <w:spacing w:val="-3"/>
        </w:rPr>
        <w:t xml:space="preserve"> </w:t>
      </w:r>
      <w:r>
        <w:t>experience,</w:t>
      </w:r>
      <w:r>
        <w:rPr>
          <w:spacing w:val="-3"/>
        </w:rPr>
        <w:t xml:space="preserve"> </w:t>
      </w:r>
      <w:r>
        <w:t>individual</w:t>
      </w:r>
      <w:r>
        <w:rPr>
          <w:spacing w:val="-3"/>
        </w:rPr>
        <w:t xml:space="preserve"> </w:t>
      </w:r>
      <w:r>
        <w:t>needs</w:t>
      </w:r>
      <w:r>
        <w:rPr>
          <w:spacing w:val="-3"/>
        </w:rPr>
        <w:t xml:space="preserve"> </w:t>
      </w:r>
      <w:r>
        <w:t>can be better addressed, and greater depth and honesty may be established. The disadvantages of individual supervision are that it is time consuming and therefore ex</w:t>
      </w:r>
      <w:r>
        <w:t xml:space="preserve">pensive, particularly if a supervisor has several supervisees. It also increases opportunities for miscommunication among </w:t>
      </w:r>
      <w:proofErr w:type="gramStart"/>
      <w:r>
        <w:t>staff, and</w:t>
      </w:r>
      <w:proofErr w:type="gramEnd"/>
      <w:r>
        <w:t xml:space="preserve"> does not provide counselors with opportunities to learn from each other.</w:t>
      </w:r>
    </w:p>
    <w:p w14:paraId="4755CDD8" w14:textId="77777777" w:rsidR="007E47D9" w:rsidRDefault="00E6507F">
      <w:pPr>
        <w:pStyle w:val="BodyText"/>
        <w:spacing w:before="80"/>
        <w:ind w:right="314"/>
      </w:pPr>
      <w:r>
        <w:t>Distance</w:t>
      </w:r>
      <w:r>
        <w:rPr>
          <w:spacing w:val="-5"/>
        </w:rPr>
        <w:t xml:space="preserve"> </w:t>
      </w:r>
      <w:r>
        <w:t>supervision</w:t>
      </w:r>
      <w:r>
        <w:rPr>
          <w:spacing w:val="-4"/>
        </w:rPr>
        <w:t xml:space="preserve"> </w:t>
      </w:r>
      <w:r>
        <w:t>(individual</w:t>
      </w:r>
      <w:r>
        <w:rPr>
          <w:spacing w:val="-3"/>
        </w:rPr>
        <w:t xml:space="preserve"> </w:t>
      </w:r>
      <w:r>
        <w:t>and</w:t>
      </w:r>
      <w:r>
        <w:rPr>
          <w:spacing w:val="-3"/>
        </w:rPr>
        <w:t xml:space="preserve"> </w:t>
      </w:r>
      <w:r>
        <w:t>group),</w:t>
      </w:r>
      <w:r>
        <w:rPr>
          <w:spacing w:val="-3"/>
        </w:rPr>
        <w:t xml:space="preserve"> </w:t>
      </w:r>
      <w:r>
        <w:t>by</w:t>
      </w:r>
      <w:r>
        <w:rPr>
          <w:spacing w:val="-3"/>
        </w:rPr>
        <w:t xml:space="preserve"> </w:t>
      </w:r>
      <w:r>
        <w:t>te</w:t>
      </w:r>
      <w:r>
        <w:t>lephone</w:t>
      </w:r>
      <w:r>
        <w:rPr>
          <w:spacing w:val="-3"/>
        </w:rPr>
        <w:t xml:space="preserve"> </w:t>
      </w:r>
      <w:r>
        <w:t>or</w:t>
      </w:r>
      <w:r>
        <w:rPr>
          <w:spacing w:val="-3"/>
        </w:rPr>
        <w:t xml:space="preserve"> </w:t>
      </w:r>
      <w:r>
        <w:t>email</w:t>
      </w:r>
      <w:r>
        <w:rPr>
          <w:spacing w:val="-3"/>
        </w:rPr>
        <w:t xml:space="preserve"> </w:t>
      </w:r>
      <w:r>
        <w:t>has</w:t>
      </w:r>
      <w:r>
        <w:rPr>
          <w:spacing w:val="-3"/>
        </w:rPr>
        <w:t xml:space="preserve"> </w:t>
      </w:r>
      <w:r>
        <w:t>also</w:t>
      </w:r>
      <w:r>
        <w:rPr>
          <w:spacing w:val="-3"/>
        </w:rPr>
        <w:t xml:space="preserve"> </w:t>
      </w:r>
      <w:r>
        <w:t>been</w:t>
      </w:r>
      <w:r>
        <w:rPr>
          <w:spacing w:val="-3"/>
        </w:rPr>
        <w:t xml:space="preserve"> </w:t>
      </w:r>
      <w:r>
        <w:t>used.</w:t>
      </w:r>
      <w:r>
        <w:rPr>
          <w:spacing w:val="-18"/>
        </w:rPr>
        <w:t xml:space="preserve"> </w:t>
      </w:r>
      <w:r>
        <w:t>A</w:t>
      </w:r>
      <w:r>
        <w:rPr>
          <w:spacing w:val="-17"/>
        </w:rPr>
        <w:t xml:space="preserve"> </w:t>
      </w:r>
      <w:r>
        <w:t>current, and largely unmonitored and regulated system is cyber supervision, where the supervisor observes a counseling session through the Internet.</w:t>
      </w:r>
      <w:r>
        <w:rPr>
          <w:spacing w:val="-8"/>
        </w:rPr>
        <w:t xml:space="preserve"> </w:t>
      </w:r>
      <w:proofErr w:type="gramStart"/>
      <w:r>
        <w:t>A</w:t>
      </w:r>
      <w:r>
        <w:rPr>
          <w:spacing w:val="-8"/>
        </w:rPr>
        <w:t xml:space="preserve"> </w:t>
      </w:r>
      <w:r>
        <w:t>number of</w:t>
      </w:r>
      <w:proofErr w:type="gramEnd"/>
      <w:r>
        <w:t xml:space="preserve"> States have cyber supervision programs in place. Key iss</w:t>
      </w:r>
      <w:r>
        <w:t>ues about this medium remain to be addressed: confidentiality of information, scrutiny and oversight by regulatory bodies, credentialing of cyber supervisors, and other legal and ethical concerns (</w:t>
      </w:r>
      <w:r>
        <w:rPr>
          <w:i/>
        </w:rPr>
        <w:t>Derrig-Palumbo &amp; Seine, Powell, Kraus, Zack, &amp; Stricker</w:t>
      </w:r>
      <w:r>
        <w:t>).</w:t>
      </w:r>
    </w:p>
    <w:p w14:paraId="41C69FDA" w14:textId="77777777" w:rsidR="007E47D9" w:rsidRDefault="00E6507F">
      <w:pPr>
        <w:pStyle w:val="BodyText"/>
        <w:spacing w:before="100"/>
        <w:ind w:right="289"/>
      </w:pPr>
      <w:r>
        <w:rPr>
          <w:b/>
        </w:rPr>
        <w:t xml:space="preserve">Group, dyadic, and triadic supervision, </w:t>
      </w:r>
      <w:r>
        <w:t xml:space="preserve">in which two or more supervisees meet with a supervisor, is widely used with counselors. The advantages of group supervision are </w:t>
      </w:r>
      <w:proofErr w:type="gramStart"/>
      <w:r>
        <w:t>similar to</w:t>
      </w:r>
      <w:proofErr w:type="gramEnd"/>
      <w:r>
        <w:t xml:space="preserve"> those of group therapy. The primary advantage is that it saves time and mone</w:t>
      </w:r>
      <w:r>
        <w:t>y; more counselors can</w:t>
      </w:r>
      <w:r>
        <w:rPr>
          <w:spacing w:val="-3"/>
        </w:rPr>
        <w:t xml:space="preserve"> </w:t>
      </w:r>
      <w:r>
        <w:t>receive</w:t>
      </w:r>
      <w:r>
        <w:rPr>
          <w:spacing w:val="-3"/>
        </w:rPr>
        <w:t xml:space="preserve"> </w:t>
      </w:r>
      <w:r>
        <w:t>supervision</w:t>
      </w:r>
      <w:r>
        <w:rPr>
          <w:spacing w:val="-4"/>
        </w:rPr>
        <w:t xml:space="preserve"> </w:t>
      </w:r>
      <w:r>
        <w:t>with</w:t>
      </w:r>
      <w:r>
        <w:rPr>
          <w:spacing w:val="-4"/>
        </w:rPr>
        <w:t xml:space="preserve"> </w:t>
      </w:r>
      <w:r>
        <w:t>less</w:t>
      </w:r>
      <w:r>
        <w:rPr>
          <w:spacing w:val="-3"/>
        </w:rPr>
        <w:t xml:space="preserve"> </w:t>
      </w:r>
      <w:r>
        <w:t>time</w:t>
      </w:r>
      <w:r>
        <w:rPr>
          <w:spacing w:val="-3"/>
        </w:rPr>
        <w:t xml:space="preserve"> </w:t>
      </w:r>
      <w:r>
        <w:t>spent.</w:t>
      </w:r>
      <w:r>
        <w:rPr>
          <w:spacing w:val="-9"/>
        </w:rPr>
        <w:t xml:space="preserve"> </w:t>
      </w:r>
      <w:r>
        <w:t>The</w:t>
      </w:r>
      <w:r>
        <w:rPr>
          <w:spacing w:val="-3"/>
        </w:rPr>
        <w:t xml:space="preserve"> </w:t>
      </w:r>
      <w:r>
        <w:t>group</w:t>
      </w:r>
      <w:r>
        <w:rPr>
          <w:spacing w:val="-3"/>
        </w:rPr>
        <w:t xml:space="preserve"> </w:t>
      </w:r>
      <w:r>
        <w:t>can</w:t>
      </w:r>
      <w:r>
        <w:rPr>
          <w:spacing w:val="-3"/>
        </w:rPr>
        <w:t xml:space="preserve"> </w:t>
      </w:r>
      <w:r>
        <w:t>provide</w:t>
      </w:r>
      <w:r>
        <w:rPr>
          <w:spacing w:val="-3"/>
        </w:rPr>
        <w:t xml:space="preserve"> </w:t>
      </w:r>
      <w:r>
        <w:t>feedback</w:t>
      </w:r>
      <w:r>
        <w:rPr>
          <w:spacing w:val="-3"/>
        </w:rPr>
        <w:t xml:space="preserve"> </w:t>
      </w:r>
      <w:r>
        <w:t>to</w:t>
      </w:r>
      <w:r>
        <w:rPr>
          <w:spacing w:val="-3"/>
        </w:rPr>
        <w:t xml:space="preserve"> </w:t>
      </w:r>
      <w:r>
        <w:t>supervisees</w:t>
      </w:r>
      <w:r>
        <w:rPr>
          <w:spacing w:val="-4"/>
        </w:rPr>
        <w:t xml:space="preserve"> </w:t>
      </w:r>
      <w:r>
        <w:t>from a</w:t>
      </w:r>
      <w:r>
        <w:rPr>
          <w:spacing w:val="-3"/>
        </w:rPr>
        <w:t xml:space="preserve"> </w:t>
      </w:r>
      <w:r>
        <w:t>variety</w:t>
      </w:r>
      <w:r>
        <w:rPr>
          <w:spacing w:val="-3"/>
        </w:rPr>
        <w:t xml:space="preserve"> </w:t>
      </w:r>
      <w:r>
        <w:t>of</w:t>
      </w:r>
      <w:r>
        <w:rPr>
          <w:spacing w:val="-3"/>
        </w:rPr>
        <w:t xml:space="preserve"> </w:t>
      </w:r>
      <w:r>
        <w:t>perspectives</w:t>
      </w:r>
      <w:r>
        <w:rPr>
          <w:spacing w:val="-3"/>
        </w:rPr>
        <w:t xml:space="preserve"> </w:t>
      </w:r>
      <w:r>
        <w:t>and</w:t>
      </w:r>
      <w:r>
        <w:rPr>
          <w:spacing w:val="-3"/>
        </w:rPr>
        <w:t xml:space="preserve"> </w:t>
      </w:r>
      <w:r>
        <w:t>the</w:t>
      </w:r>
      <w:r>
        <w:rPr>
          <w:spacing w:val="-3"/>
        </w:rPr>
        <w:t xml:space="preserve"> </w:t>
      </w:r>
      <w:r>
        <w:t>team</w:t>
      </w:r>
      <w:r>
        <w:rPr>
          <w:spacing w:val="-3"/>
        </w:rPr>
        <w:t xml:space="preserve"> </w:t>
      </w:r>
      <w:r>
        <w:t>can</w:t>
      </w:r>
      <w:r>
        <w:rPr>
          <w:spacing w:val="-3"/>
        </w:rPr>
        <w:t xml:space="preserve"> </w:t>
      </w:r>
      <w:r>
        <w:t>learn</w:t>
      </w:r>
      <w:r>
        <w:rPr>
          <w:spacing w:val="-3"/>
        </w:rPr>
        <w:t xml:space="preserve"> </w:t>
      </w:r>
      <w:r>
        <w:t>from</w:t>
      </w:r>
      <w:r>
        <w:rPr>
          <w:spacing w:val="-3"/>
        </w:rPr>
        <w:t xml:space="preserve"> </w:t>
      </w:r>
      <w:r>
        <w:t>each</w:t>
      </w:r>
      <w:r>
        <w:rPr>
          <w:spacing w:val="-3"/>
        </w:rPr>
        <w:t xml:space="preserve"> </w:t>
      </w:r>
      <w:r>
        <w:t>other.</w:t>
      </w:r>
      <w:r>
        <w:rPr>
          <w:spacing w:val="-3"/>
        </w:rPr>
        <w:t xml:space="preserve"> </w:t>
      </w:r>
      <w:r>
        <w:t>Dependence</w:t>
      </w:r>
      <w:r>
        <w:rPr>
          <w:spacing w:val="-4"/>
        </w:rPr>
        <w:t xml:space="preserve"> </w:t>
      </w:r>
      <w:r>
        <w:t>on</w:t>
      </w:r>
      <w:r>
        <w:rPr>
          <w:spacing w:val="-3"/>
        </w:rPr>
        <w:t xml:space="preserve"> </w:t>
      </w:r>
      <w:r>
        <w:t>the</w:t>
      </w:r>
      <w:r>
        <w:rPr>
          <w:spacing w:val="-3"/>
        </w:rPr>
        <w:t xml:space="preserve"> </w:t>
      </w:r>
      <w:r>
        <w:t>supervisor</w:t>
      </w:r>
      <w:r>
        <w:rPr>
          <w:spacing w:val="-4"/>
        </w:rPr>
        <w:t xml:space="preserve"> </w:t>
      </w:r>
      <w:r>
        <w:t>is lessened in group supervision, while supervisees enjoy mutual support and have greater opportunities for learning (</w:t>
      </w:r>
      <w:r>
        <w:rPr>
          <w:i/>
        </w:rPr>
        <w:t>Bernard &amp; Goodyear</w:t>
      </w:r>
      <w:r>
        <w:t xml:space="preserve">). These modalities furnish more opportunities for </w:t>
      </w:r>
      <w:proofErr w:type="gramStart"/>
      <w:r>
        <w:t>team-building</w:t>
      </w:r>
      <w:proofErr w:type="gramEnd"/>
      <w:r>
        <w:t>, role-playing, and simulations (</w:t>
      </w:r>
      <w:r>
        <w:rPr>
          <w:i/>
        </w:rPr>
        <w:t>Powell &amp; Brodsky</w:t>
      </w:r>
      <w:r>
        <w:t>). On t</w:t>
      </w:r>
      <w:r>
        <w:t>he other hand, individual supervisees</w:t>
      </w:r>
      <w:r>
        <w:rPr>
          <w:spacing w:val="-1"/>
        </w:rPr>
        <w:t xml:space="preserve"> </w:t>
      </w:r>
      <w:r>
        <w:t>may not get what</w:t>
      </w:r>
      <w:r>
        <w:rPr>
          <w:spacing w:val="-1"/>
        </w:rPr>
        <w:t xml:space="preserve"> </w:t>
      </w:r>
      <w:r>
        <w:t>they need in a group, and shame</w:t>
      </w:r>
      <w:r>
        <w:rPr>
          <w:spacing w:val="-1"/>
        </w:rPr>
        <w:t xml:space="preserve"> </w:t>
      </w:r>
      <w:r>
        <w:t xml:space="preserve">and embarrassment can result from self-disclosure to peers. Supervisors </w:t>
      </w:r>
      <w:proofErr w:type="gramStart"/>
      <w:r>
        <w:t>have to</w:t>
      </w:r>
      <w:proofErr w:type="gramEnd"/>
      <w:r>
        <w:t xml:space="preserve"> be attuned to group process and dynamics. Competitive, challenging behavior can occur bet</w:t>
      </w:r>
      <w:r>
        <w:t>ween peers. However, for substance abuse supervision,</w:t>
      </w:r>
      <w:r>
        <w:rPr>
          <w:spacing w:val="-1"/>
        </w:rPr>
        <w:t xml:space="preserve"> </w:t>
      </w:r>
      <w:r>
        <w:t>group seems</w:t>
      </w:r>
      <w:r>
        <w:rPr>
          <w:spacing w:val="-1"/>
        </w:rPr>
        <w:t xml:space="preserve"> </w:t>
      </w:r>
      <w:r>
        <w:t>to be an ideal medium to maximize the limited time available for clinical supervision (</w:t>
      </w:r>
      <w:r>
        <w:rPr>
          <w:i/>
        </w:rPr>
        <w:t>Powell &amp; Brodsky</w:t>
      </w:r>
      <w:r>
        <w:t>).</w:t>
      </w:r>
    </w:p>
    <w:p w14:paraId="7BEF3380" w14:textId="77777777" w:rsidR="007E47D9" w:rsidRDefault="00E6507F">
      <w:pPr>
        <w:pStyle w:val="BodyText"/>
        <w:spacing w:before="63"/>
        <w:ind w:right="237"/>
      </w:pPr>
      <w:r>
        <w:t xml:space="preserve">Research has generally supported the effectiveness of group supervision (e.g., </w:t>
      </w:r>
      <w:r>
        <w:rPr>
          <w:i/>
        </w:rPr>
        <w:t>Wilbu</w:t>
      </w:r>
      <w:r>
        <w:rPr>
          <w:i/>
        </w:rPr>
        <w:t>r, Wilbur- Roberts, Hart, Morris, &amp; Betz)</w:t>
      </w:r>
      <w:r>
        <w:t>. In tracking a six-person group, interviews by Christiansen and Kline indicate that group processes operate in this modality. “Participation anxiety” related to group</w:t>
      </w:r>
      <w:r>
        <w:rPr>
          <w:spacing w:val="-5"/>
        </w:rPr>
        <w:t xml:space="preserve"> </w:t>
      </w:r>
      <w:r>
        <w:t>members’</w:t>
      </w:r>
      <w:r>
        <w:rPr>
          <w:spacing w:val="-21"/>
        </w:rPr>
        <w:t xml:space="preserve"> </w:t>
      </w:r>
      <w:r>
        <w:t>perceptions</w:t>
      </w:r>
      <w:r>
        <w:rPr>
          <w:spacing w:val="-3"/>
        </w:rPr>
        <w:t xml:space="preserve"> </w:t>
      </w:r>
      <w:r>
        <w:t>of</w:t>
      </w:r>
      <w:r>
        <w:rPr>
          <w:spacing w:val="-3"/>
        </w:rPr>
        <w:t xml:space="preserve"> </w:t>
      </w:r>
      <w:r>
        <w:t>risk</w:t>
      </w:r>
      <w:r>
        <w:rPr>
          <w:spacing w:val="-3"/>
        </w:rPr>
        <w:t xml:space="preserve"> </w:t>
      </w:r>
      <w:r>
        <w:t>changed</w:t>
      </w:r>
      <w:r>
        <w:rPr>
          <w:spacing w:val="-3"/>
        </w:rPr>
        <w:t xml:space="preserve"> </w:t>
      </w:r>
      <w:r>
        <w:t>qualitativ</w:t>
      </w:r>
      <w:r>
        <w:t>ely</w:t>
      </w:r>
      <w:r>
        <w:rPr>
          <w:spacing w:val="-3"/>
        </w:rPr>
        <w:t xml:space="preserve"> </w:t>
      </w:r>
      <w:r>
        <w:t>as</w:t>
      </w:r>
      <w:r>
        <w:rPr>
          <w:spacing w:val="-3"/>
        </w:rPr>
        <w:t xml:space="preserve"> </w:t>
      </w:r>
      <w:r>
        <w:t>the</w:t>
      </w:r>
      <w:r>
        <w:rPr>
          <w:spacing w:val="-3"/>
        </w:rPr>
        <w:t xml:space="preserve"> </w:t>
      </w:r>
      <w:r>
        <w:t>group</w:t>
      </w:r>
      <w:r>
        <w:rPr>
          <w:spacing w:val="-3"/>
        </w:rPr>
        <w:t xml:space="preserve"> </w:t>
      </w:r>
      <w:r>
        <w:t>matured.</w:t>
      </w:r>
      <w:r>
        <w:rPr>
          <w:spacing w:val="-3"/>
        </w:rPr>
        <w:t xml:space="preserve"> </w:t>
      </w:r>
      <w:r>
        <w:t>Over</w:t>
      </w:r>
      <w:r>
        <w:rPr>
          <w:spacing w:val="-4"/>
        </w:rPr>
        <w:t xml:space="preserve"> </w:t>
      </w:r>
      <w:r>
        <w:t>time,</w:t>
      </w:r>
      <w:r>
        <w:rPr>
          <w:spacing w:val="-3"/>
        </w:rPr>
        <w:t xml:space="preserve"> </w:t>
      </w:r>
      <w:r>
        <w:t>group members came to recognize the anxiety as a helpful motivator to their learning. Trust increased, and feedback was perceived as less evaluative and more informative.</w:t>
      </w:r>
    </w:p>
    <w:p w14:paraId="2297B661" w14:textId="77777777" w:rsidR="007E47D9" w:rsidRDefault="00E6507F">
      <w:pPr>
        <w:pStyle w:val="BodyText"/>
        <w:spacing w:before="99"/>
      </w:pPr>
      <w:r>
        <w:t>Several</w:t>
      </w:r>
      <w:r>
        <w:rPr>
          <w:spacing w:val="-5"/>
        </w:rPr>
        <w:t xml:space="preserve"> </w:t>
      </w:r>
      <w:r>
        <w:t>surveys</w:t>
      </w:r>
      <w:r>
        <w:rPr>
          <w:spacing w:val="-4"/>
        </w:rPr>
        <w:t xml:space="preserve"> </w:t>
      </w:r>
      <w:r>
        <w:t>show</w:t>
      </w:r>
      <w:r>
        <w:rPr>
          <w:spacing w:val="-4"/>
        </w:rPr>
        <w:t xml:space="preserve"> </w:t>
      </w:r>
      <w:r>
        <w:t>a</w:t>
      </w:r>
      <w:r>
        <w:rPr>
          <w:spacing w:val="-4"/>
        </w:rPr>
        <w:t xml:space="preserve"> </w:t>
      </w:r>
      <w:r>
        <w:t>limited</w:t>
      </w:r>
      <w:r>
        <w:rPr>
          <w:spacing w:val="-3"/>
        </w:rPr>
        <w:t xml:space="preserve"> </w:t>
      </w:r>
      <w:r>
        <w:t>preference</w:t>
      </w:r>
      <w:r>
        <w:rPr>
          <w:spacing w:val="-3"/>
        </w:rPr>
        <w:t xml:space="preserve"> </w:t>
      </w:r>
      <w:r>
        <w:t>among</w:t>
      </w:r>
      <w:r>
        <w:rPr>
          <w:spacing w:val="-3"/>
        </w:rPr>
        <w:t xml:space="preserve"> </w:t>
      </w:r>
      <w:r>
        <w:t>supervisees</w:t>
      </w:r>
      <w:r>
        <w:rPr>
          <w:spacing w:val="-5"/>
        </w:rPr>
        <w:t xml:space="preserve"> </w:t>
      </w:r>
      <w:r>
        <w:t>for</w:t>
      </w:r>
      <w:r>
        <w:rPr>
          <w:spacing w:val="-3"/>
        </w:rPr>
        <w:t xml:space="preserve"> </w:t>
      </w:r>
      <w:r>
        <w:t>individual</w:t>
      </w:r>
      <w:r>
        <w:rPr>
          <w:spacing w:val="-3"/>
        </w:rPr>
        <w:t xml:space="preserve"> </w:t>
      </w:r>
      <w:r>
        <w:t>supervision.</w:t>
      </w:r>
      <w:r>
        <w:rPr>
          <w:spacing w:val="-4"/>
        </w:rPr>
        <w:t xml:space="preserve"> </w:t>
      </w:r>
      <w:r>
        <w:rPr>
          <w:spacing w:val="-5"/>
        </w:rPr>
        <w:t>No</w:t>
      </w:r>
    </w:p>
    <w:p w14:paraId="313C6AE6" w14:textId="77777777" w:rsidR="007E47D9" w:rsidRDefault="007E47D9">
      <w:pPr>
        <w:sectPr w:rsidR="007E47D9">
          <w:pgSz w:w="12240" w:h="16340"/>
          <w:pgMar w:top="1480" w:right="400" w:bottom="960" w:left="380" w:header="0" w:footer="744" w:gutter="0"/>
          <w:cols w:space="720"/>
        </w:sectPr>
      </w:pPr>
    </w:p>
    <w:p w14:paraId="75DDD437" w14:textId="77777777" w:rsidR="007E47D9" w:rsidRDefault="00E6507F">
      <w:pPr>
        <w:pStyle w:val="BodyText"/>
        <w:spacing w:before="81" w:line="235" w:lineRule="auto"/>
        <w:ind w:right="281"/>
      </w:pPr>
      <w:r>
        <w:lastRenderedPageBreak/>
        <w:t>studies of counselors’</w:t>
      </w:r>
      <w:r>
        <w:rPr>
          <w:spacing w:val="-16"/>
        </w:rPr>
        <w:t xml:space="preserve"> </w:t>
      </w:r>
      <w:r>
        <w:t xml:space="preserve">preferences for one modality were found in </w:t>
      </w:r>
      <w:r>
        <w:rPr>
          <w:i/>
        </w:rPr>
        <w:t xml:space="preserve">Eby et al.’s </w:t>
      </w:r>
      <w:r>
        <w:t>research. Ray and Altekruse compared four modalities of supervision used with master’s level counseli</w:t>
      </w:r>
      <w:r>
        <w:t>ng students. Eighty-one percent ranked individual supervision the most or second most helpful experience, while</w:t>
      </w:r>
      <w:r>
        <w:rPr>
          <w:spacing w:val="-2"/>
        </w:rPr>
        <w:t xml:space="preserve"> </w:t>
      </w:r>
      <w:r>
        <w:t>45</w:t>
      </w:r>
      <w:r>
        <w:rPr>
          <w:spacing w:val="-1"/>
        </w:rPr>
        <w:t xml:space="preserve"> </w:t>
      </w:r>
      <w:r>
        <w:t>percent</w:t>
      </w:r>
      <w:r>
        <w:rPr>
          <w:spacing w:val="-1"/>
        </w:rPr>
        <w:t xml:space="preserve"> </w:t>
      </w:r>
      <w:r>
        <w:t>ranked</w:t>
      </w:r>
      <w:r>
        <w:rPr>
          <w:spacing w:val="-1"/>
        </w:rPr>
        <w:t xml:space="preserve"> </w:t>
      </w:r>
      <w:r>
        <w:t>group</w:t>
      </w:r>
      <w:r>
        <w:rPr>
          <w:spacing w:val="-1"/>
        </w:rPr>
        <w:t xml:space="preserve"> </w:t>
      </w:r>
      <w:r>
        <w:t>supervision</w:t>
      </w:r>
      <w:r>
        <w:rPr>
          <w:spacing w:val="-2"/>
        </w:rPr>
        <w:t xml:space="preserve"> </w:t>
      </w:r>
      <w:r>
        <w:t>equally</w:t>
      </w:r>
      <w:r>
        <w:rPr>
          <w:spacing w:val="-1"/>
        </w:rPr>
        <w:t xml:space="preserve"> </w:t>
      </w:r>
      <w:r>
        <w:t>highly.</w:t>
      </w:r>
      <w:r>
        <w:rPr>
          <w:spacing w:val="-1"/>
        </w:rPr>
        <w:t xml:space="preserve"> </w:t>
      </w:r>
      <w:r>
        <w:t>Newgent,</w:t>
      </w:r>
      <w:r>
        <w:rPr>
          <w:spacing w:val="-2"/>
        </w:rPr>
        <w:t xml:space="preserve"> </w:t>
      </w:r>
      <w:r>
        <w:t>Davis,</w:t>
      </w:r>
      <w:r>
        <w:rPr>
          <w:spacing w:val="-2"/>
        </w:rPr>
        <w:t xml:space="preserve"> </w:t>
      </w:r>
      <w:r>
        <w:t>and</w:t>
      </w:r>
      <w:r>
        <w:rPr>
          <w:spacing w:val="-1"/>
        </w:rPr>
        <w:t xml:space="preserve"> </w:t>
      </w:r>
      <w:r>
        <w:t>Farley</w:t>
      </w:r>
      <w:r>
        <w:rPr>
          <w:spacing w:val="-2"/>
        </w:rPr>
        <w:t xml:space="preserve"> </w:t>
      </w:r>
      <w:r>
        <w:t>compared group, individual, and triadic (supervisor and two super</w:t>
      </w:r>
      <w:r>
        <w:t>visees) modalities of supervision for doctoral-level counselor education students (n = 15). These students preferred individual supervision</w:t>
      </w:r>
      <w:r>
        <w:rPr>
          <w:spacing w:val="-2"/>
        </w:rPr>
        <w:t xml:space="preserve"> </w:t>
      </w:r>
      <w:r>
        <w:t>in</w:t>
      </w:r>
      <w:r>
        <w:rPr>
          <w:spacing w:val="-1"/>
        </w:rPr>
        <w:t xml:space="preserve"> </w:t>
      </w:r>
      <w:r>
        <w:t>terms</w:t>
      </w:r>
      <w:r>
        <w:rPr>
          <w:spacing w:val="-1"/>
        </w:rPr>
        <w:t xml:space="preserve"> </w:t>
      </w:r>
      <w:r>
        <w:t>of</w:t>
      </w:r>
      <w:r>
        <w:rPr>
          <w:spacing w:val="-1"/>
        </w:rPr>
        <w:t xml:space="preserve"> </w:t>
      </w:r>
      <w:r>
        <w:t>their</w:t>
      </w:r>
      <w:r>
        <w:rPr>
          <w:spacing w:val="-1"/>
        </w:rPr>
        <w:t xml:space="preserve"> </w:t>
      </w:r>
      <w:r>
        <w:t>satisfaction,</w:t>
      </w:r>
      <w:r>
        <w:rPr>
          <w:spacing w:val="-2"/>
        </w:rPr>
        <w:t xml:space="preserve"> </w:t>
      </w:r>
      <w:r>
        <w:t>their</w:t>
      </w:r>
      <w:r>
        <w:rPr>
          <w:spacing w:val="-1"/>
        </w:rPr>
        <w:t xml:space="preserve"> </w:t>
      </w:r>
      <w:r>
        <w:t>perception</w:t>
      </w:r>
      <w:r>
        <w:rPr>
          <w:spacing w:val="-1"/>
        </w:rPr>
        <w:t xml:space="preserve"> </w:t>
      </w:r>
      <w:r>
        <w:t>of</w:t>
      </w:r>
      <w:r>
        <w:rPr>
          <w:spacing w:val="-1"/>
        </w:rPr>
        <w:t xml:space="preserve"> </w:t>
      </w:r>
      <w:r>
        <w:t>its</w:t>
      </w:r>
      <w:r>
        <w:rPr>
          <w:spacing w:val="-1"/>
        </w:rPr>
        <w:t xml:space="preserve"> </w:t>
      </w:r>
      <w:r>
        <w:t>effectiveness,</w:t>
      </w:r>
      <w:r>
        <w:rPr>
          <w:spacing w:val="-1"/>
        </w:rPr>
        <w:t xml:space="preserve"> </w:t>
      </w:r>
      <w:r>
        <w:t>and</w:t>
      </w:r>
      <w:r>
        <w:rPr>
          <w:spacing w:val="-1"/>
        </w:rPr>
        <w:t xml:space="preserve"> </w:t>
      </w:r>
      <w:r>
        <w:t>their</w:t>
      </w:r>
      <w:r>
        <w:rPr>
          <w:spacing w:val="-1"/>
        </w:rPr>
        <w:t xml:space="preserve"> </w:t>
      </w:r>
      <w:r>
        <w:t>belief</w:t>
      </w:r>
      <w:r>
        <w:rPr>
          <w:spacing w:val="-1"/>
        </w:rPr>
        <w:t xml:space="preserve"> </w:t>
      </w:r>
      <w:r>
        <w:t>that it</w:t>
      </w:r>
      <w:r>
        <w:rPr>
          <w:spacing w:val="-4"/>
        </w:rPr>
        <w:t xml:space="preserve"> </w:t>
      </w:r>
      <w:r>
        <w:t>better</w:t>
      </w:r>
      <w:r>
        <w:rPr>
          <w:spacing w:val="-3"/>
        </w:rPr>
        <w:t xml:space="preserve"> </w:t>
      </w:r>
      <w:r>
        <w:t>met</w:t>
      </w:r>
      <w:r>
        <w:rPr>
          <w:spacing w:val="-3"/>
        </w:rPr>
        <w:t xml:space="preserve"> </w:t>
      </w:r>
      <w:r>
        <w:t>their</w:t>
      </w:r>
      <w:r>
        <w:rPr>
          <w:spacing w:val="-3"/>
        </w:rPr>
        <w:t xml:space="preserve"> </w:t>
      </w:r>
      <w:r>
        <w:t>nee</w:t>
      </w:r>
      <w:r>
        <w:t>ds.</w:t>
      </w:r>
      <w:r>
        <w:rPr>
          <w:spacing w:val="-18"/>
        </w:rPr>
        <w:t xml:space="preserve"> </w:t>
      </w:r>
      <w:r>
        <w:t>Again,</w:t>
      </w:r>
      <w:r>
        <w:rPr>
          <w:spacing w:val="-3"/>
        </w:rPr>
        <w:t xml:space="preserve"> </w:t>
      </w:r>
      <w:r>
        <w:t>the</w:t>
      </w:r>
      <w:r>
        <w:rPr>
          <w:spacing w:val="-3"/>
        </w:rPr>
        <w:t xml:space="preserve"> </w:t>
      </w:r>
      <w:r>
        <w:t>data</w:t>
      </w:r>
      <w:r>
        <w:rPr>
          <w:spacing w:val="-3"/>
        </w:rPr>
        <w:t xml:space="preserve"> </w:t>
      </w:r>
      <w:r>
        <w:t>are</w:t>
      </w:r>
      <w:r>
        <w:rPr>
          <w:spacing w:val="-3"/>
        </w:rPr>
        <w:t xml:space="preserve"> </w:t>
      </w:r>
      <w:r>
        <w:t>sparse,</w:t>
      </w:r>
      <w:r>
        <w:rPr>
          <w:spacing w:val="-4"/>
        </w:rPr>
        <w:t xml:space="preserve"> </w:t>
      </w:r>
      <w:r>
        <w:t>with</w:t>
      </w:r>
      <w:r>
        <w:rPr>
          <w:spacing w:val="-4"/>
        </w:rPr>
        <w:t xml:space="preserve"> </w:t>
      </w:r>
      <w:r>
        <w:t>relatively</w:t>
      </w:r>
      <w:r>
        <w:rPr>
          <w:spacing w:val="-3"/>
        </w:rPr>
        <w:t xml:space="preserve"> </w:t>
      </w:r>
      <w:r>
        <w:t>small</w:t>
      </w:r>
      <w:r>
        <w:rPr>
          <w:spacing w:val="-4"/>
        </w:rPr>
        <w:t xml:space="preserve"> </w:t>
      </w:r>
      <w:r>
        <w:t>sample</w:t>
      </w:r>
      <w:r>
        <w:rPr>
          <w:spacing w:val="-4"/>
        </w:rPr>
        <w:t xml:space="preserve"> </w:t>
      </w:r>
      <w:r>
        <w:t>sizes</w:t>
      </w:r>
      <w:r>
        <w:rPr>
          <w:spacing w:val="-4"/>
        </w:rPr>
        <w:t xml:space="preserve"> </w:t>
      </w:r>
      <w:r>
        <w:t>not</w:t>
      </w:r>
      <w:r>
        <w:rPr>
          <w:spacing w:val="-3"/>
        </w:rPr>
        <w:t xml:space="preserve"> </w:t>
      </w:r>
      <w:r>
        <w:t>specific to the substance abuse field.</w:t>
      </w:r>
    </w:p>
    <w:p w14:paraId="5A2339F0" w14:textId="77777777" w:rsidR="007E47D9" w:rsidRDefault="00E6507F">
      <w:pPr>
        <w:spacing w:before="251"/>
        <w:ind w:left="240"/>
        <w:rPr>
          <w:i/>
          <w:sz w:val="28"/>
        </w:rPr>
      </w:pPr>
      <w:r>
        <w:rPr>
          <w:i/>
          <w:sz w:val="28"/>
        </w:rPr>
        <w:t xml:space="preserve">Supervisory Styles and Contributing </w:t>
      </w:r>
      <w:r>
        <w:rPr>
          <w:i/>
          <w:spacing w:val="-2"/>
          <w:sz w:val="28"/>
        </w:rPr>
        <w:t>Factors</w:t>
      </w:r>
    </w:p>
    <w:p w14:paraId="1472A50D" w14:textId="77777777" w:rsidR="007E47D9" w:rsidRDefault="00E6507F">
      <w:pPr>
        <w:pStyle w:val="BodyText"/>
        <w:spacing w:before="241"/>
      </w:pPr>
      <w:r>
        <w:t>Supervisory</w:t>
      </w:r>
      <w:r>
        <w:rPr>
          <w:spacing w:val="-7"/>
        </w:rPr>
        <w:t xml:space="preserve"> </w:t>
      </w:r>
      <w:r>
        <w:t>styles</w:t>
      </w:r>
      <w:r>
        <w:rPr>
          <w:spacing w:val="-7"/>
        </w:rPr>
        <w:t xml:space="preserve"> </w:t>
      </w:r>
      <w:r>
        <w:t>have</w:t>
      </w:r>
      <w:r>
        <w:rPr>
          <w:spacing w:val="-6"/>
        </w:rPr>
        <w:t xml:space="preserve"> </w:t>
      </w:r>
      <w:r>
        <w:t>been</w:t>
      </w:r>
      <w:r>
        <w:rPr>
          <w:spacing w:val="-6"/>
        </w:rPr>
        <w:t xml:space="preserve"> </w:t>
      </w:r>
      <w:r>
        <w:t>categorized</w:t>
      </w:r>
      <w:r>
        <w:rPr>
          <w:spacing w:val="-6"/>
        </w:rPr>
        <w:t xml:space="preserve"> </w:t>
      </w:r>
      <w:r>
        <w:t>into</w:t>
      </w:r>
      <w:r>
        <w:rPr>
          <w:spacing w:val="-6"/>
        </w:rPr>
        <w:t xml:space="preserve"> </w:t>
      </w:r>
      <w:r>
        <w:t>three</w:t>
      </w:r>
      <w:r>
        <w:rPr>
          <w:spacing w:val="-6"/>
        </w:rPr>
        <w:t xml:space="preserve"> </w:t>
      </w:r>
      <w:r>
        <w:t>main</w:t>
      </w:r>
      <w:r>
        <w:rPr>
          <w:spacing w:val="-6"/>
        </w:rPr>
        <w:t xml:space="preserve"> </w:t>
      </w:r>
      <w:r>
        <w:t>types</w:t>
      </w:r>
      <w:r>
        <w:rPr>
          <w:spacing w:val="-6"/>
        </w:rPr>
        <w:t xml:space="preserve"> </w:t>
      </w:r>
      <w:r>
        <w:t>(</w:t>
      </w:r>
      <w:r>
        <w:rPr>
          <w:i/>
        </w:rPr>
        <w:t>Friedlander</w:t>
      </w:r>
      <w:r>
        <w:rPr>
          <w:i/>
          <w:spacing w:val="-6"/>
        </w:rPr>
        <w:t xml:space="preserve"> </w:t>
      </w:r>
      <w:r>
        <w:rPr>
          <w:i/>
        </w:rPr>
        <w:t>&amp;</w:t>
      </w:r>
      <w:r>
        <w:rPr>
          <w:i/>
          <w:spacing w:val="-6"/>
        </w:rPr>
        <w:t xml:space="preserve"> </w:t>
      </w:r>
      <w:r>
        <w:rPr>
          <w:i/>
        </w:rPr>
        <w:t>Ward</w:t>
      </w:r>
      <w:r>
        <w:t>),</w:t>
      </w:r>
      <w:r>
        <w:rPr>
          <w:spacing w:val="-6"/>
        </w:rPr>
        <w:t xml:space="preserve"> </w:t>
      </w:r>
      <w:r>
        <w:t>as</w:t>
      </w:r>
      <w:r>
        <w:rPr>
          <w:spacing w:val="-6"/>
        </w:rPr>
        <w:t xml:space="preserve"> </w:t>
      </w:r>
      <w:r>
        <w:t>shown below. The categories have little research to support the differentiation and/or effectiveness of supervisory styles.</w:t>
      </w:r>
    </w:p>
    <w:p w14:paraId="0D3296AD" w14:textId="77777777" w:rsidR="007E47D9" w:rsidRDefault="00E6507F">
      <w:pPr>
        <w:pStyle w:val="BodyText"/>
        <w:spacing w:before="70"/>
        <w:ind w:right="408"/>
      </w:pPr>
      <w:r>
        <w:t>Fernando</w:t>
      </w:r>
      <w:r>
        <w:rPr>
          <w:spacing w:val="-6"/>
        </w:rPr>
        <w:t xml:space="preserve"> </w:t>
      </w:r>
      <w:r>
        <w:t>and</w:t>
      </w:r>
      <w:r>
        <w:rPr>
          <w:spacing w:val="-5"/>
        </w:rPr>
        <w:t xml:space="preserve"> </w:t>
      </w:r>
      <w:r>
        <w:t>Hulse-Killacky’s</w:t>
      </w:r>
      <w:r>
        <w:rPr>
          <w:spacing w:val="-6"/>
        </w:rPr>
        <w:t xml:space="preserve"> </w:t>
      </w:r>
      <w:r>
        <w:t>survey</w:t>
      </w:r>
      <w:r>
        <w:rPr>
          <w:spacing w:val="-6"/>
        </w:rPr>
        <w:t xml:space="preserve"> </w:t>
      </w:r>
      <w:r>
        <w:t>of</w:t>
      </w:r>
      <w:r>
        <w:rPr>
          <w:spacing w:val="-5"/>
        </w:rPr>
        <w:t xml:space="preserve"> </w:t>
      </w:r>
      <w:r>
        <w:t>master’s</w:t>
      </w:r>
      <w:r>
        <w:rPr>
          <w:spacing w:val="-6"/>
        </w:rPr>
        <w:t xml:space="preserve"> </w:t>
      </w:r>
      <w:r>
        <w:t>level</w:t>
      </w:r>
      <w:r>
        <w:rPr>
          <w:spacing w:val="-5"/>
        </w:rPr>
        <w:t xml:space="preserve"> </w:t>
      </w:r>
      <w:r>
        <w:t>counseling</w:t>
      </w:r>
      <w:r>
        <w:rPr>
          <w:spacing w:val="-5"/>
        </w:rPr>
        <w:t xml:space="preserve"> </w:t>
      </w:r>
      <w:r>
        <w:t>students</w:t>
      </w:r>
      <w:r>
        <w:rPr>
          <w:spacing w:val="-6"/>
        </w:rPr>
        <w:t xml:space="preserve"> </w:t>
      </w:r>
      <w:r>
        <w:t>indicated</w:t>
      </w:r>
      <w:r>
        <w:rPr>
          <w:spacing w:val="-5"/>
        </w:rPr>
        <w:t xml:space="preserve"> </w:t>
      </w:r>
      <w:r>
        <w:t>that</w:t>
      </w:r>
      <w:r>
        <w:rPr>
          <w:spacing w:val="-5"/>
        </w:rPr>
        <w:t xml:space="preserve"> </w:t>
      </w:r>
      <w:r>
        <w:t>both attractive and interpersonally sensit</w:t>
      </w:r>
      <w:r>
        <w:t>ive styles contribute to supervisees’</w:t>
      </w:r>
      <w:r>
        <w:rPr>
          <w:spacing w:val="-11"/>
        </w:rPr>
        <w:t xml:space="preserve"> </w:t>
      </w:r>
      <w:r>
        <w:t>satisfaction with supervision, and the task-oriented style contributes to their self-efficacy.</w:t>
      </w:r>
    </w:p>
    <w:p w14:paraId="68CB321A" w14:textId="77777777" w:rsidR="007E47D9" w:rsidRDefault="00E6507F">
      <w:pPr>
        <w:pStyle w:val="BodyText"/>
        <w:spacing w:before="100"/>
      </w:pPr>
      <w:r>
        <w:t>Supervisors’</w:t>
      </w:r>
      <w:r>
        <w:rPr>
          <w:spacing w:val="-14"/>
        </w:rPr>
        <w:t xml:space="preserve"> </w:t>
      </w:r>
      <w:r>
        <w:t>self-disclosure is often used in clinical supervision, but differently with different supervision styles (</w:t>
      </w:r>
      <w:r>
        <w:rPr>
          <w:i/>
        </w:rPr>
        <w:t>Ladany &amp; Lehrman-Waterman</w:t>
      </w:r>
      <w:r>
        <w:t>). Supervisors who use the attractive style are more likely to self-disclose in general and specifically to relate neutral co</w:t>
      </w:r>
      <w:r>
        <w:t>unseling experiences. Those</w:t>
      </w:r>
      <w:r>
        <w:rPr>
          <w:spacing w:val="-3"/>
        </w:rPr>
        <w:t xml:space="preserve"> </w:t>
      </w:r>
      <w:r>
        <w:t>who</w:t>
      </w:r>
      <w:r>
        <w:rPr>
          <w:spacing w:val="-4"/>
        </w:rPr>
        <w:t xml:space="preserve"> </w:t>
      </w:r>
      <w:r>
        <w:t>use</w:t>
      </w:r>
      <w:r>
        <w:rPr>
          <w:spacing w:val="-3"/>
        </w:rPr>
        <w:t xml:space="preserve"> </w:t>
      </w:r>
      <w:r>
        <w:t>the</w:t>
      </w:r>
      <w:r>
        <w:rPr>
          <w:spacing w:val="-3"/>
        </w:rPr>
        <w:t xml:space="preserve"> </w:t>
      </w:r>
      <w:r>
        <w:t>interpersonally</w:t>
      </w:r>
      <w:r>
        <w:rPr>
          <w:spacing w:val="-3"/>
        </w:rPr>
        <w:t xml:space="preserve"> </w:t>
      </w:r>
      <w:r>
        <w:t>sensitive</w:t>
      </w:r>
      <w:r>
        <w:rPr>
          <w:spacing w:val="-4"/>
        </w:rPr>
        <w:t xml:space="preserve"> </w:t>
      </w:r>
      <w:r>
        <w:t>style</w:t>
      </w:r>
      <w:r>
        <w:rPr>
          <w:spacing w:val="-4"/>
        </w:rPr>
        <w:t xml:space="preserve"> </w:t>
      </w:r>
      <w:r>
        <w:t>disclose</w:t>
      </w:r>
      <w:r>
        <w:rPr>
          <w:spacing w:val="-3"/>
        </w:rPr>
        <w:t xml:space="preserve"> </w:t>
      </w:r>
      <w:r>
        <w:t>fewer</w:t>
      </w:r>
      <w:r>
        <w:rPr>
          <w:spacing w:val="-3"/>
        </w:rPr>
        <w:t xml:space="preserve"> </w:t>
      </w:r>
      <w:r>
        <w:t>neutral</w:t>
      </w:r>
      <w:r>
        <w:rPr>
          <w:spacing w:val="-3"/>
        </w:rPr>
        <w:t xml:space="preserve"> </w:t>
      </w:r>
      <w:r>
        <w:t>counseling</w:t>
      </w:r>
      <w:r>
        <w:rPr>
          <w:spacing w:val="-3"/>
        </w:rPr>
        <w:t xml:space="preserve"> </w:t>
      </w:r>
      <w:r>
        <w:t>experiences. Supervisors’</w:t>
      </w:r>
      <w:r>
        <w:rPr>
          <w:spacing w:val="-14"/>
        </w:rPr>
        <w:t xml:space="preserve"> </w:t>
      </w:r>
      <w:r>
        <w:t>perception of their style is related to the perception of their supervisory working alliance (</w:t>
      </w:r>
      <w:r>
        <w:rPr>
          <w:i/>
        </w:rPr>
        <w:t>Ladany, Walker, &amp; Melincoff</w:t>
      </w:r>
      <w:r>
        <w:t>).</w:t>
      </w:r>
      <w:r>
        <w:rPr>
          <w:spacing w:val="-2"/>
        </w:rPr>
        <w:t xml:space="preserve"> </w:t>
      </w:r>
      <w:r>
        <w:t>The supervisors who saw themselves as more self- disclosing were more likely to use attractive and interpersonally sensitive styles and have a</w:t>
      </w:r>
    </w:p>
    <w:p w14:paraId="564E05AE" w14:textId="77777777" w:rsidR="007E47D9" w:rsidRDefault="00E6507F">
      <w:pPr>
        <w:pStyle w:val="BodyText"/>
        <w:spacing w:before="75"/>
        <w:ind w:right="314"/>
      </w:pPr>
      <w:r>
        <w:t>stronger</w:t>
      </w:r>
      <w:r>
        <w:rPr>
          <w:spacing w:val="-4"/>
        </w:rPr>
        <w:t xml:space="preserve"> </w:t>
      </w:r>
      <w:r>
        <w:t>emotional</w:t>
      </w:r>
      <w:r>
        <w:rPr>
          <w:spacing w:val="-3"/>
        </w:rPr>
        <w:t xml:space="preserve"> </w:t>
      </w:r>
      <w:r>
        <w:t>bond</w:t>
      </w:r>
      <w:r>
        <w:rPr>
          <w:spacing w:val="-3"/>
        </w:rPr>
        <w:t xml:space="preserve"> </w:t>
      </w:r>
      <w:r>
        <w:t>in</w:t>
      </w:r>
      <w:r>
        <w:rPr>
          <w:spacing w:val="-3"/>
        </w:rPr>
        <w:t xml:space="preserve"> </w:t>
      </w:r>
      <w:r>
        <w:t>supervision.</w:t>
      </w:r>
      <w:r>
        <w:rPr>
          <w:spacing w:val="-9"/>
        </w:rPr>
        <w:t xml:space="preserve"> </w:t>
      </w:r>
      <w:r>
        <w:t>Those</w:t>
      </w:r>
      <w:r>
        <w:rPr>
          <w:spacing w:val="-3"/>
        </w:rPr>
        <w:t xml:space="preserve"> </w:t>
      </w:r>
      <w:r>
        <w:t>who</w:t>
      </w:r>
      <w:r>
        <w:rPr>
          <w:spacing w:val="-4"/>
        </w:rPr>
        <w:t xml:space="preserve"> </w:t>
      </w:r>
      <w:r>
        <w:t>used</w:t>
      </w:r>
      <w:r>
        <w:rPr>
          <w:spacing w:val="-3"/>
        </w:rPr>
        <w:t xml:space="preserve"> </w:t>
      </w:r>
      <w:r>
        <w:t>a</w:t>
      </w:r>
      <w:r>
        <w:rPr>
          <w:spacing w:val="-3"/>
        </w:rPr>
        <w:t xml:space="preserve"> </w:t>
      </w:r>
      <w:r>
        <w:t>task-oriented</w:t>
      </w:r>
      <w:r>
        <w:rPr>
          <w:spacing w:val="-3"/>
        </w:rPr>
        <w:t xml:space="preserve"> </w:t>
      </w:r>
      <w:r>
        <w:t>style</w:t>
      </w:r>
      <w:r>
        <w:rPr>
          <w:spacing w:val="-4"/>
        </w:rPr>
        <w:t xml:space="preserve"> </w:t>
      </w:r>
      <w:r>
        <w:t>were</w:t>
      </w:r>
      <w:r>
        <w:rPr>
          <w:spacing w:val="-4"/>
        </w:rPr>
        <w:t xml:space="preserve"> </w:t>
      </w:r>
      <w:r>
        <w:t>likely</w:t>
      </w:r>
      <w:r>
        <w:rPr>
          <w:spacing w:val="-3"/>
        </w:rPr>
        <w:t xml:space="preserve"> </w:t>
      </w:r>
      <w:r>
        <w:t>to</w:t>
      </w:r>
      <w:r>
        <w:rPr>
          <w:spacing w:val="-3"/>
        </w:rPr>
        <w:t xml:space="preserve"> </w:t>
      </w:r>
      <w:r>
        <w:t>have a mutual agreeme</w:t>
      </w:r>
      <w:r>
        <w:t>nt on the tasks of supervision with their supervisees.</w:t>
      </w:r>
    </w:p>
    <w:p w14:paraId="0A3CD62E" w14:textId="77777777" w:rsidR="007E47D9" w:rsidRDefault="00E6507F">
      <w:pPr>
        <w:pStyle w:val="BodyText"/>
        <w:spacing w:before="94"/>
        <w:ind w:right="237"/>
      </w:pPr>
      <w:r>
        <w:t>The appropriate supervisory style may be based on the counselor’s level of experience (</w:t>
      </w:r>
      <w:r>
        <w:rPr>
          <w:i/>
        </w:rPr>
        <w:t>Stoltenberg et al.)</w:t>
      </w:r>
      <w:r>
        <w:t>. Level 1 counselors may likely need more practical information and work on clinical skills (ta</w:t>
      </w:r>
      <w:r>
        <w:t>sk-oriented style). Level 2 and 3 counselors, who may be dealing with complex counter-transferential issues, for example, might benefit from an interpersonally sensitive style (</w:t>
      </w:r>
      <w:r>
        <w:rPr>
          <w:i/>
        </w:rPr>
        <w:t>Powell</w:t>
      </w:r>
      <w:r>
        <w:rPr>
          <w:i/>
          <w:spacing w:val="-1"/>
        </w:rPr>
        <w:t xml:space="preserve"> </w:t>
      </w:r>
      <w:r>
        <w:rPr>
          <w:i/>
        </w:rPr>
        <w:t>&amp;</w:t>
      </w:r>
      <w:r>
        <w:rPr>
          <w:i/>
          <w:spacing w:val="-1"/>
        </w:rPr>
        <w:t xml:space="preserve"> </w:t>
      </w:r>
      <w:r>
        <w:rPr>
          <w:i/>
        </w:rPr>
        <w:t>Brodsky</w:t>
      </w:r>
      <w:r>
        <w:t>).</w:t>
      </w:r>
      <w:r>
        <w:rPr>
          <w:spacing w:val="-1"/>
        </w:rPr>
        <w:t xml:space="preserve"> </w:t>
      </w:r>
      <w:r>
        <w:t>Supervisory</w:t>
      </w:r>
      <w:r>
        <w:rPr>
          <w:spacing w:val="-2"/>
        </w:rPr>
        <w:t xml:space="preserve"> </w:t>
      </w:r>
      <w:r>
        <w:t>styles</w:t>
      </w:r>
      <w:r>
        <w:rPr>
          <w:spacing w:val="-2"/>
        </w:rPr>
        <w:t xml:space="preserve"> </w:t>
      </w:r>
      <w:r>
        <w:t>are</w:t>
      </w:r>
      <w:r>
        <w:rPr>
          <w:spacing w:val="-1"/>
        </w:rPr>
        <w:t xml:space="preserve"> </w:t>
      </w:r>
      <w:r>
        <w:t>also</w:t>
      </w:r>
      <w:r>
        <w:rPr>
          <w:spacing w:val="-1"/>
        </w:rPr>
        <w:t xml:space="preserve"> </w:t>
      </w:r>
      <w:r>
        <w:t>related</w:t>
      </w:r>
      <w:r>
        <w:rPr>
          <w:spacing w:val="-1"/>
        </w:rPr>
        <w:t xml:space="preserve"> </w:t>
      </w:r>
      <w:r>
        <w:t>to</w:t>
      </w:r>
      <w:r>
        <w:rPr>
          <w:spacing w:val="-1"/>
        </w:rPr>
        <w:t xml:space="preserve"> </w:t>
      </w:r>
      <w:r>
        <w:t>the</w:t>
      </w:r>
      <w:r>
        <w:rPr>
          <w:spacing w:val="-1"/>
        </w:rPr>
        <w:t xml:space="preserve"> </w:t>
      </w:r>
      <w:r>
        <w:t>supervisor’s</w:t>
      </w:r>
      <w:r>
        <w:rPr>
          <w:spacing w:val="-2"/>
        </w:rPr>
        <w:t xml:space="preserve"> </w:t>
      </w:r>
      <w:r>
        <w:t>theoretical</w:t>
      </w:r>
      <w:r>
        <w:rPr>
          <w:spacing w:val="-1"/>
        </w:rPr>
        <w:t xml:space="preserve"> </w:t>
      </w:r>
      <w:r>
        <w:t>orientation, with</w:t>
      </w:r>
      <w:r>
        <w:rPr>
          <w:spacing w:val="-5"/>
        </w:rPr>
        <w:t xml:space="preserve"> </w:t>
      </w:r>
      <w:r>
        <w:t>interpersonal</w:t>
      </w:r>
      <w:r>
        <w:rPr>
          <w:spacing w:val="-4"/>
        </w:rPr>
        <w:t xml:space="preserve"> </w:t>
      </w:r>
      <w:r>
        <w:t>sensitivity</w:t>
      </w:r>
      <w:r>
        <w:rPr>
          <w:spacing w:val="-5"/>
        </w:rPr>
        <w:t xml:space="preserve"> </w:t>
      </w:r>
      <w:r>
        <w:t>more</w:t>
      </w:r>
      <w:r>
        <w:rPr>
          <w:spacing w:val="-4"/>
        </w:rPr>
        <w:t xml:space="preserve"> </w:t>
      </w:r>
      <w:r>
        <w:t>characteristic</w:t>
      </w:r>
      <w:r>
        <w:rPr>
          <w:spacing w:val="-4"/>
        </w:rPr>
        <w:t xml:space="preserve"> </w:t>
      </w:r>
      <w:r>
        <w:t>of</w:t>
      </w:r>
      <w:r>
        <w:rPr>
          <w:spacing w:val="-4"/>
        </w:rPr>
        <w:t xml:space="preserve"> </w:t>
      </w:r>
      <w:r>
        <w:t>supervisors</w:t>
      </w:r>
      <w:r>
        <w:rPr>
          <w:spacing w:val="-4"/>
        </w:rPr>
        <w:t xml:space="preserve"> </w:t>
      </w:r>
      <w:r>
        <w:t>with</w:t>
      </w:r>
      <w:r>
        <w:rPr>
          <w:spacing w:val="-5"/>
        </w:rPr>
        <w:t xml:space="preserve"> </w:t>
      </w:r>
      <w:r>
        <w:t>a</w:t>
      </w:r>
      <w:r>
        <w:rPr>
          <w:spacing w:val="-4"/>
        </w:rPr>
        <w:t xml:space="preserve"> </w:t>
      </w:r>
      <w:r>
        <w:t>psychodynamic</w:t>
      </w:r>
      <w:r>
        <w:rPr>
          <w:spacing w:val="-4"/>
        </w:rPr>
        <w:t xml:space="preserve"> </w:t>
      </w:r>
      <w:r>
        <w:t>orientation and task orientation being related to cognitive–behavioral orientation (</w:t>
      </w:r>
      <w:r>
        <w:rPr>
          <w:i/>
        </w:rPr>
        <w:t>Friedlander &amp; Ward</w:t>
      </w:r>
      <w:r>
        <w:t>).</w:t>
      </w:r>
    </w:p>
    <w:p w14:paraId="5AF160C0" w14:textId="77777777" w:rsidR="007E47D9" w:rsidRDefault="007E47D9">
      <w:pPr>
        <w:sectPr w:rsidR="007E47D9">
          <w:pgSz w:w="12240" w:h="16340"/>
          <w:pgMar w:top="1500" w:right="400" w:bottom="960" w:left="380" w:header="0" w:footer="744" w:gutter="0"/>
          <w:cols w:space="720"/>
        </w:sectPr>
      </w:pPr>
    </w:p>
    <w:tbl>
      <w:tblPr>
        <w:tblW w:w="0" w:type="auto"/>
        <w:tblInd w:w="139" w:type="dxa"/>
        <w:tblBorders>
          <w:top w:val="single" w:sz="6" w:space="0" w:color="D3D3D3"/>
          <w:left w:val="single" w:sz="6" w:space="0" w:color="D3D3D3"/>
          <w:bottom w:val="single" w:sz="6" w:space="0" w:color="D3D3D3"/>
          <w:right w:val="single" w:sz="6" w:space="0" w:color="D3D3D3"/>
          <w:insideH w:val="single" w:sz="6" w:space="0" w:color="D3D3D3"/>
          <w:insideV w:val="single" w:sz="6" w:space="0" w:color="D3D3D3"/>
        </w:tblBorders>
        <w:tblLayout w:type="fixed"/>
        <w:tblCellMar>
          <w:left w:w="0" w:type="dxa"/>
          <w:right w:w="0" w:type="dxa"/>
        </w:tblCellMar>
        <w:tblLook w:val="01E0" w:firstRow="1" w:lastRow="1" w:firstColumn="1" w:lastColumn="1" w:noHBand="0" w:noVBand="0"/>
      </w:tblPr>
      <w:tblGrid>
        <w:gridCol w:w="4063"/>
        <w:gridCol w:w="1914"/>
        <w:gridCol w:w="5223"/>
      </w:tblGrid>
      <w:tr w:rsidR="007E47D9" w14:paraId="7DA55AA7" w14:textId="77777777">
        <w:trPr>
          <w:trHeight w:val="468"/>
        </w:trPr>
        <w:tc>
          <w:tcPr>
            <w:tcW w:w="4063" w:type="dxa"/>
            <w:tcBorders>
              <w:top w:val="dotted" w:sz="6" w:space="0" w:color="DCDCDC"/>
              <w:left w:val="dotted" w:sz="6" w:space="0" w:color="DCDCDC"/>
              <w:bottom w:val="dotted" w:sz="6" w:space="0" w:color="D3D3D3"/>
              <w:right w:val="dotted" w:sz="6" w:space="0" w:color="DCDCDC"/>
            </w:tcBorders>
            <w:shd w:val="clear" w:color="auto" w:fill="EFEFEF"/>
          </w:tcPr>
          <w:p w14:paraId="79198EDF" w14:textId="77777777" w:rsidR="007E47D9" w:rsidRDefault="00E6507F">
            <w:pPr>
              <w:pStyle w:val="TableParagraph"/>
              <w:spacing w:before="66"/>
              <w:ind w:left="164"/>
              <w:rPr>
                <w:b/>
                <w:sz w:val="28"/>
              </w:rPr>
            </w:pPr>
            <w:r>
              <w:rPr>
                <w:b/>
                <w:spacing w:val="-2"/>
                <w:sz w:val="28"/>
              </w:rPr>
              <w:lastRenderedPageBreak/>
              <w:t>Category</w:t>
            </w:r>
          </w:p>
        </w:tc>
        <w:tc>
          <w:tcPr>
            <w:tcW w:w="1914" w:type="dxa"/>
            <w:tcBorders>
              <w:top w:val="dotted" w:sz="6" w:space="0" w:color="DCDCDC"/>
              <w:left w:val="dotted" w:sz="6" w:space="0" w:color="DCDCDC"/>
              <w:bottom w:val="dotted" w:sz="6" w:space="0" w:color="D3D3D3"/>
              <w:right w:val="dotted" w:sz="6" w:space="0" w:color="DCDCDC"/>
            </w:tcBorders>
            <w:shd w:val="clear" w:color="auto" w:fill="EFEFEF"/>
          </w:tcPr>
          <w:p w14:paraId="648AFB25" w14:textId="77777777" w:rsidR="007E47D9" w:rsidRDefault="00E6507F">
            <w:pPr>
              <w:pStyle w:val="TableParagraph"/>
              <w:spacing w:before="66"/>
              <w:ind w:left="170"/>
              <w:rPr>
                <w:b/>
                <w:sz w:val="28"/>
              </w:rPr>
            </w:pPr>
            <w:r>
              <w:rPr>
                <w:b/>
                <w:spacing w:val="-4"/>
                <w:sz w:val="28"/>
              </w:rPr>
              <w:t>Role</w:t>
            </w:r>
          </w:p>
        </w:tc>
        <w:tc>
          <w:tcPr>
            <w:tcW w:w="5223" w:type="dxa"/>
            <w:tcBorders>
              <w:top w:val="dotted" w:sz="6" w:space="0" w:color="DCDCDC"/>
              <w:left w:val="dotted" w:sz="6" w:space="0" w:color="DCDCDC"/>
              <w:bottom w:val="dotted" w:sz="6" w:space="0" w:color="D3D3D3"/>
              <w:right w:val="dotted" w:sz="6" w:space="0" w:color="DCDCDC"/>
            </w:tcBorders>
            <w:shd w:val="clear" w:color="auto" w:fill="EFEFEF"/>
          </w:tcPr>
          <w:p w14:paraId="42D19747" w14:textId="77777777" w:rsidR="007E47D9" w:rsidRDefault="00E6507F">
            <w:pPr>
              <w:pStyle w:val="TableParagraph"/>
              <w:spacing w:before="66"/>
              <w:ind w:left="1425"/>
              <w:rPr>
                <w:b/>
                <w:sz w:val="28"/>
              </w:rPr>
            </w:pPr>
            <w:r>
              <w:rPr>
                <w:b/>
                <w:spacing w:val="-2"/>
                <w:sz w:val="28"/>
              </w:rPr>
              <w:t>Descripti</w:t>
            </w:r>
            <w:r>
              <w:rPr>
                <w:b/>
                <w:spacing w:val="-2"/>
                <w:sz w:val="28"/>
              </w:rPr>
              <w:t>on</w:t>
            </w:r>
          </w:p>
        </w:tc>
      </w:tr>
      <w:tr w:rsidR="007E47D9" w14:paraId="6295E93F" w14:textId="77777777">
        <w:trPr>
          <w:trHeight w:val="2178"/>
        </w:trPr>
        <w:tc>
          <w:tcPr>
            <w:tcW w:w="4063" w:type="dxa"/>
            <w:tcBorders>
              <w:top w:val="dotted" w:sz="6" w:space="0" w:color="D3D3D3"/>
              <w:left w:val="nil"/>
              <w:bottom w:val="dotted" w:sz="6" w:space="0" w:color="D3D3D3"/>
            </w:tcBorders>
          </w:tcPr>
          <w:p w14:paraId="4B93AD08" w14:textId="77777777" w:rsidR="007E47D9" w:rsidRDefault="00E6507F">
            <w:pPr>
              <w:pStyle w:val="TableParagraph"/>
              <w:spacing w:before="66"/>
              <w:ind w:left="195"/>
              <w:rPr>
                <w:sz w:val="28"/>
              </w:rPr>
            </w:pPr>
            <w:r>
              <w:rPr>
                <w:spacing w:val="-2"/>
                <w:sz w:val="28"/>
              </w:rPr>
              <w:t>Attractive</w:t>
            </w:r>
          </w:p>
        </w:tc>
        <w:tc>
          <w:tcPr>
            <w:tcW w:w="1914" w:type="dxa"/>
            <w:tcBorders>
              <w:top w:val="dotted" w:sz="6" w:space="0" w:color="D3D3D3"/>
              <w:bottom w:val="dotted" w:sz="6" w:space="0" w:color="D3D3D3"/>
            </w:tcBorders>
          </w:tcPr>
          <w:p w14:paraId="7B61E930" w14:textId="77777777" w:rsidR="007E47D9" w:rsidRDefault="00E6507F">
            <w:pPr>
              <w:pStyle w:val="TableParagraph"/>
              <w:spacing w:before="66"/>
              <w:ind w:left="170"/>
              <w:rPr>
                <w:sz w:val="28"/>
              </w:rPr>
            </w:pPr>
            <w:r>
              <w:rPr>
                <w:spacing w:val="-2"/>
                <w:sz w:val="28"/>
              </w:rPr>
              <w:t>Consult</w:t>
            </w:r>
          </w:p>
        </w:tc>
        <w:tc>
          <w:tcPr>
            <w:tcW w:w="5223" w:type="dxa"/>
            <w:tcBorders>
              <w:top w:val="dotted" w:sz="6" w:space="0" w:color="D3D3D3"/>
              <w:bottom w:val="dotted" w:sz="6" w:space="0" w:color="D3D3D3"/>
            </w:tcBorders>
          </w:tcPr>
          <w:p w14:paraId="763BDC1B" w14:textId="77777777" w:rsidR="007E47D9" w:rsidRDefault="00E6507F">
            <w:pPr>
              <w:pStyle w:val="TableParagraph"/>
              <w:numPr>
                <w:ilvl w:val="0"/>
                <w:numId w:val="20"/>
              </w:numPr>
              <w:tabs>
                <w:tab w:val="left" w:pos="1845"/>
                <w:tab w:val="left" w:pos="1846"/>
              </w:tabs>
              <w:spacing w:before="6"/>
              <w:ind w:hanging="352"/>
              <w:rPr>
                <w:sz w:val="28"/>
              </w:rPr>
            </w:pPr>
            <w:r>
              <w:rPr>
                <w:spacing w:val="-4"/>
                <w:sz w:val="28"/>
              </w:rPr>
              <w:t>Open</w:t>
            </w:r>
          </w:p>
          <w:p w14:paraId="7177F9CE" w14:textId="77777777" w:rsidR="007E47D9" w:rsidRDefault="00E6507F">
            <w:pPr>
              <w:pStyle w:val="TableParagraph"/>
              <w:numPr>
                <w:ilvl w:val="0"/>
                <w:numId w:val="20"/>
              </w:numPr>
              <w:tabs>
                <w:tab w:val="left" w:pos="1845"/>
                <w:tab w:val="left" w:pos="1846"/>
              </w:tabs>
              <w:spacing w:before="46"/>
              <w:ind w:hanging="352"/>
              <w:rPr>
                <w:sz w:val="28"/>
              </w:rPr>
            </w:pPr>
            <w:r>
              <w:rPr>
                <w:spacing w:val="-4"/>
                <w:sz w:val="28"/>
              </w:rPr>
              <w:t>Warm</w:t>
            </w:r>
          </w:p>
          <w:p w14:paraId="22B759BC" w14:textId="77777777" w:rsidR="007E47D9" w:rsidRDefault="00E6507F">
            <w:pPr>
              <w:pStyle w:val="TableParagraph"/>
              <w:numPr>
                <w:ilvl w:val="0"/>
                <w:numId w:val="20"/>
              </w:numPr>
              <w:tabs>
                <w:tab w:val="left" w:pos="1845"/>
                <w:tab w:val="left" w:pos="1846"/>
              </w:tabs>
              <w:spacing w:before="36"/>
              <w:ind w:hanging="352"/>
              <w:rPr>
                <w:sz w:val="28"/>
              </w:rPr>
            </w:pPr>
            <w:r>
              <w:rPr>
                <w:spacing w:val="-2"/>
                <w:sz w:val="28"/>
              </w:rPr>
              <w:t>Friendly</w:t>
            </w:r>
          </w:p>
          <w:p w14:paraId="6EFA4B8C" w14:textId="77777777" w:rsidR="007E47D9" w:rsidRDefault="00E6507F">
            <w:pPr>
              <w:pStyle w:val="TableParagraph"/>
              <w:numPr>
                <w:ilvl w:val="0"/>
                <w:numId w:val="20"/>
              </w:numPr>
              <w:tabs>
                <w:tab w:val="left" w:pos="1845"/>
                <w:tab w:val="left" w:pos="1846"/>
              </w:tabs>
              <w:spacing w:before="35"/>
              <w:ind w:hanging="352"/>
              <w:rPr>
                <w:sz w:val="28"/>
              </w:rPr>
            </w:pPr>
            <w:r>
              <w:rPr>
                <w:spacing w:val="-2"/>
                <w:sz w:val="28"/>
              </w:rPr>
              <w:t>Flexible</w:t>
            </w:r>
          </w:p>
          <w:p w14:paraId="13313A4A" w14:textId="77777777" w:rsidR="007E47D9" w:rsidRDefault="00E6507F">
            <w:pPr>
              <w:pStyle w:val="TableParagraph"/>
              <w:numPr>
                <w:ilvl w:val="0"/>
                <w:numId w:val="20"/>
              </w:numPr>
              <w:tabs>
                <w:tab w:val="left" w:pos="1845"/>
                <w:tab w:val="left" w:pos="1846"/>
              </w:tabs>
              <w:spacing w:before="46"/>
              <w:ind w:hanging="352"/>
              <w:rPr>
                <w:sz w:val="28"/>
              </w:rPr>
            </w:pPr>
            <w:r>
              <w:rPr>
                <w:spacing w:val="-2"/>
                <w:sz w:val="28"/>
              </w:rPr>
              <w:t>Supportive</w:t>
            </w:r>
          </w:p>
        </w:tc>
      </w:tr>
      <w:tr w:rsidR="007E47D9" w14:paraId="35E6ED47" w14:textId="77777777">
        <w:trPr>
          <w:trHeight w:val="442"/>
        </w:trPr>
        <w:tc>
          <w:tcPr>
            <w:tcW w:w="4063" w:type="dxa"/>
            <w:tcBorders>
              <w:top w:val="dotted" w:sz="6" w:space="0" w:color="D3D3D3"/>
              <w:left w:val="nil"/>
              <w:bottom w:val="nil"/>
            </w:tcBorders>
          </w:tcPr>
          <w:p w14:paraId="2C21F0DA" w14:textId="77777777" w:rsidR="007E47D9" w:rsidRDefault="00E6507F">
            <w:pPr>
              <w:pStyle w:val="TableParagraph"/>
              <w:spacing w:before="66"/>
              <w:ind w:left="195"/>
              <w:rPr>
                <w:sz w:val="28"/>
              </w:rPr>
            </w:pPr>
            <w:r>
              <w:rPr>
                <w:spacing w:val="-2"/>
                <w:sz w:val="28"/>
              </w:rPr>
              <w:t>Interpersonally</w:t>
            </w:r>
          </w:p>
        </w:tc>
        <w:tc>
          <w:tcPr>
            <w:tcW w:w="1914" w:type="dxa"/>
            <w:tcBorders>
              <w:top w:val="dotted" w:sz="6" w:space="0" w:color="D3D3D3"/>
              <w:bottom w:val="nil"/>
            </w:tcBorders>
          </w:tcPr>
          <w:p w14:paraId="2D21A24E" w14:textId="77777777" w:rsidR="007E47D9" w:rsidRDefault="00E6507F">
            <w:pPr>
              <w:pStyle w:val="TableParagraph"/>
              <w:spacing w:before="66"/>
              <w:ind w:left="170"/>
              <w:rPr>
                <w:sz w:val="28"/>
              </w:rPr>
            </w:pPr>
            <w:r>
              <w:rPr>
                <w:spacing w:val="-2"/>
                <w:sz w:val="28"/>
              </w:rPr>
              <w:t>Clinician</w:t>
            </w:r>
          </w:p>
        </w:tc>
        <w:tc>
          <w:tcPr>
            <w:tcW w:w="5223" w:type="dxa"/>
            <w:tcBorders>
              <w:top w:val="dotted" w:sz="6" w:space="0" w:color="D3D3D3"/>
              <w:bottom w:val="nil"/>
            </w:tcBorders>
          </w:tcPr>
          <w:p w14:paraId="7E5C4C45" w14:textId="77777777" w:rsidR="007E47D9" w:rsidRDefault="00E6507F">
            <w:pPr>
              <w:pStyle w:val="TableParagraph"/>
              <w:numPr>
                <w:ilvl w:val="0"/>
                <w:numId w:val="19"/>
              </w:numPr>
              <w:tabs>
                <w:tab w:val="left" w:pos="1845"/>
                <w:tab w:val="left" w:pos="1846"/>
              </w:tabs>
              <w:spacing w:before="6"/>
              <w:ind w:hanging="352"/>
              <w:rPr>
                <w:sz w:val="28"/>
              </w:rPr>
            </w:pPr>
            <w:r>
              <w:rPr>
                <w:spacing w:val="-2"/>
                <w:sz w:val="28"/>
              </w:rPr>
              <w:t>Invested</w:t>
            </w:r>
          </w:p>
        </w:tc>
      </w:tr>
      <w:tr w:rsidR="007E47D9" w14:paraId="01F06F75" w14:textId="77777777">
        <w:trPr>
          <w:trHeight w:val="425"/>
        </w:trPr>
        <w:tc>
          <w:tcPr>
            <w:tcW w:w="4063" w:type="dxa"/>
            <w:tcBorders>
              <w:top w:val="nil"/>
              <w:left w:val="nil"/>
              <w:bottom w:val="nil"/>
            </w:tcBorders>
          </w:tcPr>
          <w:p w14:paraId="77297A28" w14:textId="77777777" w:rsidR="007E47D9" w:rsidRDefault="00E6507F">
            <w:pPr>
              <w:pStyle w:val="TableParagraph"/>
              <w:spacing w:before="57"/>
              <w:ind w:left="195"/>
              <w:rPr>
                <w:sz w:val="28"/>
              </w:rPr>
            </w:pPr>
            <w:r>
              <w:rPr>
                <w:spacing w:val="-2"/>
                <w:sz w:val="28"/>
              </w:rPr>
              <w:t>sensitive</w:t>
            </w:r>
          </w:p>
        </w:tc>
        <w:tc>
          <w:tcPr>
            <w:tcW w:w="1914" w:type="dxa"/>
            <w:tcBorders>
              <w:top w:val="nil"/>
              <w:bottom w:val="nil"/>
            </w:tcBorders>
          </w:tcPr>
          <w:p w14:paraId="0D4047AC" w14:textId="77777777" w:rsidR="007E47D9" w:rsidRDefault="007E47D9">
            <w:pPr>
              <w:pStyle w:val="TableParagraph"/>
              <w:rPr>
                <w:sz w:val="26"/>
              </w:rPr>
            </w:pPr>
          </w:p>
        </w:tc>
        <w:tc>
          <w:tcPr>
            <w:tcW w:w="5223" w:type="dxa"/>
            <w:tcBorders>
              <w:top w:val="nil"/>
              <w:bottom w:val="nil"/>
            </w:tcBorders>
          </w:tcPr>
          <w:p w14:paraId="760A3DC4" w14:textId="77777777" w:rsidR="007E47D9" w:rsidRDefault="00E6507F">
            <w:pPr>
              <w:pStyle w:val="TableParagraph"/>
              <w:numPr>
                <w:ilvl w:val="0"/>
                <w:numId w:val="18"/>
              </w:numPr>
              <w:tabs>
                <w:tab w:val="left" w:pos="1845"/>
                <w:tab w:val="left" w:pos="1846"/>
              </w:tabs>
              <w:spacing w:line="364" w:lineRule="exact"/>
              <w:rPr>
                <w:sz w:val="28"/>
              </w:rPr>
            </w:pPr>
            <w:r>
              <w:rPr>
                <w:spacing w:val="-2"/>
                <w:sz w:val="28"/>
              </w:rPr>
              <w:t>Therapeutic</w:t>
            </w:r>
          </w:p>
        </w:tc>
      </w:tr>
      <w:tr w:rsidR="007E47D9" w14:paraId="686B564D" w14:textId="77777777">
        <w:trPr>
          <w:trHeight w:val="415"/>
        </w:trPr>
        <w:tc>
          <w:tcPr>
            <w:tcW w:w="4063" w:type="dxa"/>
            <w:tcBorders>
              <w:top w:val="nil"/>
              <w:left w:val="nil"/>
              <w:bottom w:val="nil"/>
            </w:tcBorders>
          </w:tcPr>
          <w:p w14:paraId="7FF09AAA" w14:textId="77777777" w:rsidR="007E47D9" w:rsidRDefault="007E47D9">
            <w:pPr>
              <w:pStyle w:val="TableParagraph"/>
              <w:rPr>
                <w:sz w:val="26"/>
              </w:rPr>
            </w:pPr>
          </w:p>
        </w:tc>
        <w:tc>
          <w:tcPr>
            <w:tcW w:w="1914" w:type="dxa"/>
            <w:tcBorders>
              <w:top w:val="nil"/>
              <w:bottom w:val="nil"/>
            </w:tcBorders>
          </w:tcPr>
          <w:p w14:paraId="4C6A70AF" w14:textId="77777777" w:rsidR="007E47D9" w:rsidRDefault="007E47D9">
            <w:pPr>
              <w:pStyle w:val="TableParagraph"/>
              <w:rPr>
                <w:sz w:val="26"/>
              </w:rPr>
            </w:pPr>
          </w:p>
        </w:tc>
        <w:tc>
          <w:tcPr>
            <w:tcW w:w="5223" w:type="dxa"/>
            <w:tcBorders>
              <w:top w:val="nil"/>
              <w:bottom w:val="nil"/>
            </w:tcBorders>
          </w:tcPr>
          <w:p w14:paraId="2A71BCF9" w14:textId="77777777" w:rsidR="007E47D9" w:rsidRDefault="00E6507F">
            <w:pPr>
              <w:pStyle w:val="TableParagraph"/>
              <w:numPr>
                <w:ilvl w:val="0"/>
                <w:numId w:val="17"/>
              </w:numPr>
              <w:tabs>
                <w:tab w:val="left" w:pos="1845"/>
                <w:tab w:val="left" w:pos="1846"/>
              </w:tabs>
              <w:spacing w:line="357" w:lineRule="exact"/>
              <w:rPr>
                <w:sz w:val="28"/>
              </w:rPr>
            </w:pPr>
            <w:r>
              <w:rPr>
                <w:spacing w:val="-2"/>
                <w:sz w:val="28"/>
              </w:rPr>
              <w:t>Committed</w:t>
            </w:r>
          </w:p>
        </w:tc>
      </w:tr>
      <w:tr w:rsidR="007E47D9" w14:paraId="1DE6FC01" w14:textId="77777777">
        <w:trPr>
          <w:trHeight w:val="463"/>
        </w:trPr>
        <w:tc>
          <w:tcPr>
            <w:tcW w:w="4063" w:type="dxa"/>
            <w:tcBorders>
              <w:top w:val="nil"/>
              <w:left w:val="nil"/>
              <w:bottom w:val="dotted" w:sz="6" w:space="0" w:color="D3D3D3"/>
            </w:tcBorders>
          </w:tcPr>
          <w:p w14:paraId="78DAAA80" w14:textId="77777777" w:rsidR="007E47D9" w:rsidRDefault="007E47D9">
            <w:pPr>
              <w:pStyle w:val="TableParagraph"/>
              <w:rPr>
                <w:sz w:val="26"/>
              </w:rPr>
            </w:pPr>
          </w:p>
        </w:tc>
        <w:tc>
          <w:tcPr>
            <w:tcW w:w="1914" w:type="dxa"/>
            <w:tcBorders>
              <w:top w:val="nil"/>
              <w:bottom w:val="dotted" w:sz="6" w:space="0" w:color="D3D3D3"/>
            </w:tcBorders>
          </w:tcPr>
          <w:p w14:paraId="77CBEB3B" w14:textId="77777777" w:rsidR="007E47D9" w:rsidRDefault="007E47D9">
            <w:pPr>
              <w:pStyle w:val="TableParagraph"/>
              <w:rPr>
                <w:sz w:val="26"/>
              </w:rPr>
            </w:pPr>
          </w:p>
        </w:tc>
        <w:tc>
          <w:tcPr>
            <w:tcW w:w="5223" w:type="dxa"/>
            <w:tcBorders>
              <w:top w:val="nil"/>
              <w:bottom w:val="dotted" w:sz="6" w:space="0" w:color="D3D3D3"/>
            </w:tcBorders>
          </w:tcPr>
          <w:p w14:paraId="650C24A7" w14:textId="77777777" w:rsidR="007E47D9" w:rsidRDefault="00E6507F">
            <w:pPr>
              <w:pStyle w:val="TableParagraph"/>
              <w:numPr>
                <w:ilvl w:val="0"/>
                <w:numId w:val="16"/>
              </w:numPr>
              <w:tabs>
                <w:tab w:val="left" w:pos="1845"/>
                <w:tab w:val="left" w:pos="1846"/>
              </w:tabs>
              <w:spacing w:line="369" w:lineRule="exact"/>
              <w:rPr>
                <w:sz w:val="28"/>
              </w:rPr>
            </w:pPr>
            <w:r>
              <w:rPr>
                <w:spacing w:val="-2"/>
                <w:sz w:val="28"/>
              </w:rPr>
              <w:t>Perceptive</w:t>
            </w:r>
          </w:p>
        </w:tc>
      </w:tr>
      <w:tr w:rsidR="007E47D9" w14:paraId="7875E661" w14:textId="77777777">
        <w:trPr>
          <w:trHeight w:val="1746"/>
        </w:trPr>
        <w:tc>
          <w:tcPr>
            <w:tcW w:w="4063" w:type="dxa"/>
            <w:tcBorders>
              <w:top w:val="dotted" w:sz="6" w:space="0" w:color="D3D3D3"/>
              <w:left w:val="nil"/>
              <w:bottom w:val="dotted" w:sz="6" w:space="0" w:color="D3D3D3"/>
            </w:tcBorders>
          </w:tcPr>
          <w:p w14:paraId="415E63F7" w14:textId="77777777" w:rsidR="007E47D9" w:rsidRDefault="00E6507F">
            <w:pPr>
              <w:pStyle w:val="TableParagraph"/>
              <w:spacing w:before="66"/>
              <w:ind w:left="195"/>
              <w:rPr>
                <w:sz w:val="28"/>
              </w:rPr>
            </w:pPr>
            <w:r>
              <w:rPr>
                <w:spacing w:val="-2"/>
                <w:sz w:val="28"/>
              </w:rPr>
              <w:t>Task</w:t>
            </w:r>
            <w:r>
              <w:rPr>
                <w:spacing w:val="-12"/>
                <w:sz w:val="28"/>
              </w:rPr>
              <w:t xml:space="preserve"> </w:t>
            </w:r>
            <w:r>
              <w:rPr>
                <w:spacing w:val="-2"/>
                <w:sz w:val="28"/>
              </w:rPr>
              <w:t>oriented</w:t>
            </w:r>
          </w:p>
        </w:tc>
        <w:tc>
          <w:tcPr>
            <w:tcW w:w="1914" w:type="dxa"/>
            <w:tcBorders>
              <w:top w:val="dotted" w:sz="6" w:space="0" w:color="D3D3D3"/>
              <w:bottom w:val="dotted" w:sz="6" w:space="0" w:color="D3D3D3"/>
            </w:tcBorders>
          </w:tcPr>
          <w:p w14:paraId="5D2DDE02" w14:textId="77777777" w:rsidR="007E47D9" w:rsidRDefault="00E6507F">
            <w:pPr>
              <w:pStyle w:val="TableParagraph"/>
              <w:spacing w:before="66"/>
              <w:ind w:left="170"/>
              <w:rPr>
                <w:sz w:val="28"/>
              </w:rPr>
            </w:pPr>
            <w:r>
              <w:rPr>
                <w:spacing w:val="-2"/>
                <w:sz w:val="28"/>
              </w:rPr>
              <w:t>Teacher</w:t>
            </w:r>
          </w:p>
        </w:tc>
        <w:tc>
          <w:tcPr>
            <w:tcW w:w="5223" w:type="dxa"/>
            <w:tcBorders>
              <w:top w:val="dotted" w:sz="6" w:space="0" w:color="D3D3D3"/>
              <w:bottom w:val="dotted" w:sz="6" w:space="0" w:color="D3D3D3"/>
            </w:tcBorders>
          </w:tcPr>
          <w:p w14:paraId="43AAE66A" w14:textId="77777777" w:rsidR="007E47D9" w:rsidRDefault="00E6507F">
            <w:pPr>
              <w:pStyle w:val="TableParagraph"/>
              <w:numPr>
                <w:ilvl w:val="0"/>
                <w:numId w:val="15"/>
              </w:numPr>
              <w:tabs>
                <w:tab w:val="left" w:pos="1845"/>
                <w:tab w:val="left" w:pos="1846"/>
              </w:tabs>
              <w:spacing w:before="6"/>
              <w:ind w:hanging="352"/>
              <w:rPr>
                <w:sz w:val="28"/>
              </w:rPr>
            </w:pPr>
            <w:r>
              <w:rPr>
                <w:sz w:val="28"/>
              </w:rPr>
              <w:t>Goal</w:t>
            </w:r>
            <w:r>
              <w:rPr>
                <w:spacing w:val="-5"/>
                <w:sz w:val="28"/>
              </w:rPr>
              <w:t xml:space="preserve"> </w:t>
            </w:r>
            <w:r>
              <w:rPr>
                <w:spacing w:val="-2"/>
                <w:sz w:val="28"/>
              </w:rPr>
              <w:t>oriented</w:t>
            </w:r>
          </w:p>
          <w:p w14:paraId="0E565BBC" w14:textId="77777777" w:rsidR="007E47D9" w:rsidRDefault="00E6507F">
            <w:pPr>
              <w:pStyle w:val="TableParagraph"/>
              <w:numPr>
                <w:ilvl w:val="0"/>
                <w:numId w:val="15"/>
              </w:numPr>
              <w:tabs>
                <w:tab w:val="left" w:pos="1845"/>
                <w:tab w:val="left" w:pos="1846"/>
              </w:tabs>
              <w:spacing w:before="36"/>
              <w:ind w:hanging="352"/>
              <w:rPr>
                <w:sz w:val="28"/>
              </w:rPr>
            </w:pPr>
            <w:r>
              <w:rPr>
                <w:spacing w:val="-2"/>
                <w:sz w:val="28"/>
              </w:rPr>
              <w:t>Practical</w:t>
            </w:r>
          </w:p>
          <w:p w14:paraId="2209EC01" w14:textId="77777777" w:rsidR="007E47D9" w:rsidRDefault="00E6507F">
            <w:pPr>
              <w:pStyle w:val="TableParagraph"/>
              <w:numPr>
                <w:ilvl w:val="0"/>
                <w:numId w:val="15"/>
              </w:numPr>
              <w:tabs>
                <w:tab w:val="left" w:pos="1845"/>
                <w:tab w:val="left" w:pos="1846"/>
              </w:tabs>
              <w:spacing w:before="45"/>
              <w:ind w:hanging="352"/>
              <w:rPr>
                <w:sz w:val="28"/>
              </w:rPr>
            </w:pPr>
            <w:r>
              <w:rPr>
                <w:spacing w:val="-2"/>
                <w:sz w:val="28"/>
              </w:rPr>
              <w:t>Focused</w:t>
            </w:r>
          </w:p>
          <w:p w14:paraId="71AF9862" w14:textId="77777777" w:rsidR="007E47D9" w:rsidRDefault="00E6507F">
            <w:pPr>
              <w:pStyle w:val="TableParagraph"/>
              <w:numPr>
                <w:ilvl w:val="0"/>
                <w:numId w:val="15"/>
              </w:numPr>
              <w:tabs>
                <w:tab w:val="left" w:pos="1845"/>
                <w:tab w:val="left" w:pos="1846"/>
              </w:tabs>
              <w:spacing w:before="46"/>
              <w:ind w:hanging="352"/>
              <w:rPr>
                <w:sz w:val="28"/>
              </w:rPr>
            </w:pPr>
            <w:r>
              <w:rPr>
                <w:spacing w:val="-2"/>
                <w:sz w:val="28"/>
              </w:rPr>
              <w:t>Structured</w:t>
            </w:r>
          </w:p>
        </w:tc>
      </w:tr>
    </w:tbl>
    <w:p w14:paraId="5E13FDF7" w14:textId="77777777" w:rsidR="007E47D9" w:rsidRDefault="00E6507F">
      <w:pPr>
        <w:spacing w:before="117"/>
        <w:ind w:left="240"/>
        <w:rPr>
          <w:i/>
          <w:sz w:val="24"/>
        </w:rPr>
      </w:pPr>
      <w:r>
        <w:rPr>
          <w:b/>
          <w:i/>
          <w:sz w:val="28"/>
        </w:rPr>
        <w:t>(</w:t>
      </w:r>
      <w:r>
        <w:rPr>
          <w:i/>
          <w:sz w:val="24"/>
        </w:rPr>
        <w:t>Source:</w:t>
      </w:r>
      <w:r>
        <w:rPr>
          <w:i/>
          <w:spacing w:val="-4"/>
          <w:sz w:val="24"/>
        </w:rPr>
        <w:t xml:space="preserve"> </w:t>
      </w:r>
      <w:r>
        <w:rPr>
          <w:i/>
          <w:sz w:val="24"/>
        </w:rPr>
        <w:t>Friedlander</w:t>
      </w:r>
      <w:r>
        <w:rPr>
          <w:i/>
          <w:spacing w:val="-3"/>
          <w:sz w:val="24"/>
        </w:rPr>
        <w:t xml:space="preserve"> </w:t>
      </w:r>
      <w:r>
        <w:rPr>
          <w:i/>
          <w:sz w:val="24"/>
        </w:rPr>
        <w:t>&amp;</w:t>
      </w:r>
      <w:r>
        <w:rPr>
          <w:i/>
          <w:spacing w:val="-13"/>
          <w:sz w:val="24"/>
        </w:rPr>
        <w:t xml:space="preserve"> </w:t>
      </w:r>
      <w:r>
        <w:rPr>
          <w:i/>
          <w:spacing w:val="-4"/>
          <w:sz w:val="24"/>
        </w:rPr>
        <w:t>Ward)</w:t>
      </w:r>
    </w:p>
    <w:p w14:paraId="4002C7C5" w14:textId="77777777" w:rsidR="007E47D9" w:rsidRDefault="007E47D9">
      <w:pPr>
        <w:pStyle w:val="BodyText"/>
        <w:ind w:left="0"/>
        <w:rPr>
          <w:i/>
          <w:sz w:val="30"/>
        </w:rPr>
      </w:pPr>
    </w:p>
    <w:p w14:paraId="45B69EA4" w14:textId="77777777" w:rsidR="007E47D9" w:rsidRDefault="007E47D9">
      <w:pPr>
        <w:pStyle w:val="BodyText"/>
        <w:ind w:left="0"/>
        <w:rPr>
          <w:i/>
          <w:sz w:val="30"/>
        </w:rPr>
      </w:pPr>
    </w:p>
    <w:p w14:paraId="09F0DDC3" w14:textId="77777777" w:rsidR="007E47D9" w:rsidRDefault="007E47D9">
      <w:pPr>
        <w:pStyle w:val="BodyText"/>
        <w:spacing w:before="1"/>
        <w:ind w:left="0"/>
        <w:rPr>
          <w:i/>
          <w:sz w:val="35"/>
        </w:rPr>
      </w:pPr>
    </w:p>
    <w:p w14:paraId="78782FB1" w14:textId="77777777" w:rsidR="007E47D9" w:rsidRDefault="00E6507F">
      <w:pPr>
        <w:pStyle w:val="Heading5"/>
      </w:pPr>
      <w:r>
        <w:t>Categories</w:t>
      </w:r>
      <w:r>
        <w:rPr>
          <w:spacing w:val="-8"/>
        </w:rPr>
        <w:t xml:space="preserve"> </w:t>
      </w:r>
      <w:r>
        <w:t>of</w:t>
      </w:r>
      <w:r>
        <w:rPr>
          <w:spacing w:val="-6"/>
        </w:rPr>
        <w:t xml:space="preserve"> </w:t>
      </w:r>
      <w:r>
        <w:t>Supervisory</w:t>
      </w:r>
      <w:r>
        <w:rPr>
          <w:spacing w:val="-7"/>
        </w:rPr>
        <w:t xml:space="preserve"> </w:t>
      </w:r>
      <w:r>
        <w:rPr>
          <w:spacing w:val="-2"/>
        </w:rPr>
        <w:t>Style</w:t>
      </w:r>
    </w:p>
    <w:p w14:paraId="35CA9FCC" w14:textId="77777777" w:rsidR="007E47D9" w:rsidRDefault="00E6507F">
      <w:pPr>
        <w:pStyle w:val="BodyText"/>
        <w:spacing w:before="199" w:line="237" w:lineRule="auto"/>
        <w:ind w:right="245"/>
      </w:pPr>
      <w:r>
        <w:t>Finally, in a survey of supervisors of clinicians, no gender differences were found for how supervisors report working with male and female supervisees (</w:t>
      </w:r>
      <w:r>
        <w:rPr>
          <w:i/>
        </w:rPr>
        <w:t>Reeves, Culbreth, &amp; Greene</w:t>
      </w:r>
      <w:r>
        <w:t xml:space="preserve">). Supervisors under age 50 were less likely than those over 50 to decide on </w:t>
      </w:r>
      <w:r>
        <w:t>the topics discussed in supervision,</w:t>
      </w:r>
      <w:r>
        <w:rPr>
          <w:spacing w:val="-4"/>
        </w:rPr>
        <w:t xml:space="preserve"> </w:t>
      </w:r>
      <w:r>
        <w:t>less</w:t>
      </w:r>
      <w:r>
        <w:rPr>
          <w:spacing w:val="-3"/>
        </w:rPr>
        <w:t xml:space="preserve"> </w:t>
      </w:r>
      <w:r>
        <w:t>likely</w:t>
      </w:r>
      <w:r>
        <w:rPr>
          <w:spacing w:val="-3"/>
        </w:rPr>
        <w:t xml:space="preserve"> </w:t>
      </w:r>
      <w:r>
        <w:t>to</w:t>
      </w:r>
      <w:r>
        <w:rPr>
          <w:spacing w:val="-3"/>
        </w:rPr>
        <w:t xml:space="preserve"> </w:t>
      </w:r>
      <w:r>
        <w:t>require</w:t>
      </w:r>
      <w:r>
        <w:rPr>
          <w:spacing w:val="-3"/>
        </w:rPr>
        <w:t xml:space="preserve"> </w:t>
      </w:r>
      <w:r>
        <w:t>adherence</w:t>
      </w:r>
      <w:r>
        <w:rPr>
          <w:spacing w:val="-3"/>
        </w:rPr>
        <w:t xml:space="preserve"> </w:t>
      </w:r>
      <w:r>
        <w:t>by</w:t>
      </w:r>
      <w:r>
        <w:rPr>
          <w:spacing w:val="-3"/>
        </w:rPr>
        <w:t xml:space="preserve"> </w:t>
      </w:r>
      <w:r>
        <w:t>supervisees</w:t>
      </w:r>
      <w:r>
        <w:rPr>
          <w:spacing w:val="-4"/>
        </w:rPr>
        <w:t xml:space="preserve"> </w:t>
      </w:r>
      <w:r>
        <w:t>to</w:t>
      </w:r>
      <w:r>
        <w:rPr>
          <w:spacing w:val="-3"/>
        </w:rPr>
        <w:t xml:space="preserve"> </w:t>
      </w:r>
      <w:r>
        <w:t>directives,</w:t>
      </w:r>
      <w:r>
        <w:rPr>
          <w:spacing w:val="-3"/>
        </w:rPr>
        <w:t xml:space="preserve"> </w:t>
      </w:r>
      <w:r>
        <w:t>and</w:t>
      </w:r>
      <w:r>
        <w:rPr>
          <w:spacing w:val="-3"/>
        </w:rPr>
        <w:t xml:space="preserve"> </w:t>
      </w:r>
      <w:r>
        <w:t>more</w:t>
      </w:r>
      <w:r>
        <w:rPr>
          <w:spacing w:val="-3"/>
        </w:rPr>
        <w:t xml:space="preserve"> </w:t>
      </w:r>
      <w:r>
        <w:t>comfortable</w:t>
      </w:r>
      <w:r>
        <w:rPr>
          <w:spacing w:val="-3"/>
        </w:rPr>
        <w:t xml:space="preserve"> </w:t>
      </w:r>
      <w:r>
        <w:t>in self-disclosure. Certified clinical supervisors were more likely to use the attractive and interpersonally sensitive styles than the</w:t>
      </w:r>
      <w:r>
        <w:t xml:space="preserve"> task-oriented style.</w:t>
      </w:r>
      <w:r>
        <w:rPr>
          <w:spacing w:val="-6"/>
        </w:rPr>
        <w:t xml:space="preserve"> </w:t>
      </w:r>
      <w:r>
        <w:t>Younger supervisors and those with</w:t>
      </w:r>
    </w:p>
    <w:p w14:paraId="396130BF" w14:textId="77777777" w:rsidR="007E47D9" w:rsidRDefault="00E6507F">
      <w:pPr>
        <w:spacing w:before="35" w:line="304" w:lineRule="auto"/>
        <w:ind w:left="240" w:right="2899"/>
        <w:rPr>
          <w:i/>
          <w:sz w:val="28"/>
        </w:rPr>
      </w:pPr>
      <w:r>
        <w:rPr>
          <w:sz w:val="28"/>
        </w:rPr>
        <w:t>more</w:t>
      </w:r>
      <w:r>
        <w:rPr>
          <w:spacing w:val="-4"/>
          <w:sz w:val="28"/>
        </w:rPr>
        <w:t xml:space="preserve"> </w:t>
      </w:r>
      <w:r>
        <w:rPr>
          <w:sz w:val="28"/>
        </w:rPr>
        <w:t>education</w:t>
      </w:r>
      <w:r>
        <w:rPr>
          <w:spacing w:val="-4"/>
          <w:sz w:val="28"/>
        </w:rPr>
        <w:t xml:space="preserve"> </w:t>
      </w:r>
      <w:r>
        <w:rPr>
          <w:sz w:val="28"/>
        </w:rPr>
        <w:t>appeared</w:t>
      </w:r>
      <w:r>
        <w:rPr>
          <w:spacing w:val="-4"/>
          <w:sz w:val="28"/>
        </w:rPr>
        <w:t xml:space="preserve"> </w:t>
      </w:r>
      <w:r>
        <w:rPr>
          <w:sz w:val="28"/>
        </w:rPr>
        <w:t>to</w:t>
      </w:r>
      <w:r>
        <w:rPr>
          <w:spacing w:val="-4"/>
          <w:sz w:val="28"/>
        </w:rPr>
        <w:t xml:space="preserve"> </w:t>
      </w:r>
      <w:r>
        <w:rPr>
          <w:sz w:val="28"/>
        </w:rPr>
        <w:t>be</w:t>
      </w:r>
      <w:r>
        <w:rPr>
          <w:spacing w:val="-4"/>
          <w:sz w:val="28"/>
        </w:rPr>
        <w:t xml:space="preserve"> </w:t>
      </w:r>
      <w:r>
        <w:rPr>
          <w:sz w:val="28"/>
        </w:rPr>
        <w:t>more</w:t>
      </w:r>
      <w:r>
        <w:rPr>
          <w:spacing w:val="-4"/>
          <w:sz w:val="28"/>
        </w:rPr>
        <w:t xml:space="preserve"> </w:t>
      </w:r>
      <w:r>
        <w:rPr>
          <w:sz w:val="28"/>
        </w:rPr>
        <w:t>flexible</w:t>
      </w:r>
      <w:r>
        <w:rPr>
          <w:spacing w:val="-4"/>
          <w:sz w:val="28"/>
        </w:rPr>
        <w:t xml:space="preserve"> </w:t>
      </w:r>
      <w:r>
        <w:rPr>
          <w:sz w:val="28"/>
        </w:rPr>
        <w:t>in</w:t>
      </w:r>
      <w:r>
        <w:rPr>
          <w:spacing w:val="-4"/>
          <w:sz w:val="28"/>
        </w:rPr>
        <w:t xml:space="preserve"> </w:t>
      </w:r>
      <w:r>
        <w:rPr>
          <w:sz w:val="28"/>
        </w:rPr>
        <w:t>supervision</w:t>
      </w:r>
      <w:r>
        <w:rPr>
          <w:spacing w:val="-5"/>
          <w:sz w:val="28"/>
        </w:rPr>
        <w:t xml:space="preserve"> </w:t>
      </w:r>
      <w:r>
        <w:rPr>
          <w:sz w:val="28"/>
        </w:rPr>
        <w:t>(</w:t>
      </w:r>
      <w:r>
        <w:rPr>
          <w:i/>
          <w:sz w:val="28"/>
        </w:rPr>
        <w:t>Reeves</w:t>
      </w:r>
      <w:r>
        <w:rPr>
          <w:i/>
          <w:spacing w:val="-4"/>
          <w:sz w:val="28"/>
        </w:rPr>
        <w:t xml:space="preserve"> </w:t>
      </w:r>
      <w:r>
        <w:rPr>
          <w:i/>
          <w:sz w:val="28"/>
        </w:rPr>
        <w:t>et</w:t>
      </w:r>
      <w:r>
        <w:rPr>
          <w:i/>
          <w:spacing w:val="-4"/>
          <w:sz w:val="28"/>
        </w:rPr>
        <w:t xml:space="preserve"> </w:t>
      </w:r>
      <w:r>
        <w:rPr>
          <w:i/>
          <w:sz w:val="28"/>
        </w:rPr>
        <w:t>al</w:t>
      </w:r>
      <w:r>
        <w:rPr>
          <w:sz w:val="28"/>
        </w:rPr>
        <w:t xml:space="preserve">). </w:t>
      </w:r>
      <w:r>
        <w:rPr>
          <w:i/>
          <w:sz w:val="28"/>
        </w:rPr>
        <w:t>Cross-Cultural Supervision</w:t>
      </w:r>
    </w:p>
    <w:p w14:paraId="6097EED8" w14:textId="77777777" w:rsidR="007E47D9" w:rsidRDefault="00E6507F">
      <w:pPr>
        <w:pStyle w:val="BodyText"/>
        <w:spacing w:before="100" w:line="237" w:lineRule="auto"/>
        <w:ind w:right="289"/>
      </w:pPr>
      <w:r>
        <w:t>One’s</w:t>
      </w:r>
      <w:r>
        <w:rPr>
          <w:spacing w:val="-3"/>
        </w:rPr>
        <w:t xml:space="preserve"> </w:t>
      </w:r>
      <w:r>
        <w:t>culture is generally viewed as a strength that, during treatment or supervision, should be validated (</w:t>
      </w:r>
      <w:r>
        <w:rPr>
          <w:i/>
        </w:rPr>
        <w:t>Garcia</w:t>
      </w:r>
      <w:r>
        <w:t>). Clinical supervision must address gender, racial, ethnic, and cultural concerns.</w:t>
      </w:r>
      <w:r>
        <w:rPr>
          <w:spacing w:val="-6"/>
        </w:rPr>
        <w:t xml:space="preserve"> </w:t>
      </w:r>
      <w:r>
        <w:t>Particularly</w:t>
      </w:r>
      <w:r>
        <w:rPr>
          <w:spacing w:val="-6"/>
        </w:rPr>
        <w:t xml:space="preserve"> </w:t>
      </w:r>
      <w:r>
        <w:t>when</w:t>
      </w:r>
      <w:r>
        <w:rPr>
          <w:spacing w:val="-6"/>
        </w:rPr>
        <w:t xml:space="preserve"> </w:t>
      </w:r>
      <w:r>
        <w:t>the</w:t>
      </w:r>
      <w:r>
        <w:rPr>
          <w:spacing w:val="-6"/>
        </w:rPr>
        <w:t xml:space="preserve"> </w:t>
      </w:r>
      <w:r>
        <w:t>client</w:t>
      </w:r>
      <w:r>
        <w:rPr>
          <w:spacing w:val="-6"/>
        </w:rPr>
        <w:t xml:space="preserve"> </w:t>
      </w:r>
      <w:r>
        <w:t>and</w:t>
      </w:r>
      <w:r>
        <w:rPr>
          <w:spacing w:val="-6"/>
        </w:rPr>
        <w:t xml:space="preserve"> </w:t>
      </w:r>
      <w:r>
        <w:t>counselor</w:t>
      </w:r>
      <w:r>
        <w:rPr>
          <w:spacing w:val="-6"/>
        </w:rPr>
        <w:t xml:space="preserve"> </w:t>
      </w:r>
      <w:r>
        <w:t>(or</w:t>
      </w:r>
      <w:r>
        <w:rPr>
          <w:spacing w:val="-6"/>
        </w:rPr>
        <w:t xml:space="preserve"> </w:t>
      </w:r>
      <w:r>
        <w:t>counselor</w:t>
      </w:r>
      <w:r>
        <w:rPr>
          <w:spacing w:val="-6"/>
        </w:rPr>
        <w:t xml:space="preserve"> </w:t>
      </w:r>
      <w:r>
        <w:t>and</w:t>
      </w:r>
      <w:r>
        <w:rPr>
          <w:spacing w:val="-6"/>
        </w:rPr>
        <w:t xml:space="preserve"> </w:t>
      </w:r>
      <w:r>
        <w:t>sup</w:t>
      </w:r>
      <w:r>
        <w:t>ervisor)</w:t>
      </w:r>
      <w:r>
        <w:rPr>
          <w:spacing w:val="-6"/>
        </w:rPr>
        <w:t xml:space="preserve"> </w:t>
      </w:r>
      <w:r>
        <w:t>are</w:t>
      </w:r>
      <w:r>
        <w:rPr>
          <w:spacing w:val="-6"/>
        </w:rPr>
        <w:t xml:space="preserve"> </w:t>
      </w:r>
      <w:r>
        <w:t>of</w:t>
      </w:r>
      <w:r>
        <w:rPr>
          <w:spacing w:val="-9"/>
        </w:rPr>
        <w:t xml:space="preserve"> </w:t>
      </w:r>
      <w:r>
        <w:t>different cultures, this disparity can have a significant impact on the therapeutic alliance and the effects of</w:t>
      </w:r>
    </w:p>
    <w:p w14:paraId="3FB2BE0B" w14:textId="77777777" w:rsidR="007E47D9" w:rsidRDefault="00E6507F">
      <w:pPr>
        <w:pStyle w:val="BodyText"/>
        <w:spacing w:before="59" w:line="216" w:lineRule="auto"/>
      </w:pPr>
      <w:r>
        <w:t>treatment (</w:t>
      </w:r>
      <w:r>
        <w:rPr>
          <w:i/>
        </w:rPr>
        <w:t>Holloway</w:t>
      </w:r>
      <w:r>
        <w:t>). Supervisors can have a positive effect on their supervisees by providing a climate</w:t>
      </w:r>
      <w:r>
        <w:rPr>
          <w:spacing w:val="-3"/>
        </w:rPr>
        <w:t xml:space="preserve"> </w:t>
      </w:r>
      <w:r>
        <w:t>in</w:t>
      </w:r>
      <w:r>
        <w:rPr>
          <w:spacing w:val="-3"/>
        </w:rPr>
        <w:t xml:space="preserve"> </w:t>
      </w:r>
      <w:r>
        <w:t>which</w:t>
      </w:r>
      <w:r>
        <w:rPr>
          <w:spacing w:val="-4"/>
        </w:rPr>
        <w:t xml:space="preserve"> </w:t>
      </w:r>
      <w:r>
        <w:t>discussion</w:t>
      </w:r>
      <w:r>
        <w:rPr>
          <w:spacing w:val="-3"/>
        </w:rPr>
        <w:t xml:space="preserve"> </w:t>
      </w:r>
      <w:r>
        <w:t>of</w:t>
      </w:r>
      <w:r>
        <w:rPr>
          <w:spacing w:val="-3"/>
        </w:rPr>
        <w:t xml:space="preserve"> </w:t>
      </w:r>
      <w:r>
        <w:t>these</w:t>
      </w:r>
      <w:r>
        <w:rPr>
          <w:spacing w:val="-3"/>
        </w:rPr>
        <w:t xml:space="preserve"> </w:t>
      </w:r>
      <w:r>
        <w:t>issues</w:t>
      </w:r>
      <w:r>
        <w:rPr>
          <w:spacing w:val="-3"/>
        </w:rPr>
        <w:t xml:space="preserve"> </w:t>
      </w:r>
      <w:r>
        <w:t>is</w:t>
      </w:r>
      <w:r>
        <w:rPr>
          <w:spacing w:val="-3"/>
        </w:rPr>
        <w:t xml:space="preserve"> </w:t>
      </w:r>
      <w:r>
        <w:t>encouraged</w:t>
      </w:r>
      <w:r>
        <w:rPr>
          <w:spacing w:val="-3"/>
        </w:rPr>
        <w:t xml:space="preserve"> </w:t>
      </w:r>
      <w:r>
        <w:t>and</w:t>
      </w:r>
      <w:r>
        <w:rPr>
          <w:spacing w:val="-3"/>
        </w:rPr>
        <w:t xml:space="preserve"> </w:t>
      </w:r>
      <w:r>
        <w:t>by</w:t>
      </w:r>
      <w:r>
        <w:rPr>
          <w:spacing w:val="-3"/>
        </w:rPr>
        <w:t xml:space="preserve"> </w:t>
      </w:r>
      <w:r>
        <w:t>modeling</w:t>
      </w:r>
      <w:r>
        <w:rPr>
          <w:spacing w:val="-3"/>
        </w:rPr>
        <w:t xml:space="preserve"> </w:t>
      </w:r>
      <w:r>
        <w:t>appropriate</w:t>
      </w:r>
      <w:r>
        <w:rPr>
          <w:spacing w:val="-11"/>
        </w:rPr>
        <w:t xml:space="preserve"> </w:t>
      </w:r>
      <w:r>
        <w:t>behaviors.</w:t>
      </w:r>
    </w:p>
    <w:p w14:paraId="47318336" w14:textId="77777777" w:rsidR="007E47D9" w:rsidRDefault="00E6507F">
      <w:pPr>
        <w:pStyle w:val="BodyText"/>
        <w:spacing w:before="95"/>
        <w:ind w:left="239"/>
      </w:pPr>
      <w:r>
        <w:t>Some</w:t>
      </w:r>
      <w:r>
        <w:rPr>
          <w:spacing w:val="-2"/>
        </w:rPr>
        <w:t xml:space="preserve"> </w:t>
      </w:r>
      <w:r>
        <w:t>of</w:t>
      </w:r>
      <w:r>
        <w:rPr>
          <w:spacing w:val="-1"/>
        </w:rPr>
        <w:t xml:space="preserve"> </w:t>
      </w:r>
      <w:r>
        <w:t>the skills</w:t>
      </w:r>
      <w:r>
        <w:rPr>
          <w:spacing w:val="-2"/>
        </w:rPr>
        <w:t xml:space="preserve"> </w:t>
      </w:r>
      <w:r>
        <w:t>included</w:t>
      </w:r>
      <w:r>
        <w:rPr>
          <w:spacing w:val="-1"/>
        </w:rPr>
        <w:t xml:space="preserve"> </w:t>
      </w:r>
      <w:r>
        <w:t>in cultural</w:t>
      </w:r>
      <w:r>
        <w:rPr>
          <w:spacing w:val="-1"/>
        </w:rPr>
        <w:t xml:space="preserve"> </w:t>
      </w:r>
      <w:r>
        <w:t>competence</w:t>
      </w:r>
      <w:r>
        <w:rPr>
          <w:spacing w:val="-1"/>
        </w:rPr>
        <w:t xml:space="preserve"> </w:t>
      </w:r>
      <w:r>
        <w:t>include “awareness,</w:t>
      </w:r>
      <w:r>
        <w:rPr>
          <w:spacing w:val="-1"/>
        </w:rPr>
        <w:t xml:space="preserve"> </w:t>
      </w:r>
      <w:r>
        <w:t>openness,</w:t>
      </w:r>
      <w:r>
        <w:rPr>
          <w:spacing w:val="-1"/>
        </w:rPr>
        <w:t xml:space="preserve"> </w:t>
      </w:r>
      <w:r>
        <w:t xml:space="preserve">and </w:t>
      </w:r>
      <w:r>
        <w:rPr>
          <w:spacing w:val="-2"/>
        </w:rPr>
        <w:t>sincere</w:t>
      </w:r>
    </w:p>
    <w:p w14:paraId="518398F1" w14:textId="77777777" w:rsidR="007E47D9" w:rsidRDefault="007E47D9">
      <w:pPr>
        <w:sectPr w:rsidR="007E47D9">
          <w:pgSz w:w="12240" w:h="16340"/>
          <w:pgMar w:top="1560" w:right="400" w:bottom="960" w:left="380" w:header="0" w:footer="744" w:gutter="0"/>
          <w:cols w:space="720"/>
        </w:sectPr>
      </w:pPr>
    </w:p>
    <w:p w14:paraId="408F25B9" w14:textId="77777777" w:rsidR="007E47D9" w:rsidRDefault="00E6507F">
      <w:pPr>
        <w:pStyle w:val="BodyText"/>
        <w:spacing w:before="66"/>
      </w:pPr>
      <w:r>
        <w:lastRenderedPageBreak/>
        <w:t xml:space="preserve">attention to cultural and racial factors, </w:t>
      </w:r>
      <w:proofErr w:type="gramStart"/>
      <w:r>
        <w:t>guidance</w:t>
      </w:r>
      <w:proofErr w:type="gramEnd"/>
      <w:r>
        <w:t xml:space="preserve"> and explicit discussion of culture-specific issues, being vulnerable and sharing [supervisors’] own struggles, and providing opportunities for multicultural</w:t>
      </w:r>
      <w:r>
        <w:rPr>
          <w:spacing w:val="-6"/>
        </w:rPr>
        <w:t xml:space="preserve"> </w:t>
      </w:r>
      <w:r>
        <w:t>activities”</w:t>
      </w:r>
      <w:r>
        <w:rPr>
          <w:spacing w:val="-6"/>
        </w:rPr>
        <w:t xml:space="preserve"> </w:t>
      </w:r>
      <w:r>
        <w:t>(</w:t>
      </w:r>
      <w:r>
        <w:rPr>
          <w:i/>
        </w:rPr>
        <w:t>Inman,</w:t>
      </w:r>
      <w:r>
        <w:rPr>
          <w:i/>
          <w:spacing w:val="-6"/>
        </w:rPr>
        <w:t xml:space="preserve"> </w:t>
      </w:r>
      <w:r>
        <w:rPr>
          <w:i/>
        </w:rPr>
        <w:t>Borders</w:t>
      </w:r>
      <w:r>
        <w:rPr>
          <w:i/>
          <w:spacing w:val="-6"/>
        </w:rPr>
        <w:t xml:space="preserve"> </w:t>
      </w:r>
      <w:r>
        <w:rPr>
          <w:i/>
        </w:rPr>
        <w:t>and</w:t>
      </w:r>
      <w:r>
        <w:rPr>
          <w:i/>
          <w:spacing w:val="-6"/>
        </w:rPr>
        <w:t xml:space="preserve"> </w:t>
      </w:r>
      <w:r>
        <w:rPr>
          <w:i/>
        </w:rPr>
        <w:t>Brown</w:t>
      </w:r>
      <w:r>
        <w:t>).</w:t>
      </w:r>
      <w:r>
        <w:rPr>
          <w:spacing w:val="-6"/>
        </w:rPr>
        <w:t xml:space="preserve"> </w:t>
      </w:r>
      <w:r>
        <w:t>Supervis</w:t>
      </w:r>
      <w:r>
        <w:t>ors</w:t>
      </w:r>
      <w:r>
        <w:rPr>
          <w:spacing w:val="-7"/>
        </w:rPr>
        <w:t xml:space="preserve"> </w:t>
      </w:r>
      <w:r>
        <w:t>have</w:t>
      </w:r>
      <w:r>
        <w:rPr>
          <w:spacing w:val="-6"/>
        </w:rPr>
        <w:t xml:space="preserve"> </w:t>
      </w:r>
      <w:r>
        <w:t>a</w:t>
      </w:r>
      <w:r>
        <w:rPr>
          <w:spacing w:val="-6"/>
        </w:rPr>
        <w:t xml:space="preserve"> </w:t>
      </w:r>
      <w:r>
        <w:t>responsibility</w:t>
      </w:r>
      <w:r>
        <w:rPr>
          <w:spacing w:val="-6"/>
        </w:rPr>
        <w:t xml:space="preserve"> </w:t>
      </w:r>
      <w:r>
        <w:t>to</w:t>
      </w:r>
      <w:r>
        <w:rPr>
          <w:spacing w:val="-6"/>
        </w:rPr>
        <w:t xml:space="preserve"> </w:t>
      </w:r>
      <w:r>
        <w:t>initiate discussions on:</w:t>
      </w:r>
    </w:p>
    <w:p w14:paraId="4EA711AF" w14:textId="77777777" w:rsidR="007E47D9" w:rsidRDefault="00E6507F">
      <w:pPr>
        <w:pStyle w:val="ListParagraph"/>
        <w:numPr>
          <w:ilvl w:val="0"/>
          <w:numId w:val="52"/>
        </w:numPr>
        <w:tabs>
          <w:tab w:val="left" w:pos="599"/>
          <w:tab w:val="left" w:pos="601"/>
        </w:tabs>
        <w:spacing w:before="80"/>
        <w:ind w:hanging="361"/>
        <w:rPr>
          <w:sz w:val="28"/>
        </w:rPr>
      </w:pPr>
      <w:r>
        <w:rPr>
          <w:position w:val="2"/>
          <w:sz w:val="28"/>
        </w:rPr>
        <w:t xml:space="preserve">Their own cultural background and that of the </w:t>
      </w:r>
      <w:r>
        <w:rPr>
          <w:spacing w:val="-2"/>
          <w:position w:val="2"/>
          <w:sz w:val="28"/>
        </w:rPr>
        <w:t>supervisee.</w:t>
      </w:r>
    </w:p>
    <w:p w14:paraId="7A5E3A7E" w14:textId="77777777" w:rsidR="007E47D9" w:rsidRDefault="00E6507F">
      <w:pPr>
        <w:pStyle w:val="ListParagraph"/>
        <w:numPr>
          <w:ilvl w:val="0"/>
          <w:numId w:val="52"/>
        </w:numPr>
        <w:tabs>
          <w:tab w:val="left" w:pos="599"/>
          <w:tab w:val="left" w:pos="601"/>
        </w:tabs>
        <w:spacing w:before="82" w:line="213" w:lineRule="auto"/>
        <w:ind w:right="1156" w:hanging="361"/>
        <w:rPr>
          <w:sz w:val="28"/>
        </w:rPr>
      </w:pPr>
      <w:r>
        <w:rPr>
          <w:position w:val="2"/>
          <w:sz w:val="28"/>
        </w:rPr>
        <w:t>The</w:t>
      </w:r>
      <w:r>
        <w:rPr>
          <w:spacing w:val="-4"/>
          <w:position w:val="2"/>
          <w:sz w:val="28"/>
        </w:rPr>
        <w:t xml:space="preserve"> </w:t>
      </w:r>
      <w:r>
        <w:rPr>
          <w:position w:val="2"/>
          <w:sz w:val="28"/>
        </w:rPr>
        <w:t>ways</w:t>
      </w:r>
      <w:r>
        <w:rPr>
          <w:spacing w:val="-5"/>
          <w:position w:val="2"/>
          <w:sz w:val="28"/>
        </w:rPr>
        <w:t xml:space="preserve"> </w:t>
      </w:r>
      <w:r>
        <w:rPr>
          <w:position w:val="2"/>
          <w:sz w:val="28"/>
        </w:rPr>
        <w:t>the</w:t>
      </w:r>
      <w:r>
        <w:rPr>
          <w:spacing w:val="-4"/>
          <w:position w:val="2"/>
          <w:sz w:val="28"/>
        </w:rPr>
        <w:t xml:space="preserve"> </w:t>
      </w:r>
      <w:r>
        <w:rPr>
          <w:position w:val="2"/>
          <w:sz w:val="28"/>
        </w:rPr>
        <w:t>values</w:t>
      </w:r>
      <w:r>
        <w:rPr>
          <w:spacing w:val="-4"/>
          <w:position w:val="2"/>
          <w:sz w:val="28"/>
        </w:rPr>
        <w:t xml:space="preserve"> </w:t>
      </w:r>
      <w:r>
        <w:rPr>
          <w:position w:val="2"/>
          <w:sz w:val="28"/>
        </w:rPr>
        <w:t>and</w:t>
      </w:r>
      <w:r>
        <w:rPr>
          <w:spacing w:val="-4"/>
          <w:position w:val="2"/>
          <w:sz w:val="28"/>
        </w:rPr>
        <w:t xml:space="preserve"> </w:t>
      </w:r>
      <w:r>
        <w:rPr>
          <w:position w:val="2"/>
          <w:sz w:val="28"/>
        </w:rPr>
        <w:t>traditions</w:t>
      </w:r>
      <w:r>
        <w:rPr>
          <w:spacing w:val="-4"/>
          <w:position w:val="2"/>
          <w:sz w:val="28"/>
        </w:rPr>
        <w:t xml:space="preserve"> </w:t>
      </w:r>
      <w:r>
        <w:rPr>
          <w:position w:val="2"/>
          <w:sz w:val="28"/>
        </w:rPr>
        <w:t>of</w:t>
      </w:r>
      <w:r>
        <w:rPr>
          <w:spacing w:val="-4"/>
          <w:position w:val="2"/>
          <w:sz w:val="28"/>
        </w:rPr>
        <w:t xml:space="preserve"> </w:t>
      </w:r>
      <w:r>
        <w:rPr>
          <w:position w:val="2"/>
          <w:sz w:val="28"/>
        </w:rPr>
        <w:t>the</w:t>
      </w:r>
      <w:r>
        <w:rPr>
          <w:spacing w:val="-4"/>
          <w:position w:val="2"/>
          <w:sz w:val="28"/>
        </w:rPr>
        <w:t xml:space="preserve"> </w:t>
      </w:r>
      <w:r>
        <w:rPr>
          <w:position w:val="2"/>
          <w:sz w:val="28"/>
        </w:rPr>
        <w:t>culture</w:t>
      </w:r>
      <w:r>
        <w:rPr>
          <w:spacing w:val="-4"/>
          <w:position w:val="2"/>
          <w:sz w:val="28"/>
        </w:rPr>
        <w:t xml:space="preserve"> </w:t>
      </w:r>
      <w:r>
        <w:rPr>
          <w:position w:val="2"/>
          <w:sz w:val="28"/>
        </w:rPr>
        <w:t>can</w:t>
      </w:r>
      <w:r>
        <w:rPr>
          <w:spacing w:val="-4"/>
          <w:position w:val="2"/>
          <w:sz w:val="28"/>
        </w:rPr>
        <w:t xml:space="preserve"> </w:t>
      </w:r>
      <w:r>
        <w:rPr>
          <w:position w:val="2"/>
          <w:sz w:val="28"/>
        </w:rPr>
        <w:t>affect</w:t>
      </w:r>
      <w:r>
        <w:rPr>
          <w:spacing w:val="-4"/>
          <w:position w:val="2"/>
          <w:sz w:val="28"/>
        </w:rPr>
        <w:t xml:space="preserve"> </w:t>
      </w:r>
      <w:r>
        <w:rPr>
          <w:position w:val="2"/>
          <w:sz w:val="28"/>
        </w:rPr>
        <w:t>counseling</w:t>
      </w:r>
      <w:r>
        <w:rPr>
          <w:spacing w:val="-8"/>
          <w:position w:val="2"/>
          <w:sz w:val="28"/>
        </w:rPr>
        <w:t xml:space="preserve"> </w:t>
      </w:r>
      <w:r>
        <w:rPr>
          <w:position w:val="2"/>
          <w:sz w:val="28"/>
        </w:rPr>
        <w:t>and</w:t>
      </w:r>
      <w:r>
        <w:rPr>
          <w:spacing w:val="-14"/>
          <w:position w:val="2"/>
          <w:sz w:val="28"/>
        </w:rPr>
        <w:t xml:space="preserve"> </w:t>
      </w:r>
      <w:r>
        <w:rPr>
          <w:position w:val="2"/>
          <w:sz w:val="28"/>
        </w:rPr>
        <w:t xml:space="preserve">supervision </w:t>
      </w:r>
      <w:r>
        <w:rPr>
          <w:sz w:val="28"/>
        </w:rPr>
        <w:t>expectations and goals.</w:t>
      </w:r>
    </w:p>
    <w:p w14:paraId="0BF6DE66" w14:textId="77777777" w:rsidR="007E47D9" w:rsidRDefault="00E6507F">
      <w:pPr>
        <w:pStyle w:val="ListParagraph"/>
        <w:numPr>
          <w:ilvl w:val="0"/>
          <w:numId w:val="52"/>
        </w:numPr>
        <w:tabs>
          <w:tab w:val="left" w:pos="599"/>
          <w:tab w:val="left" w:pos="601"/>
        </w:tabs>
        <w:spacing w:before="93"/>
        <w:ind w:hanging="361"/>
        <w:rPr>
          <w:sz w:val="28"/>
        </w:rPr>
      </w:pPr>
      <w:r>
        <w:rPr>
          <w:position w:val="2"/>
          <w:sz w:val="28"/>
        </w:rPr>
        <w:t>Their</w:t>
      </w:r>
      <w:r>
        <w:rPr>
          <w:spacing w:val="-2"/>
          <w:position w:val="2"/>
          <w:sz w:val="28"/>
        </w:rPr>
        <w:t xml:space="preserve"> </w:t>
      </w:r>
      <w:r>
        <w:rPr>
          <w:position w:val="2"/>
          <w:sz w:val="28"/>
        </w:rPr>
        <w:t>own</w:t>
      </w:r>
      <w:r>
        <w:rPr>
          <w:spacing w:val="-2"/>
          <w:position w:val="2"/>
          <w:sz w:val="28"/>
        </w:rPr>
        <w:t xml:space="preserve"> </w:t>
      </w:r>
      <w:r>
        <w:rPr>
          <w:position w:val="2"/>
          <w:sz w:val="28"/>
        </w:rPr>
        <w:t>multicultural</w:t>
      </w:r>
      <w:r>
        <w:rPr>
          <w:spacing w:val="-2"/>
          <w:position w:val="2"/>
          <w:sz w:val="28"/>
        </w:rPr>
        <w:t xml:space="preserve"> </w:t>
      </w:r>
      <w:r>
        <w:rPr>
          <w:position w:val="2"/>
          <w:sz w:val="28"/>
        </w:rPr>
        <w:t>strengths</w:t>
      </w:r>
      <w:r>
        <w:rPr>
          <w:spacing w:val="-2"/>
          <w:position w:val="2"/>
          <w:sz w:val="28"/>
        </w:rPr>
        <w:t xml:space="preserve"> </w:t>
      </w:r>
      <w:r>
        <w:rPr>
          <w:position w:val="2"/>
          <w:sz w:val="28"/>
        </w:rPr>
        <w:t>and</w:t>
      </w:r>
      <w:r>
        <w:rPr>
          <w:spacing w:val="-2"/>
          <w:position w:val="2"/>
          <w:sz w:val="28"/>
        </w:rPr>
        <w:t xml:space="preserve"> </w:t>
      </w:r>
      <w:r>
        <w:rPr>
          <w:position w:val="2"/>
          <w:sz w:val="28"/>
        </w:rPr>
        <w:t>weaknesses</w:t>
      </w:r>
      <w:r>
        <w:rPr>
          <w:spacing w:val="-3"/>
          <w:position w:val="2"/>
          <w:sz w:val="28"/>
        </w:rPr>
        <w:t xml:space="preserve"> </w:t>
      </w:r>
      <w:r>
        <w:rPr>
          <w:position w:val="2"/>
          <w:sz w:val="28"/>
        </w:rPr>
        <w:t>and</w:t>
      </w:r>
      <w:r>
        <w:rPr>
          <w:spacing w:val="-1"/>
          <w:position w:val="2"/>
          <w:sz w:val="28"/>
        </w:rPr>
        <w:t xml:space="preserve"> </w:t>
      </w:r>
      <w:r>
        <w:rPr>
          <w:position w:val="2"/>
          <w:sz w:val="28"/>
        </w:rPr>
        <w:t>those</w:t>
      </w:r>
      <w:r>
        <w:rPr>
          <w:spacing w:val="-2"/>
          <w:position w:val="2"/>
          <w:sz w:val="28"/>
        </w:rPr>
        <w:t xml:space="preserve"> </w:t>
      </w:r>
      <w:r>
        <w:rPr>
          <w:position w:val="2"/>
          <w:sz w:val="28"/>
        </w:rPr>
        <w:t>of</w:t>
      </w:r>
      <w:r>
        <w:rPr>
          <w:spacing w:val="-2"/>
          <w:position w:val="2"/>
          <w:sz w:val="28"/>
        </w:rPr>
        <w:t xml:space="preserve"> </w:t>
      </w:r>
      <w:r>
        <w:rPr>
          <w:position w:val="2"/>
          <w:sz w:val="28"/>
        </w:rPr>
        <w:t>the</w:t>
      </w:r>
      <w:r>
        <w:rPr>
          <w:spacing w:val="-3"/>
          <w:position w:val="2"/>
          <w:sz w:val="28"/>
        </w:rPr>
        <w:t xml:space="preserve"> </w:t>
      </w:r>
      <w:r>
        <w:rPr>
          <w:spacing w:val="-2"/>
          <w:position w:val="2"/>
          <w:sz w:val="28"/>
        </w:rPr>
        <w:t>supervisee.</w:t>
      </w:r>
    </w:p>
    <w:p w14:paraId="18BEB4D1" w14:textId="77777777" w:rsidR="007E47D9" w:rsidRDefault="00E6507F">
      <w:pPr>
        <w:pStyle w:val="ListParagraph"/>
        <w:numPr>
          <w:ilvl w:val="0"/>
          <w:numId w:val="52"/>
        </w:numPr>
        <w:tabs>
          <w:tab w:val="left" w:pos="599"/>
          <w:tab w:val="left" w:pos="601"/>
        </w:tabs>
        <w:spacing w:before="51"/>
        <w:ind w:hanging="361"/>
        <w:rPr>
          <w:sz w:val="28"/>
        </w:rPr>
      </w:pPr>
      <w:r>
        <w:rPr>
          <w:position w:val="2"/>
          <w:sz w:val="28"/>
        </w:rPr>
        <w:t>Racial</w:t>
      </w:r>
      <w:r>
        <w:rPr>
          <w:spacing w:val="-2"/>
          <w:position w:val="2"/>
          <w:sz w:val="28"/>
        </w:rPr>
        <w:t xml:space="preserve"> </w:t>
      </w:r>
      <w:r>
        <w:rPr>
          <w:position w:val="2"/>
          <w:sz w:val="28"/>
        </w:rPr>
        <w:t>identity models described in the</w:t>
      </w:r>
      <w:r>
        <w:rPr>
          <w:spacing w:val="-2"/>
          <w:position w:val="2"/>
          <w:sz w:val="28"/>
        </w:rPr>
        <w:t xml:space="preserve"> literature.</w:t>
      </w:r>
    </w:p>
    <w:p w14:paraId="672B6D85" w14:textId="77777777" w:rsidR="007E47D9" w:rsidRDefault="00E6507F">
      <w:pPr>
        <w:pStyle w:val="ListParagraph"/>
        <w:numPr>
          <w:ilvl w:val="0"/>
          <w:numId w:val="52"/>
        </w:numPr>
        <w:tabs>
          <w:tab w:val="left" w:pos="599"/>
          <w:tab w:val="left" w:pos="601"/>
        </w:tabs>
        <w:spacing w:before="81" w:line="213" w:lineRule="auto"/>
        <w:ind w:right="810" w:hanging="361"/>
        <w:rPr>
          <w:sz w:val="28"/>
        </w:rPr>
      </w:pPr>
      <w:r>
        <w:rPr>
          <w:position w:val="2"/>
          <w:sz w:val="28"/>
        </w:rPr>
        <w:t>The</w:t>
      </w:r>
      <w:r>
        <w:rPr>
          <w:spacing w:val="-4"/>
          <w:position w:val="2"/>
          <w:sz w:val="28"/>
        </w:rPr>
        <w:t xml:space="preserve"> </w:t>
      </w:r>
      <w:r>
        <w:rPr>
          <w:position w:val="2"/>
          <w:sz w:val="28"/>
        </w:rPr>
        <w:t>ways</w:t>
      </w:r>
      <w:r>
        <w:rPr>
          <w:spacing w:val="-5"/>
          <w:position w:val="2"/>
          <w:sz w:val="28"/>
        </w:rPr>
        <w:t xml:space="preserve"> </w:t>
      </w:r>
      <w:r>
        <w:rPr>
          <w:position w:val="2"/>
          <w:sz w:val="28"/>
        </w:rPr>
        <w:t>their</w:t>
      </w:r>
      <w:r>
        <w:rPr>
          <w:spacing w:val="-4"/>
          <w:position w:val="2"/>
          <w:sz w:val="28"/>
        </w:rPr>
        <w:t xml:space="preserve"> </w:t>
      </w:r>
      <w:r>
        <w:rPr>
          <w:position w:val="2"/>
          <w:sz w:val="28"/>
        </w:rPr>
        <w:t>level</w:t>
      </w:r>
      <w:r>
        <w:rPr>
          <w:spacing w:val="-4"/>
          <w:position w:val="2"/>
          <w:sz w:val="28"/>
        </w:rPr>
        <w:t xml:space="preserve"> </w:t>
      </w:r>
      <w:r>
        <w:rPr>
          <w:position w:val="2"/>
          <w:sz w:val="28"/>
        </w:rPr>
        <w:t>of</w:t>
      </w:r>
      <w:r>
        <w:rPr>
          <w:spacing w:val="-4"/>
          <w:position w:val="2"/>
          <w:sz w:val="28"/>
        </w:rPr>
        <w:t xml:space="preserve"> </w:t>
      </w:r>
      <w:r>
        <w:rPr>
          <w:position w:val="2"/>
          <w:sz w:val="28"/>
        </w:rPr>
        <w:t>racial</w:t>
      </w:r>
      <w:r>
        <w:rPr>
          <w:spacing w:val="-4"/>
          <w:position w:val="2"/>
          <w:sz w:val="28"/>
        </w:rPr>
        <w:t xml:space="preserve"> </w:t>
      </w:r>
      <w:r>
        <w:rPr>
          <w:position w:val="2"/>
          <w:sz w:val="28"/>
        </w:rPr>
        <w:t>or</w:t>
      </w:r>
      <w:r>
        <w:rPr>
          <w:spacing w:val="-4"/>
          <w:position w:val="2"/>
          <w:sz w:val="28"/>
        </w:rPr>
        <w:t xml:space="preserve"> </w:t>
      </w:r>
      <w:r>
        <w:rPr>
          <w:position w:val="2"/>
          <w:sz w:val="28"/>
        </w:rPr>
        <w:t>cultural</w:t>
      </w:r>
      <w:r>
        <w:rPr>
          <w:spacing w:val="-4"/>
          <w:position w:val="2"/>
          <w:sz w:val="28"/>
        </w:rPr>
        <w:t xml:space="preserve"> </w:t>
      </w:r>
      <w:r>
        <w:rPr>
          <w:position w:val="2"/>
          <w:sz w:val="28"/>
        </w:rPr>
        <w:t>identity</w:t>
      </w:r>
      <w:r>
        <w:rPr>
          <w:spacing w:val="-4"/>
          <w:position w:val="2"/>
          <w:sz w:val="28"/>
        </w:rPr>
        <w:t xml:space="preserve"> </w:t>
      </w:r>
      <w:r>
        <w:rPr>
          <w:position w:val="2"/>
          <w:sz w:val="28"/>
        </w:rPr>
        <w:t>influence</w:t>
      </w:r>
      <w:r>
        <w:rPr>
          <w:spacing w:val="-4"/>
          <w:position w:val="2"/>
          <w:sz w:val="28"/>
        </w:rPr>
        <w:t xml:space="preserve"> </w:t>
      </w:r>
      <w:r>
        <w:rPr>
          <w:position w:val="2"/>
          <w:sz w:val="28"/>
        </w:rPr>
        <w:t>their</w:t>
      </w:r>
      <w:r>
        <w:rPr>
          <w:spacing w:val="-4"/>
          <w:position w:val="2"/>
          <w:sz w:val="28"/>
        </w:rPr>
        <w:t xml:space="preserve"> </w:t>
      </w:r>
      <w:r>
        <w:rPr>
          <w:position w:val="2"/>
          <w:sz w:val="28"/>
        </w:rPr>
        <w:t>counseling</w:t>
      </w:r>
      <w:r>
        <w:rPr>
          <w:spacing w:val="-7"/>
          <w:position w:val="2"/>
          <w:sz w:val="28"/>
        </w:rPr>
        <w:t xml:space="preserve"> </w:t>
      </w:r>
      <w:r>
        <w:rPr>
          <w:position w:val="2"/>
          <w:sz w:val="28"/>
        </w:rPr>
        <w:t>or</w:t>
      </w:r>
      <w:r>
        <w:rPr>
          <w:spacing w:val="-17"/>
          <w:position w:val="2"/>
          <w:sz w:val="28"/>
        </w:rPr>
        <w:t xml:space="preserve"> </w:t>
      </w:r>
      <w:r>
        <w:rPr>
          <w:position w:val="2"/>
          <w:sz w:val="28"/>
        </w:rPr>
        <w:t xml:space="preserve">supervising </w:t>
      </w:r>
      <w:r>
        <w:rPr>
          <w:sz w:val="28"/>
        </w:rPr>
        <w:t>(</w:t>
      </w:r>
      <w:r>
        <w:rPr>
          <w:i/>
          <w:sz w:val="28"/>
        </w:rPr>
        <w:t>Daniels, D’Andrea, Kim, &amp; So</w:t>
      </w:r>
      <w:r>
        <w:rPr>
          <w:sz w:val="28"/>
        </w:rPr>
        <w:t>).</w:t>
      </w:r>
    </w:p>
    <w:p w14:paraId="08157EFB" w14:textId="77777777" w:rsidR="007E47D9" w:rsidRDefault="00E6507F">
      <w:pPr>
        <w:pStyle w:val="BodyText"/>
        <w:spacing w:before="102" w:line="242" w:lineRule="auto"/>
        <w:ind w:right="281"/>
      </w:pPr>
      <w:r>
        <w:t>Racial, ethnic, and cultural issues will arise when supervisor and supervisee are of different cultures. Whether the supervisor is responsive to these concerns or not can make a difference in the quality of the supervisory re</w:t>
      </w:r>
      <w:r>
        <w:t>lationship. One group of researchers defined cultural responsiveness</w:t>
      </w:r>
      <w:r>
        <w:rPr>
          <w:spacing w:val="-3"/>
        </w:rPr>
        <w:t xml:space="preserve"> </w:t>
      </w:r>
      <w:r>
        <w:t>in</w:t>
      </w:r>
      <w:r>
        <w:rPr>
          <w:spacing w:val="-3"/>
        </w:rPr>
        <w:t xml:space="preserve"> </w:t>
      </w:r>
      <w:r>
        <w:t>supervision</w:t>
      </w:r>
      <w:r>
        <w:rPr>
          <w:spacing w:val="-4"/>
        </w:rPr>
        <w:t xml:space="preserve"> </w:t>
      </w:r>
      <w:r>
        <w:t>as:</w:t>
      </w:r>
      <w:r>
        <w:rPr>
          <w:spacing w:val="-3"/>
        </w:rPr>
        <w:t xml:space="preserve"> </w:t>
      </w:r>
      <w:r>
        <w:t>“Responses</w:t>
      </w:r>
      <w:r>
        <w:rPr>
          <w:spacing w:val="-3"/>
        </w:rPr>
        <w:t xml:space="preserve"> </w:t>
      </w:r>
      <w:r>
        <w:t>that</w:t>
      </w:r>
      <w:r>
        <w:rPr>
          <w:spacing w:val="-3"/>
        </w:rPr>
        <w:t xml:space="preserve"> </w:t>
      </w:r>
      <w:r>
        <w:t>acknowledge</w:t>
      </w:r>
      <w:r>
        <w:rPr>
          <w:spacing w:val="-3"/>
        </w:rPr>
        <w:t xml:space="preserve"> </w:t>
      </w:r>
      <w:r>
        <w:t>the</w:t>
      </w:r>
      <w:r>
        <w:rPr>
          <w:spacing w:val="-3"/>
        </w:rPr>
        <w:t xml:space="preserve"> </w:t>
      </w:r>
      <w:r>
        <w:t>existence</w:t>
      </w:r>
      <w:r>
        <w:rPr>
          <w:spacing w:val="-3"/>
        </w:rPr>
        <w:t xml:space="preserve"> </w:t>
      </w:r>
      <w:r>
        <w:t>of,</w:t>
      </w:r>
      <w:r>
        <w:rPr>
          <w:spacing w:val="-3"/>
        </w:rPr>
        <w:t xml:space="preserve"> </w:t>
      </w:r>
      <w:r>
        <w:t>show</w:t>
      </w:r>
      <w:r>
        <w:rPr>
          <w:spacing w:val="-4"/>
        </w:rPr>
        <w:t xml:space="preserve"> </w:t>
      </w:r>
      <w:r>
        <w:t>interest</w:t>
      </w:r>
      <w:r>
        <w:rPr>
          <w:spacing w:val="-3"/>
        </w:rPr>
        <w:t xml:space="preserve"> </w:t>
      </w:r>
      <w:r>
        <w:t>in, demonstrate knowledge of, and express appreciation for the client’s and supervisee’s ethnicity and culture and that place the client’s and supervisee’s problem in a cultural context” (</w:t>
      </w:r>
      <w:r>
        <w:rPr>
          <w:i/>
        </w:rPr>
        <w:t>Burkard, Johnson, Madson, Pruitt, Contreras-Tadych, et al</w:t>
      </w:r>
      <w:r>
        <w:t>.).</w:t>
      </w:r>
    </w:p>
    <w:p w14:paraId="3BB519BB" w14:textId="77777777" w:rsidR="007E47D9" w:rsidRDefault="00E6507F">
      <w:pPr>
        <w:pStyle w:val="BodyText"/>
        <w:spacing w:before="82" w:line="242" w:lineRule="auto"/>
        <w:ind w:right="314"/>
      </w:pPr>
      <w:r>
        <w:t>Using c</w:t>
      </w:r>
      <w:r>
        <w:t xml:space="preserve">onsensual qualitative research, Burkard et al. examined culturally responsive and unresponsive events that occurred in supervision with culturally mismatched dyads. European American supervisees and supervisees of color had generally positive reactions to </w:t>
      </w:r>
      <w:r>
        <w:t>the supervisors’</w:t>
      </w:r>
      <w:r>
        <w:rPr>
          <w:spacing w:val="-10"/>
        </w:rPr>
        <w:t xml:space="preserve"> </w:t>
      </w:r>
      <w:r>
        <w:t>culturally responsive events and felt their supervisory relationship improved afterward. In events that left negative feelings, supervisors of color avoided discussing cultural concerns with their European</w:t>
      </w:r>
      <w:r>
        <w:rPr>
          <w:spacing w:val="-7"/>
        </w:rPr>
        <w:t xml:space="preserve"> </w:t>
      </w:r>
      <w:r>
        <w:t>American supervisees. Supervisees</w:t>
      </w:r>
      <w:r>
        <w:t xml:space="preserve"> of color, in contrast, reported that</w:t>
      </w:r>
      <w:r>
        <w:rPr>
          <w:spacing w:val="-4"/>
        </w:rPr>
        <w:t xml:space="preserve"> </w:t>
      </w:r>
      <w:r>
        <w:t>their</w:t>
      </w:r>
      <w:r>
        <w:rPr>
          <w:spacing w:val="-4"/>
        </w:rPr>
        <w:t xml:space="preserve"> </w:t>
      </w:r>
      <w:r>
        <w:t>European</w:t>
      </w:r>
      <w:r>
        <w:rPr>
          <w:spacing w:val="-18"/>
        </w:rPr>
        <w:t xml:space="preserve"> </w:t>
      </w:r>
      <w:r>
        <w:t>American</w:t>
      </w:r>
      <w:r>
        <w:rPr>
          <w:spacing w:val="-4"/>
        </w:rPr>
        <w:t xml:space="preserve"> </w:t>
      </w:r>
      <w:r>
        <w:t>supervisors</w:t>
      </w:r>
      <w:r>
        <w:rPr>
          <w:spacing w:val="-5"/>
        </w:rPr>
        <w:t xml:space="preserve"> </w:t>
      </w:r>
      <w:r>
        <w:t>actively</w:t>
      </w:r>
      <w:r>
        <w:rPr>
          <w:spacing w:val="-4"/>
        </w:rPr>
        <w:t xml:space="preserve"> </w:t>
      </w:r>
      <w:r>
        <w:t>dismissed</w:t>
      </w:r>
      <w:r>
        <w:rPr>
          <w:spacing w:val="-4"/>
        </w:rPr>
        <w:t xml:space="preserve"> </w:t>
      </w:r>
      <w:r>
        <w:t>their</w:t>
      </w:r>
      <w:r>
        <w:rPr>
          <w:spacing w:val="-4"/>
        </w:rPr>
        <w:t xml:space="preserve"> </w:t>
      </w:r>
      <w:r>
        <w:t>cultural</w:t>
      </w:r>
      <w:r>
        <w:rPr>
          <w:spacing w:val="-4"/>
        </w:rPr>
        <w:t xml:space="preserve"> </w:t>
      </w:r>
      <w:r>
        <w:t>concerns.</w:t>
      </w:r>
      <w:r>
        <w:rPr>
          <w:spacing w:val="-4"/>
        </w:rPr>
        <w:t xml:space="preserve"> </w:t>
      </w:r>
      <w:r>
        <w:t>Both</w:t>
      </w:r>
      <w:r>
        <w:rPr>
          <w:spacing w:val="-4"/>
        </w:rPr>
        <w:t xml:space="preserve"> </w:t>
      </w:r>
      <w:r>
        <w:t xml:space="preserve">groups expressed negative feelings </w:t>
      </w:r>
      <w:proofErr w:type="gramStart"/>
      <w:r>
        <w:t>as a result of</w:t>
      </w:r>
      <w:proofErr w:type="gramEnd"/>
      <w:r>
        <w:t xml:space="preserve"> these events, including anger, frustration, and disappointment (</w:t>
      </w:r>
      <w:r>
        <w:rPr>
          <w:i/>
        </w:rPr>
        <w:t>Burkard et al.)</w:t>
      </w:r>
      <w:r>
        <w:t>.</w:t>
      </w:r>
    </w:p>
    <w:p w14:paraId="2DA8FDC4" w14:textId="77777777" w:rsidR="007E47D9" w:rsidRDefault="00E6507F">
      <w:pPr>
        <w:spacing w:before="241"/>
        <w:ind w:left="240"/>
        <w:rPr>
          <w:i/>
          <w:sz w:val="28"/>
        </w:rPr>
      </w:pPr>
      <w:r>
        <w:rPr>
          <w:i/>
          <w:sz w:val="28"/>
        </w:rPr>
        <w:t>Le</w:t>
      </w:r>
      <w:r>
        <w:rPr>
          <w:i/>
          <w:sz w:val="28"/>
        </w:rPr>
        <w:t>gal</w:t>
      </w:r>
      <w:r>
        <w:rPr>
          <w:i/>
          <w:spacing w:val="-2"/>
          <w:sz w:val="28"/>
        </w:rPr>
        <w:t xml:space="preserve"> </w:t>
      </w:r>
      <w:r>
        <w:rPr>
          <w:i/>
          <w:sz w:val="28"/>
        </w:rPr>
        <w:t>and</w:t>
      </w:r>
      <w:r>
        <w:rPr>
          <w:i/>
          <w:spacing w:val="-1"/>
          <w:sz w:val="28"/>
        </w:rPr>
        <w:t xml:space="preserve"> </w:t>
      </w:r>
      <w:r>
        <w:rPr>
          <w:i/>
          <w:sz w:val="28"/>
        </w:rPr>
        <w:t>Ethical</w:t>
      </w:r>
      <w:r>
        <w:rPr>
          <w:i/>
          <w:spacing w:val="-1"/>
          <w:sz w:val="28"/>
        </w:rPr>
        <w:t xml:space="preserve"> </w:t>
      </w:r>
      <w:r>
        <w:rPr>
          <w:i/>
          <w:sz w:val="28"/>
        </w:rPr>
        <w:t>Issues</w:t>
      </w:r>
      <w:r>
        <w:rPr>
          <w:i/>
          <w:spacing w:val="-1"/>
          <w:sz w:val="28"/>
        </w:rPr>
        <w:t xml:space="preserve"> </w:t>
      </w:r>
      <w:r>
        <w:rPr>
          <w:i/>
          <w:sz w:val="28"/>
        </w:rPr>
        <w:t xml:space="preserve">in </w:t>
      </w:r>
      <w:r>
        <w:rPr>
          <w:i/>
          <w:spacing w:val="-2"/>
          <w:sz w:val="28"/>
        </w:rPr>
        <w:t>Supervision</w:t>
      </w:r>
    </w:p>
    <w:p w14:paraId="471C1215" w14:textId="77777777" w:rsidR="007E47D9" w:rsidRDefault="00E6507F">
      <w:pPr>
        <w:pStyle w:val="BodyText"/>
        <w:spacing w:before="180"/>
        <w:ind w:right="408"/>
      </w:pPr>
      <w:r>
        <w:t>In today’s environment, legal and ethical issues in supervision, as in counseling, have become more</w:t>
      </w:r>
      <w:r>
        <w:rPr>
          <w:spacing w:val="-3"/>
        </w:rPr>
        <w:t xml:space="preserve"> </w:t>
      </w:r>
      <w:r>
        <w:t>numerous</w:t>
      </w:r>
      <w:r>
        <w:rPr>
          <w:spacing w:val="-3"/>
        </w:rPr>
        <w:t xml:space="preserve"> </w:t>
      </w:r>
      <w:r>
        <w:t>and</w:t>
      </w:r>
      <w:r>
        <w:rPr>
          <w:spacing w:val="-3"/>
        </w:rPr>
        <w:t xml:space="preserve"> </w:t>
      </w:r>
      <w:r>
        <w:t>complex.</w:t>
      </w:r>
      <w:r>
        <w:rPr>
          <w:spacing w:val="-3"/>
        </w:rPr>
        <w:t xml:space="preserve"> </w:t>
      </w:r>
      <w:r>
        <w:t>Clinical</w:t>
      </w:r>
      <w:r>
        <w:rPr>
          <w:spacing w:val="-3"/>
        </w:rPr>
        <w:t xml:space="preserve"> </w:t>
      </w:r>
      <w:r>
        <w:t>supervisors</w:t>
      </w:r>
      <w:r>
        <w:rPr>
          <w:spacing w:val="-4"/>
        </w:rPr>
        <w:t xml:space="preserve"> </w:t>
      </w:r>
      <w:r>
        <w:t>have</w:t>
      </w:r>
      <w:r>
        <w:rPr>
          <w:spacing w:val="-3"/>
        </w:rPr>
        <w:t xml:space="preserve"> </w:t>
      </w:r>
      <w:r>
        <w:t>an</w:t>
      </w:r>
      <w:r>
        <w:rPr>
          <w:spacing w:val="-3"/>
        </w:rPr>
        <w:t xml:space="preserve"> </w:t>
      </w:r>
      <w:r>
        <w:t>obligation</w:t>
      </w:r>
      <w:r>
        <w:rPr>
          <w:spacing w:val="-3"/>
        </w:rPr>
        <w:t xml:space="preserve"> </w:t>
      </w:r>
      <w:r>
        <w:t>to</w:t>
      </w:r>
      <w:r>
        <w:rPr>
          <w:spacing w:val="-3"/>
        </w:rPr>
        <w:t xml:space="preserve"> </w:t>
      </w:r>
      <w:r>
        <w:t>know</w:t>
      </w:r>
      <w:r>
        <w:rPr>
          <w:spacing w:val="-3"/>
        </w:rPr>
        <w:t xml:space="preserve"> </w:t>
      </w:r>
      <w:r>
        <w:t>the</w:t>
      </w:r>
      <w:r>
        <w:rPr>
          <w:spacing w:val="-3"/>
        </w:rPr>
        <w:t xml:space="preserve"> </w:t>
      </w:r>
      <w:r>
        <w:t>relevant</w:t>
      </w:r>
      <w:r>
        <w:rPr>
          <w:spacing w:val="-3"/>
        </w:rPr>
        <w:t xml:space="preserve"> </w:t>
      </w:r>
      <w:r>
        <w:t>State laws that apply to their practice and to ensure that their supervisees also have this knowledge.</w:t>
      </w:r>
    </w:p>
    <w:p w14:paraId="1AEE8D38" w14:textId="77777777" w:rsidR="007E47D9" w:rsidRDefault="00E6507F">
      <w:pPr>
        <w:pStyle w:val="BodyText"/>
        <w:ind w:right="314"/>
      </w:pPr>
      <w:r>
        <w:t>Malpractice and liability claims related to clinical supervision include cases involving situations where supervisors failed in their duty to properly su</w:t>
      </w:r>
      <w:r>
        <w:t>pervise counselors and oversee cases. Legal issues include vicarious liability, by which a supervisor is responsible for the supervisee’s behavior;</w:t>
      </w:r>
      <w:r>
        <w:rPr>
          <w:spacing w:val="-3"/>
        </w:rPr>
        <w:t xml:space="preserve"> </w:t>
      </w:r>
      <w:r>
        <w:t>duty</w:t>
      </w:r>
      <w:r>
        <w:rPr>
          <w:spacing w:val="-3"/>
        </w:rPr>
        <w:t xml:space="preserve"> </w:t>
      </w:r>
      <w:r>
        <w:t>to</w:t>
      </w:r>
      <w:r>
        <w:rPr>
          <w:spacing w:val="-3"/>
        </w:rPr>
        <w:t xml:space="preserve"> </w:t>
      </w:r>
      <w:r>
        <w:t>warn</w:t>
      </w:r>
      <w:r>
        <w:rPr>
          <w:spacing w:val="-4"/>
        </w:rPr>
        <w:t xml:space="preserve"> </w:t>
      </w:r>
      <w:r>
        <w:t>and</w:t>
      </w:r>
      <w:r>
        <w:rPr>
          <w:spacing w:val="-3"/>
        </w:rPr>
        <w:t xml:space="preserve"> </w:t>
      </w:r>
      <w:r>
        <w:t>to</w:t>
      </w:r>
      <w:r>
        <w:rPr>
          <w:spacing w:val="-3"/>
        </w:rPr>
        <w:t xml:space="preserve"> </w:t>
      </w:r>
      <w:r>
        <w:t>protect,</w:t>
      </w:r>
      <w:r>
        <w:rPr>
          <w:spacing w:val="-3"/>
        </w:rPr>
        <w:t xml:space="preserve"> </w:t>
      </w:r>
      <w:r>
        <w:t>which</w:t>
      </w:r>
      <w:r>
        <w:rPr>
          <w:spacing w:val="-4"/>
        </w:rPr>
        <w:t xml:space="preserve"> </w:t>
      </w:r>
      <w:r>
        <w:t>for</w:t>
      </w:r>
      <w:r>
        <w:rPr>
          <w:spacing w:val="-3"/>
        </w:rPr>
        <w:t xml:space="preserve"> </w:t>
      </w:r>
      <w:r>
        <w:t>substance</w:t>
      </w:r>
      <w:r>
        <w:rPr>
          <w:spacing w:val="-4"/>
        </w:rPr>
        <w:t xml:space="preserve"> </w:t>
      </w:r>
      <w:r>
        <w:t>abuse</w:t>
      </w:r>
      <w:r>
        <w:rPr>
          <w:spacing w:val="-3"/>
        </w:rPr>
        <w:t xml:space="preserve"> </w:t>
      </w:r>
      <w:r>
        <w:t>counselors</w:t>
      </w:r>
      <w:r>
        <w:rPr>
          <w:spacing w:val="-3"/>
        </w:rPr>
        <w:t xml:space="preserve"> </w:t>
      </w:r>
      <w:r>
        <w:t>involves</w:t>
      </w:r>
      <w:r>
        <w:rPr>
          <w:spacing w:val="-3"/>
        </w:rPr>
        <w:t xml:space="preserve"> </w:t>
      </w:r>
      <w:r>
        <w:t>supervisory guidance; and malprac</w:t>
      </w:r>
      <w:r>
        <w:t>tice.</w:t>
      </w:r>
      <w:r>
        <w:rPr>
          <w:spacing w:val="-5"/>
        </w:rPr>
        <w:t xml:space="preserve"> </w:t>
      </w:r>
      <w:r>
        <w:t>A</w:t>
      </w:r>
      <w:r>
        <w:rPr>
          <w:spacing w:val="-5"/>
        </w:rPr>
        <w:t xml:space="preserve"> </w:t>
      </w:r>
      <w:r>
        <w:t>good defense against malpractice is consultation with colleagues and documentation of when supervisory sessions took place and what was discussed (</w:t>
      </w:r>
      <w:r>
        <w:rPr>
          <w:i/>
        </w:rPr>
        <w:t>Powell &amp; Brodsky)</w:t>
      </w:r>
      <w:r>
        <w:t>. Thorough discussions of legal issues are in most supervision texts (</w:t>
      </w:r>
      <w:r>
        <w:rPr>
          <w:i/>
        </w:rPr>
        <w:t>Falvey, Reamer</w:t>
      </w:r>
      <w:r>
        <w:t>).</w:t>
      </w:r>
    </w:p>
    <w:p w14:paraId="4CAC4BCD" w14:textId="77777777" w:rsidR="007E47D9" w:rsidRDefault="00E6507F">
      <w:pPr>
        <w:pStyle w:val="BodyText"/>
        <w:spacing w:before="64"/>
      </w:pPr>
      <w:r>
        <w:t>Supervisors</w:t>
      </w:r>
      <w:r>
        <w:rPr>
          <w:spacing w:val="-20"/>
        </w:rPr>
        <w:t xml:space="preserve"> </w:t>
      </w:r>
      <w:r>
        <w:t>of</w:t>
      </w:r>
      <w:r>
        <w:rPr>
          <w:spacing w:val="-10"/>
        </w:rPr>
        <w:t xml:space="preserve"> </w:t>
      </w:r>
      <w:r>
        <w:t>counselors</w:t>
      </w:r>
      <w:r>
        <w:rPr>
          <w:spacing w:val="-8"/>
        </w:rPr>
        <w:t xml:space="preserve"> </w:t>
      </w:r>
      <w:r>
        <w:t>need</w:t>
      </w:r>
      <w:r>
        <w:rPr>
          <w:spacing w:val="-7"/>
        </w:rPr>
        <w:t xml:space="preserve"> </w:t>
      </w:r>
      <w:r>
        <w:t>to</w:t>
      </w:r>
      <w:r>
        <w:rPr>
          <w:spacing w:val="-8"/>
        </w:rPr>
        <w:t xml:space="preserve"> </w:t>
      </w:r>
      <w:r>
        <w:t>be</w:t>
      </w:r>
      <w:r>
        <w:rPr>
          <w:spacing w:val="-8"/>
        </w:rPr>
        <w:t xml:space="preserve"> </w:t>
      </w:r>
      <w:r>
        <w:t>familiar</w:t>
      </w:r>
      <w:r>
        <w:rPr>
          <w:spacing w:val="-8"/>
        </w:rPr>
        <w:t xml:space="preserve"> </w:t>
      </w:r>
      <w:r>
        <w:t>with</w:t>
      </w:r>
      <w:r>
        <w:rPr>
          <w:spacing w:val="-9"/>
        </w:rPr>
        <w:t xml:space="preserve"> </w:t>
      </w:r>
      <w:r>
        <w:t>the</w:t>
      </w:r>
      <w:r>
        <w:rPr>
          <w:spacing w:val="-18"/>
        </w:rPr>
        <w:t xml:space="preserve"> </w:t>
      </w:r>
      <w:r>
        <w:t>ACA’s</w:t>
      </w:r>
      <w:r>
        <w:rPr>
          <w:spacing w:val="-21"/>
        </w:rPr>
        <w:t xml:space="preserve"> </w:t>
      </w:r>
      <w:r>
        <w:t>Code</w:t>
      </w:r>
      <w:r>
        <w:rPr>
          <w:spacing w:val="-8"/>
        </w:rPr>
        <w:t xml:space="preserve"> </w:t>
      </w:r>
      <w:r>
        <w:t>of</w:t>
      </w:r>
      <w:r>
        <w:rPr>
          <w:spacing w:val="-8"/>
        </w:rPr>
        <w:t xml:space="preserve"> </w:t>
      </w:r>
      <w:r>
        <w:t>Ethics,</w:t>
      </w:r>
      <w:r>
        <w:rPr>
          <w:spacing w:val="-8"/>
        </w:rPr>
        <w:t xml:space="preserve"> </w:t>
      </w:r>
      <w:r>
        <w:t>Section</w:t>
      </w:r>
      <w:r>
        <w:rPr>
          <w:spacing w:val="-8"/>
        </w:rPr>
        <w:t xml:space="preserve"> </w:t>
      </w:r>
      <w:r>
        <w:rPr>
          <w:spacing w:val="-5"/>
        </w:rPr>
        <w:t>F,</w:t>
      </w:r>
    </w:p>
    <w:p w14:paraId="08E4C2A1" w14:textId="77777777" w:rsidR="007E47D9" w:rsidRDefault="007E47D9">
      <w:pPr>
        <w:sectPr w:rsidR="007E47D9">
          <w:pgSz w:w="12240" w:h="16340"/>
          <w:pgMar w:top="1480" w:right="400" w:bottom="960" w:left="380" w:header="0" w:footer="744" w:gutter="0"/>
          <w:cols w:space="720"/>
        </w:sectPr>
      </w:pPr>
    </w:p>
    <w:p w14:paraId="4B0B5515" w14:textId="77777777" w:rsidR="007E47D9" w:rsidRDefault="00E6507F">
      <w:pPr>
        <w:pStyle w:val="BodyText"/>
        <w:spacing w:before="66"/>
        <w:ind w:left="239" w:right="408"/>
      </w:pPr>
      <w:r>
        <w:lastRenderedPageBreak/>
        <w:t>Supervision, Training and Teaching,</w:t>
      </w:r>
      <w:r>
        <w:rPr>
          <w:spacing w:val="-2"/>
        </w:rPr>
        <w:t xml:space="preserve"> </w:t>
      </w:r>
      <w:r>
        <w:t>and for Supervisor’s of Substance</w:t>
      </w:r>
      <w:r>
        <w:rPr>
          <w:spacing w:val="-11"/>
        </w:rPr>
        <w:t xml:space="preserve"> </w:t>
      </w:r>
      <w:r>
        <w:t>Abuse Counselors, the Codes</w:t>
      </w:r>
      <w:r>
        <w:rPr>
          <w:spacing w:val="-11"/>
        </w:rPr>
        <w:t xml:space="preserve"> </w:t>
      </w:r>
      <w:r>
        <w:t>of</w:t>
      </w:r>
      <w:r>
        <w:rPr>
          <w:spacing w:val="-6"/>
        </w:rPr>
        <w:t xml:space="preserve"> </w:t>
      </w:r>
      <w:r>
        <w:t>Ethics</w:t>
      </w:r>
      <w:r>
        <w:rPr>
          <w:spacing w:val="-6"/>
        </w:rPr>
        <w:t xml:space="preserve"> </w:t>
      </w:r>
      <w:r>
        <w:t>of</w:t>
      </w:r>
      <w:r>
        <w:rPr>
          <w:spacing w:val="-5"/>
        </w:rPr>
        <w:t xml:space="preserve"> </w:t>
      </w:r>
      <w:r>
        <w:t>National</w:t>
      </w:r>
      <w:r>
        <w:rPr>
          <w:spacing w:val="-33"/>
        </w:rPr>
        <w:t xml:space="preserve"> </w:t>
      </w:r>
      <w:r>
        <w:t>Association</w:t>
      </w:r>
      <w:r>
        <w:rPr>
          <w:spacing w:val="-6"/>
        </w:rPr>
        <w:t xml:space="preserve"> </w:t>
      </w:r>
      <w:r>
        <w:t>of</w:t>
      </w:r>
      <w:r>
        <w:rPr>
          <w:spacing w:val="-33"/>
        </w:rPr>
        <w:t xml:space="preserve"> </w:t>
      </w:r>
      <w:r>
        <w:t>Alcoholism</w:t>
      </w:r>
      <w:r>
        <w:rPr>
          <w:spacing w:val="-7"/>
        </w:rPr>
        <w:t xml:space="preserve"> </w:t>
      </w:r>
      <w:r>
        <w:t>and</w:t>
      </w:r>
      <w:r>
        <w:rPr>
          <w:spacing w:val="-5"/>
        </w:rPr>
        <w:t xml:space="preserve"> </w:t>
      </w:r>
      <w:r>
        <w:t>Drug</w:t>
      </w:r>
      <w:r>
        <w:rPr>
          <w:spacing w:val="-33"/>
        </w:rPr>
        <w:t xml:space="preserve"> </w:t>
      </w:r>
      <w:r>
        <w:t>Abuse</w:t>
      </w:r>
      <w:r>
        <w:rPr>
          <w:spacing w:val="-7"/>
        </w:rPr>
        <w:t xml:space="preserve"> </w:t>
      </w:r>
      <w:r>
        <w:t>Counselors</w:t>
      </w:r>
      <w:r>
        <w:rPr>
          <w:spacing w:val="-5"/>
        </w:rPr>
        <w:t xml:space="preserve"> </w:t>
      </w:r>
      <w:r>
        <w:t>(NAADAC) and the codes of ethics of the applicable certification boards for the counselors they supervise.</w:t>
      </w:r>
    </w:p>
    <w:p w14:paraId="0CCBE21F" w14:textId="77777777" w:rsidR="007E47D9" w:rsidRDefault="00E6507F">
      <w:pPr>
        <w:pStyle w:val="BodyText"/>
        <w:spacing w:line="237" w:lineRule="auto"/>
        <w:ind w:left="239" w:right="408"/>
      </w:pPr>
      <w:r>
        <w:t>Ethical</w:t>
      </w:r>
      <w:r>
        <w:rPr>
          <w:spacing w:val="-6"/>
        </w:rPr>
        <w:t xml:space="preserve"> </w:t>
      </w:r>
      <w:r>
        <w:t>issues</w:t>
      </w:r>
      <w:r>
        <w:rPr>
          <w:spacing w:val="-7"/>
        </w:rPr>
        <w:t xml:space="preserve"> </w:t>
      </w:r>
      <w:r>
        <w:t>for</w:t>
      </w:r>
      <w:r>
        <w:rPr>
          <w:spacing w:val="-6"/>
        </w:rPr>
        <w:t xml:space="preserve"> </w:t>
      </w:r>
      <w:r>
        <w:t>supervisors,</w:t>
      </w:r>
      <w:r>
        <w:rPr>
          <w:spacing w:val="-7"/>
        </w:rPr>
        <w:t xml:space="preserve"> </w:t>
      </w:r>
      <w:r>
        <w:t>as</w:t>
      </w:r>
      <w:r>
        <w:rPr>
          <w:spacing w:val="-6"/>
        </w:rPr>
        <w:t xml:space="preserve"> </w:t>
      </w:r>
      <w:r>
        <w:t>for</w:t>
      </w:r>
      <w:r>
        <w:rPr>
          <w:spacing w:val="-6"/>
        </w:rPr>
        <w:t xml:space="preserve"> </w:t>
      </w:r>
      <w:r>
        <w:t>counselors,</w:t>
      </w:r>
      <w:r>
        <w:rPr>
          <w:spacing w:val="-6"/>
        </w:rPr>
        <w:t xml:space="preserve"> </w:t>
      </w:r>
      <w:r>
        <w:t>vary.</w:t>
      </w:r>
      <w:r>
        <w:rPr>
          <w:spacing w:val="-14"/>
        </w:rPr>
        <w:t xml:space="preserve"> </w:t>
      </w:r>
      <w:r>
        <w:t>Supervisors</w:t>
      </w:r>
      <w:r>
        <w:rPr>
          <w:spacing w:val="-7"/>
        </w:rPr>
        <w:t xml:space="preserve"> </w:t>
      </w:r>
      <w:r>
        <w:t>are</w:t>
      </w:r>
      <w:r>
        <w:rPr>
          <w:spacing w:val="-6"/>
        </w:rPr>
        <w:t xml:space="preserve"> </w:t>
      </w:r>
      <w:r>
        <w:t>responsible</w:t>
      </w:r>
      <w:r>
        <w:rPr>
          <w:spacing w:val="-7"/>
        </w:rPr>
        <w:t xml:space="preserve"> </w:t>
      </w:r>
      <w:r>
        <w:t>for</w:t>
      </w:r>
      <w:r>
        <w:rPr>
          <w:spacing w:val="-6"/>
        </w:rPr>
        <w:t xml:space="preserve"> </w:t>
      </w:r>
      <w:r>
        <w:t xml:space="preserve">adherence to their own </w:t>
      </w:r>
      <w:r>
        <w:t>discipline’s code of ethics and for ensuring that their supervisees adhere to</w:t>
      </w:r>
      <w:r>
        <w:rPr>
          <w:spacing w:val="-7"/>
        </w:rPr>
        <w:t xml:space="preserve"> </w:t>
      </w:r>
      <w:r>
        <w:t>theirs.</w:t>
      </w:r>
    </w:p>
    <w:p w14:paraId="04AE6A6D" w14:textId="77777777" w:rsidR="007E47D9" w:rsidRDefault="00E6507F">
      <w:pPr>
        <w:pStyle w:val="BodyText"/>
        <w:spacing w:before="120"/>
        <w:ind w:right="340"/>
      </w:pPr>
      <w:r>
        <w:rPr>
          <w:b/>
        </w:rPr>
        <w:t>Dual</w:t>
      </w:r>
      <w:r>
        <w:rPr>
          <w:b/>
          <w:spacing w:val="-4"/>
        </w:rPr>
        <w:t xml:space="preserve"> </w:t>
      </w:r>
      <w:r>
        <w:rPr>
          <w:b/>
        </w:rPr>
        <w:t>relationships</w:t>
      </w:r>
      <w:r>
        <w:rPr>
          <w:b/>
          <w:spacing w:val="-3"/>
        </w:rPr>
        <w:t xml:space="preserve"> </w:t>
      </w:r>
      <w:r>
        <w:t>occur</w:t>
      </w:r>
      <w:r>
        <w:rPr>
          <w:spacing w:val="-3"/>
        </w:rPr>
        <w:t xml:space="preserve"> </w:t>
      </w:r>
      <w:r>
        <w:t>when</w:t>
      </w:r>
      <w:r>
        <w:rPr>
          <w:spacing w:val="-4"/>
        </w:rPr>
        <w:t xml:space="preserve"> </w:t>
      </w:r>
      <w:r>
        <w:t>a</w:t>
      </w:r>
      <w:r>
        <w:rPr>
          <w:spacing w:val="-3"/>
        </w:rPr>
        <w:t xml:space="preserve"> </w:t>
      </w:r>
      <w:r>
        <w:t>supervisor</w:t>
      </w:r>
      <w:r>
        <w:rPr>
          <w:spacing w:val="-3"/>
        </w:rPr>
        <w:t xml:space="preserve"> </w:t>
      </w:r>
      <w:r>
        <w:t>has</w:t>
      </w:r>
      <w:r>
        <w:rPr>
          <w:spacing w:val="-3"/>
        </w:rPr>
        <w:t xml:space="preserve"> </w:t>
      </w:r>
      <w:r>
        <w:t>a</w:t>
      </w:r>
      <w:r>
        <w:rPr>
          <w:spacing w:val="-4"/>
        </w:rPr>
        <w:t xml:space="preserve"> </w:t>
      </w:r>
      <w:r>
        <w:t>second</w:t>
      </w:r>
      <w:r>
        <w:rPr>
          <w:spacing w:val="-3"/>
        </w:rPr>
        <w:t xml:space="preserve"> </w:t>
      </w:r>
      <w:r>
        <w:t>relationship</w:t>
      </w:r>
      <w:r>
        <w:rPr>
          <w:spacing w:val="-3"/>
        </w:rPr>
        <w:t xml:space="preserve"> </w:t>
      </w:r>
      <w:r>
        <w:t>with</w:t>
      </w:r>
      <w:r>
        <w:rPr>
          <w:spacing w:val="-4"/>
        </w:rPr>
        <w:t xml:space="preserve"> </w:t>
      </w:r>
      <w:r>
        <w:t>a</w:t>
      </w:r>
      <w:r>
        <w:rPr>
          <w:spacing w:val="-3"/>
        </w:rPr>
        <w:t xml:space="preserve"> </w:t>
      </w:r>
      <w:r>
        <w:t>supervisee,</w:t>
      </w:r>
      <w:r>
        <w:rPr>
          <w:spacing w:val="-3"/>
        </w:rPr>
        <w:t xml:space="preserve"> </w:t>
      </w:r>
      <w:r>
        <w:t>such</w:t>
      </w:r>
      <w:r>
        <w:rPr>
          <w:spacing w:val="-4"/>
        </w:rPr>
        <w:t xml:space="preserve"> </w:t>
      </w:r>
      <w:r>
        <w:t>as a social, financial, business, or workplace relationship. “Sexual or roman</w:t>
      </w:r>
      <w:r>
        <w:t>tic interactions or relationships with current supervisees are prohibited” according to the</w:t>
      </w:r>
      <w:r>
        <w:rPr>
          <w:spacing w:val="-14"/>
        </w:rPr>
        <w:t xml:space="preserve"> </w:t>
      </w:r>
      <w:r>
        <w:t xml:space="preserve">ACA Code of Ethics </w:t>
      </w:r>
      <w:r>
        <w:rPr>
          <w:i/>
        </w:rPr>
        <w:t>(see also Falvey</w:t>
      </w:r>
      <w:r>
        <w:t>).</w:t>
      </w:r>
    </w:p>
    <w:p w14:paraId="32357CB0" w14:textId="77777777" w:rsidR="007E47D9" w:rsidRDefault="00E6507F">
      <w:pPr>
        <w:pStyle w:val="BodyText"/>
        <w:spacing w:before="80"/>
        <w:ind w:right="237"/>
      </w:pPr>
      <w:r>
        <w:rPr>
          <w:b/>
        </w:rPr>
        <w:t xml:space="preserve">Boundary violations </w:t>
      </w:r>
      <w:r>
        <w:t>are a type of dual relationship. They can occur in the structure of the supervisory relationship (e.g., having a supervisory session in one’s living room or during dinner in a restaurant) or in its process (e.g., giving gifts, physical contact).</w:t>
      </w:r>
      <w:r>
        <w:rPr>
          <w:spacing w:val="-9"/>
        </w:rPr>
        <w:t xml:space="preserve"> </w:t>
      </w:r>
      <w:proofErr w:type="gramStart"/>
      <w:r>
        <w:t>A</w:t>
      </w:r>
      <w:r>
        <w:rPr>
          <w:spacing w:val="-12"/>
        </w:rPr>
        <w:t xml:space="preserve"> </w:t>
      </w:r>
      <w:r>
        <w:t>number o</w:t>
      </w:r>
      <w:r>
        <w:t>f</w:t>
      </w:r>
      <w:proofErr w:type="gramEnd"/>
      <w:r>
        <w:t xml:space="preserve"> studies of the frequency</w:t>
      </w:r>
      <w:r>
        <w:rPr>
          <w:spacing w:val="-3"/>
        </w:rPr>
        <w:t xml:space="preserve"> </w:t>
      </w:r>
      <w:r>
        <w:t>of</w:t>
      </w:r>
      <w:r>
        <w:rPr>
          <w:spacing w:val="-3"/>
        </w:rPr>
        <w:t xml:space="preserve"> </w:t>
      </w:r>
      <w:r>
        <w:t>sexual</w:t>
      </w:r>
      <w:r>
        <w:rPr>
          <w:spacing w:val="-4"/>
        </w:rPr>
        <w:t xml:space="preserve"> </w:t>
      </w:r>
      <w:r>
        <w:t>misconduct</w:t>
      </w:r>
      <w:r>
        <w:rPr>
          <w:spacing w:val="-3"/>
        </w:rPr>
        <w:t xml:space="preserve"> </w:t>
      </w:r>
      <w:r>
        <w:t>in</w:t>
      </w:r>
      <w:r>
        <w:rPr>
          <w:spacing w:val="-3"/>
        </w:rPr>
        <w:t xml:space="preserve"> </w:t>
      </w:r>
      <w:r>
        <w:t>supervision</w:t>
      </w:r>
      <w:r>
        <w:rPr>
          <w:spacing w:val="-4"/>
        </w:rPr>
        <w:t xml:space="preserve"> </w:t>
      </w:r>
      <w:r>
        <w:t>have</w:t>
      </w:r>
      <w:r>
        <w:rPr>
          <w:spacing w:val="-3"/>
        </w:rPr>
        <w:t xml:space="preserve"> </w:t>
      </w:r>
      <w:r>
        <w:t>been</w:t>
      </w:r>
      <w:r>
        <w:rPr>
          <w:spacing w:val="-3"/>
        </w:rPr>
        <w:t xml:space="preserve"> </w:t>
      </w:r>
      <w:r>
        <w:t>conducted.</w:t>
      </w:r>
      <w:r>
        <w:rPr>
          <w:spacing w:val="-3"/>
        </w:rPr>
        <w:t xml:space="preserve"> </w:t>
      </w:r>
      <w:r>
        <w:t>Between</w:t>
      </w:r>
      <w:r>
        <w:rPr>
          <w:spacing w:val="-3"/>
        </w:rPr>
        <w:t xml:space="preserve"> </w:t>
      </w:r>
      <w:r>
        <w:t>1.4</w:t>
      </w:r>
      <w:r>
        <w:rPr>
          <w:spacing w:val="-3"/>
        </w:rPr>
        <w:t xml:space="preserve"> </w:t>
      </w:r>
      <w:r>
        <w:t>and</w:t>
      </w:r>
      <w:r>
        <w:rPr>
          <w:spacing w:val="-3"/>
        </w:rPr>
        <w:t xml:space="preserve"> </w:t>
      </w:r>
      <w:r>
        <w:t>4.0</w:t>
      </w:r>
      <w:r>
        <w:rPr>
          <w:spacing w:val="-3"/>
        </w:rPr>
        <w:t xml:space="preserve"> </w:t>
      </w:r>
      <w:r>
        <w:t>percent of supervisors have had sexual relationships with their supervisees (</w:t>
      </w:r>
      <w:r>
        <w:rPr>
          <w:i/>
        </w:rPr>
        <w:t>Falender &amp; Shafranske</w:t>
      </w:r>
      <w:r>
        <w:t>).</w:t>
      </w:r>
    </w:p>
    <w:p w14:paraId="48FD4268" w14:textId="77777777" w:rsidR="007E47D9" w:rsidRDefault="00E6507F">
      <w:pPr>
        <w:pStyle w:val="BodyText"/>
        <w:spacing w:line="312" w:lineRule="exact"/>
      </w:pPr>
      <w:r>
        <w:t>Some</w:t>
      </w:r>
      <w:r>
        <w:rPr>
          <w:spacing w:val="-2"/>
        </w:rPr>
        <w:t xml:space="preserve"> </w:t>
      </w:r>
      <w:r>
        <w:t>boundary</w:t>
      </w:r>
      <w:r>
        <w:rPr>
          <w:spacing w:val="-1"/>
        </w:rPr>
        <w:t xml:space="preserve"> </w:t>
      </w:r>
      <w:r>
        <w:t>issues</w:t>
      </w:r>
      <w:r>
        <w:rPr>
          <w:spacing w:val="-1"/>
        </w:rPr>
        <w:t xml:space="preserve"> </w:t>
      </w:r>
      <w:r>
        <w:t>are</w:t>
      </w:r>
      <w:r>
        <w:rPr>
          <w:spacing w:val="-1"/>
        </w:rPr>
        <w:t xml:space="preserve"> </w:t>
      </w:r>
      <w:r>
        <w:t>clear;</w:t>
      </w:r>
      <w:r>
        <w:rPr>
          <w:spacing w:val="-1"/>
        </w:rPr>
        <w:t xml:space="preserve"> </w:t>
      </w:r>
      <w:r>
        <w:t>others</w:t>
      </w:r>
      <w:r>
        <w:rPr>
          <w:spacing w:val="-1"/>
        </w:rPr>
        <w:t xml:space="preserve"> </w:t>
      </w:r>
      <w:r>
        <w:t>are</w:t>
      </w:r>
      <w:r>
        <w:rPr>
          <w:spacing w:val="-1"/>
        </w:rPr>
        <w:t xml:space="preserve"> </w:t>
      </w:r>
      <w:r>
        <w:t>difficul</w:t>
      </w:r>
      <w:r>
        <w:t>t</w:t>
      </w:r>
      <w:r>
        <w:rPr>
          <w:spacing w:val="-1"/>
        </w:rPr>
        <w:t xml:space="preserve"> </w:t>
      </w:r>
      <w:r>
        <w:t>to</w:t>
      </w:r>
      <w:r>
        <w:rPr>
          <w:spacing w:val="-1"/>
        </w:rPr>
        <w:t xml:space="preserve"> </w:t>
      </w:r>
      <w:r>
        <w:rPr>
          <w:spacing w:val="-2"/>
        </w:rPr>
        <w:t>resolve.</w:t>
      </w:r>
    </w:p>
    <w:p w14:paraId="36E95AC9" w14:textId="77777777" w:rsidR="007E47D9" w:rsidRDefault="00E6507F">
      <w:pPr>
        <w:pStyle w:val="BodyText"/>
        <w:spacing w:before="217"/>
      </w:pPr>
      <w:r>
        <w:t xml:space="preserve">The client must give </w:t>
      </w:r>
      <w:r>
        <w:rPr>
          <w:b/>
        </w:rPr>
        <w:t xml:space="preserve">informed consent </w:t>
      </w:r>
      <w:r>
        <w:t>for the counselor to discuss his or her case with the supervisor.</w:t>
      </w:r>
      <w:r>
        <w:rPr>
          <w:spacing w:val="-4"/>
        </w:rPr>
        <w:t xml:space="preserve"> </w:t>
      </w:r>
      <w:r>
        <w:t>Bernard</w:t>
      </w:r>
      <w:r>
        <w:rPr>
          <w:spacing w:val="-4"/>
        </w:rPr>
        <w:t xml:space="preserve"> </w:t>
      </w:r>
      <w:r>
        <w:t>and</w:t>
      </w:r>
      <w:r>
        <w:rPr>
          <w:spacing w:val="-4"/>
        </w:rPr>
        <w:t xml:space="preserve"> </w:t>
      </w:r>
      <w:r>
        <w:t>Goodyear</w:t>
      </w:r>
      <w:r>
        <w:rPr>
          <w:spacing w:val="-5"/>
        </w:rPr>
        <w:t xml:space="preserve"> </w:t>
      </w:r>
      <w:r>
        <w:t>suggested</w:t>
      </w:r>
      <w:r>
        <w:rPr>
          <w:spacing w:val="-5"/>
        </w:rPr>
        <w:t xml:space="preserve"> </w:t>
      </w:r>
      <w:r>
        <w:t>that</w:t>
      </w:r>
      <w:r>
        <w:rPr>
          <w:spacing w:val="-4"/>
        </w:rPr>
        <w:t xml:space="preserve"> </w:t>
      </w:r>
      <w:r>
        <w:t>informed</w:t>
      </w:r>
      <w:r>
        <w:rPr>
          <w:spacing w:val="-4"/>
        </w:rPr>
        <w:t xml:space="preserve"> </w:t>
      </w:r>
      <w:r>
        <w:t>consent</w:t>
      </w:r>
      <w:r>
        <w:rPr>
          <w:spacing w:val="-4"/>
        </w:rPr>
        <w:t xml:space="preserve"> </w:t>
      </w:r>
      <w:r>
        <w:t>should</w:t>
      </w:r>
      <w:r>
        <w:rPr>
          <w:spacing w:val="-4"/>
        </w:rPr>
        <w:t xml:space="preserve"> </w:t>
      </w:r>
      <w:r>
        <w:t>occur</w:t>
      </w:r>
      <w:r>
        <w:rPr>
          <w:spacing w:val="-4"/>
        </w:rPr>
        <w:t xml:space="preserve"> </w:t>
      </w:r>
      <w:r>
        <w:t>at</w:t>
      </w:r>
      <w:r>
        <w:rPr>
          <w:spacing w:val="-4"/>
        </w:rPr>
        <w:t xml:space="preserve"> </w:t>
      </w:r>
      <w:r>
        <w:t>three</w:t>
      </w:r>
      <w:r>
        <w:rPr>
          <w:spacing w:val="-4"/>
        </w:rPr>
        <w:t xml:space="preserve"> </w:t>
      </w:r>
      <w:r>
        <w:t>levels: client</w:t>
      </w:r>
      <w:r>
        <w:rPr>
          <w:spacing w:val="-3"/>
        </w:rPr>
        <w:t xml:space="preserve"> </w:t>
      </w:r>
      <w:r>
        <w:t>consent</w:t>
      </w:r>
      <w:r>
        <w:rPr>
          <w:spacing w:val="-3"/>
        </w:rPr>
        <w:t xml:space="preserve"> </w:t>
      </w:r>
      <w:r>
        <w:t>to</w:t>
      </w:r>
      <w:r>
        <w:rPr>
          <w:spacing w:val="-3"/>
        </w:rPr>
        <w:t xml:space="preserve"> </w:t>
      </w:r>
      <w:r>
        <w:t>treatment,</w:t>
      </w:r>
      <w:r>
        <w:rPr>
          <w:spacing w:val="-3"/>
        </w:rPr>
        <w:t xml:space="preserve"> </w:t>
      </w:r>
      <w:r>
        <w:t>client</w:t>
      </w:r>
      <w:r>
        <w:rPr>
          <w:spacing w:val="-3"/>
        </w:rPr>
        <w:t xml:space="preserve"> </w:t>
      </w:r>
      <w:r>
        <w:t>consent</w:t>
      </w:r>
      <w:r>
        <w:rPr>
          <w:spacing w:val="-3"/>
        </w:rPr>
        <w:t xml:space="preserve"> </w:t>
      </w:r>
      <w:r>
        <w:t>to</w:t>
      </w:r>
      <w:r>
        <w:rPr>
          <w:spacing w:val="-3"/>
        </w:rPr>
        <w:t xml:space="preserve"> </w:t>
      </w:r>
      <w:r>
        <w:t>supervision</w:t>
      </w:r>
      <w:r>
        <w:rPr>
          <w:spacing w:val="-4"/>
        </w:rPr>
        <w:t xml:space="preserve"> </w:t>
      </w:r>
      <w:r>
        <w:t>of</w:t>
      </w:r>
      <w:r>
        <w:rPr>
          <w:spacing w:val="-3"/>
        </w:rPr>
        <w:t xml:space="preserve"> </w:t>
      </w:r>
      <w:r>
        <w:t>their</w:t>
      </w:r>
      <w:r>
        <w:rPr>
          <w:spacing w:val="-3"/>
        </w:rPr>
        <w:t xml:space="preserve"> </w:t>
      </w:r>
      <w:r>
        <w:t>case,</w:t>
      </w:r>
      <w:r>
        <w:rPr>
          <w:spacing w:val="-3"/>
        </w:rPr>
        <w:t xml:space="preserve"> </w:t>
      </w:r>
      <w:r>
        <w:t>and</w:t>
      </w:r>
      <w:r>
        <w:rPr>
          <w:spacing w:val="-3"/>
        </w:rPr>
        <w:t xml:space="preserve"> </w:t>
      </w:r>
      <w:r>
        <w:t>supervisee</w:t>
      </w:r>
      <w:r>
        <w:rPr>
          <w:spacing w:val="-4"/>
        </w:rPr>
        <w:t xml:space="preserve"> </w:t>
      </w:r>
      <w:r>
        <w:t>consent</w:t>
      </w:r>
      <w:r>
        <w:rPr>
          <w:spacing w:val="-3"/>
        </w:rPr>
        <w:t xml:space="preserve"> </w:t>
      </w:r>
      <w:r>
        <w:t>to supervision. (For a detailed explanation of these three levels, see Falvey.)</w:t>
      </w:r>
    </w:p>
    <w:p w14:paraId="314CA40B" w14:textId="77777777" w:rsidR="007E47D9" w:rsidRDefault="00E6507F">
      <w:pPr>
        <w:pStyle w:val="BodyText"/>
        <w:spacing w:before="73"/>
        <w:ind w:left="239" w:right="237"/>
      </w:pPr>
      <w:r>
        <w:t>Supervisor confidentiality is analogous to counselor confidentiality, which must be maintained unless</w:t>
      </w:r>
      <w:r>
        <w:rPr>
          <w:spacing w:val="-3"/>
        </w:rPr>
        <w:t xml:space="preserve"> </w:t>
      </w:r>
      <w:r>
        <w:t>clearly</w:t>
      </w:r>
      <w:r>
        <w:rPr>
          <w:spacing w:val="-3"/>
        </w:rPr>
        <w:t xml:space="preserve"> </w:t>
      </w:r>
      <w:r>
        <w:t>defined</w:t>
      </w:r>
      <w:r>
        <w:rPr>
          <w:spacing w:val="-3"/>
        </w:rPr>
        <w:t xml:space="preserve"> </w:t>
      </w:r>
      <w:r>
        <w:t>circumstances</w:t>
      </w:r>
      <w:r>
        <w:rPr>
          <w:spacing w:val="-3"/>
        </w:rPr>
        <w:t xml:space="preserve"> </w:t>
      </w:r>
      <w:r>
        <w:t>demand</w:t>
      </w:r>
      <w:r>
        <w:rPr>
          <w:spacing w:val="-3"/>
        </w:rPr>
        <w:t xml:space="preserve"> </w:t>
      </w:r>
      <w:r>
        <w:t>disclosure</w:t>
      </w:r>
      <w:r>
        <w:rPr>
          <w:spacing w:val="-3"/>
        </w:rPr>
        <w:t xml:space="preserve"> </w:t>
      </w:r>
      <w:r>
        <w:t>to</w:t>
      </w:r>
      <w:r>
        <w:rPr>
          <w:spacing w:val="-3"/>
        </w:rPr>
        <w:t xml:space="preserve"> </w:t>
      </w:r>
      <w:r>
        <w:t>protect</w:t>
      </w:r>
      <w:r>
        <w:rPr>
          <w:spacing w:val="-3"/>
        </w:rPr>
        <w:t xml:space="preserve"> </w:t>
      </w:r>
      <w:r>
        <w:t>the</w:t>
      </w:r>
      <w:r>
        <w:rPr>
          <w:spacing w:val="-3"/>
        </w:rPr>
        <w:t xml:space="preserve"> </w:t>
      </w:r>
      <w:r>
        <w:t>welfare</w:t>
      </w:r>
      <w:r>
        <w:rPr>
          <w:spacing w:val="-3"/>
        </w:rPr>
        <w:t xml:space="preserve"> </w:t>
      </w:r>
      <w:r>
        <w:t>of</w:t>
      </w:r>
      <w:r>
        <w:rPr>
          <w:spacing w:val="-3"/>
        </w:rPr>
        <w:t xml:space="preserve"> </w:t>
      </w:r>
      <w:r>
        <w:t>the</w:t>
      </w:r>
      <w:r>
        <w:rPr>
          <w:spacing w:val="-3"/>
        </w:rPr>
        <w:t xml:space="preserve"> </w:t>
      </w:r>
      <w:r>
        <w:t>client</w:t>
      </w:r>
      <w:r>
        <w:rPr>
          <w:spacing w:val="-3"/>
        </w:rPr>
        <w:t xml:space="preserve"> </w:t>
      </w:r>
      <w:r>
        <w:t>or</w:t>
      </w:r>
      <w:r>
        <w:rPr>
          <w:spacing w:val="-3"/>
        </w:rPr>
        <w:t xml:space="preserve"> </w:t>
      </w:r>
      <w:r>
        <w:t>the public at large. Supervisors must know the limits of confident</w:t>
      </w:r>
      <w:r>
        <w:t xml:space="preserve">iality, at both State and Federal </w:t>
      </w:r>
      <w:r>
        <w:rPr>
          <w:spacing w:val="-2"/>
        </w:rPr>
        <w:t>levels.</w:t>
      </w:r>
    </w:p>
    <w:p w14:paraId="643DF75C" w14:textId="77777777" w:rsidR="007E47D9" w:rsidRDefault="00E6507F">
      <w:pPr>
        <w:pStyle w:val="BodyText"/>
        <w:spacing w:before="94"/>
        <w:ind w:right="237"/>
      </w:pPr>
      <w:r>
        <w:t>Over half the psychotherapy interns in one study reported at least one ethical violation by their supervisor (</w:t>
      </w:r>
      <w:r>
        <w:rPr>
          <w:i/>
        </w:rPr>
        <w:t>Ladany, Lehrman-Waterman, Molinaro, &amp; Wolgast</w:t>
      </w:r>
      <w:r>
        <w:t xml:space="preserve">). The most common were inadequate performance evaluation, </w:t>
      </w:r>
      <w:r>
        <w:t>breach of confidentiality, and inability to work with alternative</w:t>
      </w:r>
      <w:r>
        <w:rPr>
          <w:spacing w:val="-3"/>
        </w:rPr>
        <w:t xml:space="preserve"> </w:t>
      </w:r>
      <w:r>
        <w:t>perspectives.</w:t>
      </w:r>
      <w:r>
        <w:rPr>
          <w:spacing w:val="-9"/>
        </w:rPr>
        <w:t xml:space="preserve"> </w:t>
      </w:r>
      <w:r>
        <w:t>The</w:t>
      </w:r>
      <w:r>
        <w:rPr>
          <w:spacing w:val="-3"/>
        </w:rPr>
        <w:t xml:space="preserve"> </w:t>
      </w:r>
      <w:r>
        <w:t>existence</w:t>
      </w:r>
      <w:r>
        <w:rPr>
          <w:spacing w:val="-3"/>
        </w:rPr>
        <w:t xml:space="preserve"> </w:t>
      </w:r>
      <w:r>
        <w:t>of</w:t>
      </w:r>
      <w:r>
        <w:rPr>
          <w:spacing w:val="-3"/>
        </w:rPr>
        <w:t xml:space="preserve"> </w:t>
      </w:r>
      <w:r>
        <w:t>these</w:t>
      </w:r>
      <w:r>
        <w:rPr>
          <w:spacing w:val="-3"/>
        </w:rPr>
        <w:t xml:space="preserve"> </w:t>
      </w:r>
      <w:r>
        <w:t>perceived</w:t>
      </w:r>
      <w:r>
        <w:rPr>
          <w:spacing w:val="-3"/>
        </w:rPr>
        <w:t xml:space="preserve"> </w:t>
      </w:r>
      <w:r>
        <w:t>violations</w:t>
      </w:r>
      <w:r>
        <w:rPr>
          <w:spacing w:val="-3"/>
        </w:rPr>
        <w:t xml:space="preserve"> </w:t>
      </w:r>
      <w:r>
        <w:t>was</w:t>
      </w:r>
      <w:r>
        <w:rPr>
          <w:spacing w:val="-3"/>
        </w:rPr>
        <w:t xml:space="preserve"> </w:t>
      </w:r>
      <w:r>
        <w:t>associated</w:t>
      </w:r>
      <w:r>
        <w:rPr>
          <w:spacing w:val="-4"/>
        </w:rPr>
        <w:t xml:space="preserve"> </w:t>
      </w:r>
      <w:r>
        <w:t>with</w:t>
      </w:r>
      <w:r>
        <w:rPr>
          <w:spacing w:val="-4"/>
        </w:rPr>
        <w:t xml:space="preserve"> </w:t>
      </w:r>
      <w:r>
        <w:t>a</w:t>
      </w:r>
      <w:r>
        <w:rPr>
          <w:spacing w:val="-3"/>
        </w:rPr>
        <w:t xml:space="preserve"> </w:t>
      </w:r>
      <w:r>
        <w:t>weaker supervisory relationship and lower satisfaction.</w:t>
      </w:r>
    </w:p>
    <w:p w14:paraId="38477B8F" w14:textId="77777777" w:rsidR="007E47D9" w:rsidRDefault="00E6507F">
      <w:pPr>
        <w:spacing w:before="92"/>
        <w:ind w:left="239" w:right="408"/>
        <w:rPr>
          <w:i/>
          <w:sz w:val="28"/>
        </w:rPr>
      </w:pPr>
      <w:r>
        <w:rPr>
          <w:sz w:val="28"/>
        </w:rPr>
        <w:t>Several</w:t>
      </w:r>
      <w:r>
        <w:rPr>
          <w:spacing w:val="-4"/>
          <w:sz w:val="28"/>
        </w:rPr>
        <w:t xml:space="preserve"> </w:t>
      </w:r>
      <w:r>
        <w:rPr>
          <w:sz w:val="28"/>
        </w:rPr>
        <w:t>models</w:t>
      </w:r>
      <w:r>
        <w:rPr>
          <w:spacing w:val="-3"/>
          <w:sz w:val="28"/>
        </w:rPr>
        <w:t xml:space="preserve"> </w:t>
      </w:r>
      <w:r>
        <w:rPr>
          <w:sz w:val="28"/>
        </w:rPr>
        <w:t>for</w:t>
      </w:r>
      <w:r>
        <w:rPr>
          <w:spacing w:val="-3"/>
          <w:sz w:val="28"/>
        </w:rPr>
        <w:t xml:space="preserve"> </w:t>
      </w:r>
      <w:r>
        <w:rPr>
          <w:sz w:val="28"/>
        </w:rPr>
        <w:t>resolving</w:t>
      </w:r>
      <w:r>
        <w:rPr>
          <w:spacing w:val="-3"/>
          <w:sz w:val="28"/>
        </w:rPr>
        <w:t xml:space="preserve"> </w:t>
      </w:r>
      <w:r>
        <w:rPr>
          <w:sz w:val="28"/>
        </w:rPr>
        <w:t>ethical</w:t>
      </w:r>
      <w:r>
        <w:rPr>
          <w:spacing w:val="-3"/>
          <w:sz w:val="28"/>
        </w:rPr>
        <w:t xml:space="preserve"> </w:t>
      </w:r>
      <w:r>
        <w:rPr>
          <w:sz w:val="28"/>
        </w:rPr>
        <w:t>dilemmas</w:t>
      </w:r>
      <w:r>
        <w:rPr>
          <w:spacing w:val="-3"/>
          <w:sz w:val="28"/>
        </w:rPr>
        <w:t xml:space="preserve"> </w:t>
      </w:r>
      <w:r>
        <w:rPr>
          <w:sz w:val="28"/>
        </w:rPr>
        <w:t>are</w:t>
      </w:r>
      <w:r>
        <w:rPr>
          <w:spacing w:val="-3"/>
          <w:sz w:val="28"/>
        </w:rPr>
        <w:t xml:space="preserve"> </w:t>
      </w:r>
      <w:r>
        <w:rPr>
          <w:sz w:val="28"/>
        </w:rPr>
        <w:t>suggested</w:t>
      </w:r>
      <w:r>
        <w:rPr>
          <w:spacing w:val="-3"/>
          <w:sz w:val="28"/>
        </w:rPr>
        <w:t xml:space="preserve"> </w:t>
      </w:r>
      <w:r>
        <w:rPr>
          <w:sz w:val="28"/>
        </w:rPr>
        <w:t>by</w:t>
      </w:r>
      <w:r>
        <w:rPr>
          <w:spacing w:val="-3"/>
          <w:sz w:val="28"/>
        </w:rPr>
        <w:t xml:space="preserve"> </w:t>
      </w:r>
      <w:r>
        <w:rPr>
          <w:sz w:val="28"/>
        </w:rPr>
        <w:t>Falender</w:t>
      </w:r>
      <w:r>
        <w:rPr>
          <w:spacing w:val="-4"/>
          <w:sz w:val="28"/>
        </w:rPr>
        <w:t xml:space="preserve"> </w:t>
      </w:r>
      <w:r>
        <w:rPr>
          <w:sz w:val="28"/>
        </w:rPr>
        <w:t>and</w:t>
      </w:r>
      <w:r>
        <w:rPr>
          <w:spacing w:val="-3"/>
          <w:sz w:val="28"/>
        </w:rPr>
        <w:t xml:space="preserve"> </w:t>
      </w:r>
      <w:r>
        <w:rPr>
          <w:sz w:val="28"/>
        </w:rPr>
        <w:t>Shafranske.</w:t>
      </w:r>
      <w:r>
        <w:rPr>
          <w:spacing w:val="-4"/>
          <w:sz w:val="28"/>
        </w:rPr>
        <w:t xml:space="preserve"> </w:t>
      </w:r>
      <w:r>
        <w:rPr>
          <w:sz w:val="28"/>
        </w:rPr>
        <w:t xml:space="preserve">(See also Falvey, </w:t>
      </w:r>
      <w:r>
        <w:rPr>
          <w:i/>
          <w:sz w:val="28"/>
        </w:rPr>
        <w:t xml:space="preserve">Clinical Supervision: Ethical Practice and Legal Risk Management, </w:t>
      </w:r>
      <w:r>
        <w:rPr>
          <w:sz w:val="28"/>
        </w:rPr>
        <w:t xml:space="preserve">and Reamer, </w:t>
      </w:r>
      <w:r>
        <w:rPr>
          <w:i/>
          <w:sz w:val="28"/>
        </w:rPr>
        <w:t>Tangled Relationships: Managing Boundary Issues in the Human Services).</w:t>
      </w:r>
    </w:p>
    <w:p w14:paraId="295BEF72" w14:textId="77777777" w:rsidR="007E47D9" w:rsidRDefault="00E6507F">
      <w:pPr>
        <w:pStyle w:val="BodyText"/>
        <w:spacing w:before="100"/>
        <w:ind w:right="408"/>
      </w:pPr>
      <w:r>
        <w:t>Supervision</w:t>
      </w:r>
      <w:r>
        <w:rPr>
          <w:spacing w:val="-1"/>
        </w:rPr>
        <w:t xml:space="preserve"> </w:t>
      </w:r>
      <w:r>
        <w:t xml:space="preserve">contracts or agreements are generally </w:t>
      </w:r>
      <w:r>
        <w:t>recommended. Besides listing the basics, including the frequency, length of sessions, and length of the course of supervision, the agreement</w:t>
      </w:r>
      <w:r>
        <w:rPr>
          <w:spacing w:val="-3"/>
        </w:rPr>
        <w:t xml:space="preserve"> </w:t>
      </w:r>
      <w:r>
        <w:t>should</w:t>
      </w:r>
      <w:r>
        <w:rPr>
          <w:spacing w:val="-3"/>
        </w:rPr>
        <w:t xml:space="preserve"> </w:t>
      </w:r>
      <w:r>
        <w:t>specify</w:t>
      </w:r>
      <w:r>
        <w:rPr>
          <w:spacing w:val="-4"/>
        </w:rPr>
        <w:t xml:space="preserve"> </w:t>
      </w:r>
      <w:r>
        <w:t>the</w:t>
      </w:r>
      <w:r>
        <w:rPr>
          <w:spacing w:val="-3"/>
        </w:rPr>
        <w:t xml:space="preserve"> </w:t>
      </w:r>
      <w:r>
        <w:t>modality</w:t>
      </w:r>
      <w:r>
        <w:rPr>
          <w:spacing w:val="-3"/>
        </w:rPr>
        <w:t xml:space="preserve"> </w:t>
      </w:r>
      <w:r>
        <w:t>and</w:t>
      </w:r>
      <w:r>
        <w:rPr>
          <w:spacing w:val="-3"/>
        </w:rPr>
        <w:t xml:space="preserve"> </w:t>
      </w:r>
      <w:r>
        <w:t>approaches</w:t>
      </w:r>
      <w:r>
        <w:rPr>
          <w:spacing w:val="-3"/>
        </w:rPr>
        <w:t xml:space="preserve"> </w:t>
      </w:r>
      <w:r>
        <w:t>to</w:t>
      </w:r>
      <w:r>
        <w:rPr>
          <w:spacing w:val="-3"/>
        </w:rPr>
        <w:t xml:space="preserve"> </w:t>
      </w:r>
      <w:r>
        <w:t>be</w:t>
      </w:r>
      <w:r>
        <w:rPr>
          <w:spacing w:val="-3"/>
        </w:rPr>
        <w:t xml:space="preserve"> </w:t>
      </w:r>
      <w:r>
        <w:t>used,</w:t>
      </w:r>
      <w:r>
        <w:rPr>
          <w:spacing w:val="-3"/>
        </w:rPr>
        <w:t xml:space="preserve"> </w:t>
      </w:r>
      <w:r>
        <w:t>along</w:t>
      </w:r>
      <w:r>
        <w:rPr>
          <w:spacing w:val="-3"/>
        </w:rPr>
        <w:t xml:space="preserve"> </w:t>
      </w:r>
      <w:r>
        <w:t>with</w:t>
      </w:r>
      <w:r>
        <w:rPr>
          <w:spacing w:val="-4"/>
        </w:rPr>
        <w:t xml:space="preserve"> </w:t>
      </w:r>
      <w:r>
        <w:t>the</w:t>
      </w:r>
      <w:r>
        <w:rPr>
          <w:spacing w:val="-3"/>
        </w:rPr>
        <w:t xml:space="preserve"> </w:t>
      </w:r>
      <w:r>
        <w:t>duties</w:t>
      </w:r>
      <w:r>
        <w:rPr>
          <w:spacing w:val="-3"/>
        </w:rPr>
        <w:t xml:space="preserve"> </w:t>
      </w:r>
      <w:r>
        <w:t>and responsibilities of all parties (</w:t>
      </w:r>
      <w:r>
        <w:rPr>
          <w:i/>
        </w:rPr>
        <w:t>B</w:t>
      </w:r>
      <w:r>
        <w:rPr>
          <w:i/>
        </w:rPr>
        <w:t>ernard &amp; Goodyear, Campbell, Northwest Frontier ATTC</w:t>
      </w:r>
      <w:r>
        <w:t>).</w:t>
      </w:r>
    </w:p>
    <w:p w14:paraId="46FDC1BA" w14:textId="77777777" w:rsidR="007E47D9" w:rsidRDefault="00E6507F">
      <w:pPr>
        <w:spacing w:before="222"/>
        <w:ind w:left="120"/>
        <w:rPr>
          <w:i/>
          <w:sz w:val="28"/>
        </w:rPr>
      </w:pPr>
      <w:r>
        <w:rPr>
          <w:i/>
          <w:sz w:val="28"/>
        </w:rPr>
        <w:t>Supervisor</w:t>
      </w:r>
      <w:r>
        <w:rPr>
          <w:i/>
          <w:spacing w:val="-8"/>
          <w:sz w:val="28"/>
        </w:rPr>
        <w:t xml:space="preserve"> </w:t>
      </w:r>
      <w:r>
        <w:rPr>
          <w:i/>
          <w:sz w:val="28"/>
        </w:rPr>
        <w:t>Training</w:t>
      </w:r>
      <w:r>
        <w:rPr>
          <w:i/>
          <w:spacing w:val="-8"/>
          <w:sz w:val="28"/>
        </w:rPr>
        <w:t xml:space="preserve"> </w:t>
      </w:r>
      <w:r>
        <w:rPr>
          <w:i/>
          <w:sz w:val="28"/>
        </w:rPr>
        <w:t>and</w:t>
      </w:r>
      <w:r>
        <w:rPr>
          <w:i/>
          <w:spacing w:val="-7"/>
          <w:sz w:val="28"/>
        </w:rPr>
        <w:t xml:space="preserve"> </w:t>
      </w:r>
      <w:r>
        <w:rPr>
          <w:i/>
          <w:spacing w:val="-2"/>
          <w:sz w:val="28"/>
        </w:rPr>
        <w:t>Supervision</w:t>
      </w:r>
    </w:p>
    <w:p w14:paraId="0FFDEA32" w14:textId="77777777" w:rsidR="007E47D9" w:rsidRDefault="00E6507F">
      <w:pPr>
        <w:pStyle w:val="BodyText"/>
        <w:spacing w:before="182"/>
      </w:pPr>
      <w:r>
        <w:t>Training of supervisors has become a significant concern at the State and Federal level, with increasing</w:t>
      </w:r>
      <w:r>
        <w:rPr>
          <w:spacing w:val="-3"/>
        </w:rPr>
        <w:t xml:space="preserve"> </w:t>
      </w:r>
      <w:r>
        <w:t>attention</w:t>
      </w:r>
      <w:r>
        <w:rPr>
          <w:spacing w:val="-3"/>
        </w:rPr>
        <w:t xml:space="preserve"> </w:t>
      </w:r>
      <w:r>
        <w:t>given,</w:t>
      </w:r>
      <w:r>
        <w:rPr>
          <w:spacing w:val="-3"/>
        </w:rPr>
        <w:t xml:space="preserve"> </w:t>
      </w:r>
      <w:r>
        <w:t>especially</w:t>
      </w:r>
      <w:r>
        <w:rPr>
          <w:spacing w:val="-3"/>
        </w:rPr>
        <w:t xml:space="preserve"> </w:t>
      </w:r>
      <w:r>
        <w:t>with</w:t>
      </w:r>
      <w:r>
        <w:rPr>
          <w:spacing w:val="-4"/>
        </w:rPr>
        <w:t xml:space="preserve"> </w:t>
      </w:r>
      <w:r>
        <w:t>the</w:t>
      </w:r>
      <w:r>
        <w:rPr>
          <w:spacing w:val="-3"/>
        </w:rPr>
        <w:t xml:space="preserve"> </w:t>
      </w:r>
      <w:r>
        <w:t>advent</w:t>
      </w:r>
      <w:r>
        <w:rPr>
          <w:spacing w:val="-3"/>
        </w:rPr>
        <w:t xml:space="preserve"> </w:t>
      </w:r>
      <w:r>
        <w:t>of</w:t>
      </w:r>
      <w:r>
        <w:rPr>
          <w:spacing w:val="-3"/>
        </w:rPr>
        <w:t xml:space="preserve"> </w:t>
      </w:r>
      <w:r>
        <w:t>credentialing</w:t>
      </w:r>
      <w:r>
        <w:rPr>
          <w:spacing w:val="-3"/>
        </w:rPr>
        <w:t xml:space="preserve"> </w:t>
      </w:r>
      <w:r>
        <w:t>requirements</w:t>
      </w:r>
      <w:r>
        <w:rPr>
          <w:spacing w:val="-3"/>
        </w:rPr>
        <w:t xml:space="preserve"> </w:t>
      </w:r>
      <w:r>
        <w:t>for</w:t>
      </w:r>
      <w:r>
        <w:rPr>
          <w:spacing w:val="-3"/>
        </w:rPr>
        <w:t xml:space="preserve"> </w:t>
      </w:r>
      <w:r>
        <w:t>certified clinical supervisors.</w:t>
      </w:r>
      <w:r>
        <w:rPr>
          <w:spacing w:val="-16"/>
        </w:rPr>
        <w:t xml:space="preserve"> </w:t>
      </w:r>
      <w:proofErr w:type="gramStart"/>
      <w:r>
        <w:t>A</w:t>
      </w:r>
      <w:r>
        <w:rPr>
          <w:spacing w:val="-16"/>
        </w:rPr>
        <w:t xml:space="preserve"> </w:t>
      </w:r>
      <w:r>
        <w:t>number of</w:t>
      </w:r>
      <w:proofErr w:type="gramEnd"/>
      <w:r>
        <w:t xml:space="preserve"> training models are available.</w:t>
      </w:r>
      <w:r>
        <w:rPr>
          <w:spacing w:val="-16"/>
        </w:rPr>
        <w:t xml:space="preserve"> </w:t>
      </w:r>
      <w:r>
        <w:t>An</w:t>
      </w:r>
      <w:r>
        <w:rPr>
          <w:spacing w:val="-1"/>
        </w:rPr>
        <w:t xml:space="preserve"> </w:t>
      </w:r>
      <w:r>
        <w:t>Internet search</w:t>
      </w:r>
      <w:r>
        <w:rPr>
          <w:spacing w:val="-1"/>
        </w:rPr>
        <w:t xml:space="preserve"> </w:t>
      </w:r>
      <w:r>
        <w:t>will</w:t>
      </w:r>
      <w:r>
        <w:rPr>
          <w:spacing w:val="-1"/>
        </w:rPr>
        <w:t xml:space="preserve"> </w:t>
      </w:r>
      <w:r>
        <w:t>indicate</w:t>
      </w:r>
    </w:p>
    <w:p w14:paraId="1B0E29AD" w14:textId="77777777" w:rsidR="007E47D9" w:rsidRDefault="007E47D9">
      <w:pPr>
        <w:sectPr w:rsidR="007E47D9">
          <w:pgSz w:w="12240" w:h="16340"/>
          <w:pgMar w:top="1480" w:right="400" w:bottom="960" w:left="380" w:header="0" w:footer="744" w:gutter="0"/>
          <w:cols w:space="720"/>
        </w:sectPr>
      </w:pPr>
    </w:p>
    <w:p w14:paraId="09619D74" w14:textId="77777777" w:rsidR="007E47D9" w:rsidRDefault="00E6507F">
      <w:pPr>
        <w:pStyle w:val="BodyText"/>
        <w:spacing w:before="66"/>
      </w:pPr>
      <w:r>
        <w:lastRenderedPageBreak/>
        <w:t xml:space="preserve">resources in addition to the </w:t>
      </w:r>
      <w:r>
        <w:rPr>
          <w:spacing w:val="-2"/>
        </w:rPr>
        <w:t>following:</w:t>
      </w:r>
    </w:p>
    <w:p w14:paraId="00E2292F" w14:textId="77777777" w:rsidR="007E47D9" w:rsidRDefault="00E6507F">
      <w:pPr>
        <w:pStyle w:val="ListParagraph"/>
        <w:numPr>
          <w:ilvl w:val="0"/>
          <w:numId w:val="52"/>
        </w:numPr>
        <w:tabs>
          <w:tab w:val="left" w:pos="599"/>
          <w:tab w:val="left" w:pos="601"/>
        </w:tabs>
        <w:spacing w:before="210" w:line="213" w:lineRule="auto"/>
        <w:ind w:right="634" w:hanging="361"/>
        <w:rPr>
          <w:sz w:val="28"/>
        </w:rPr>
      </w:pPr>
      <w:r>
        <w:rPr>
          <w:position w:val="2"/>
          <w:sz w:val="28"/>
        </w:rPr>
        <w:t>Northwest</w:t>
      </w:r>
      <w:r>
        <w:rPr>
          <w:spacing w:val="-18"/>
          <w:position w:val="2"/>
          <w:sz w:val="28"/>
        </w:rPr>
        <w:t xml:space="preserve"> </w:t>
      </w:r>
      <w:r>
        <w:rPr>
          <w:position w:val="2"/>
          <w:sz w:val="28"/>
        </w:rPr>
        <w:t>Frontier</w:t>
      </w:r>
      <w:r>
        <w:rPr>
          <w:spacing w:val="-17"/>
          <w:position w:val="2"/>
          <w:sz w:val="28"/>
        </w:rPr>
        <w:t xml:space="preserve"> </w:t>
      </w:r>
      <w:r>
        <w:rPr>
          <w:position w:val="2"/>
          <w:sz w:val="28"/>
        </w:rPr>
        <w:t>ATTC,</w:t>
      </w:r>
      <w:r>
        <w:rPr>
          <w:spacing w:val="-18"/>
          <w:position w:val="2"/>
          <w:sz w:val="28"/>
        </w:rPr>
        <w:t xml:space="preserve"> </w:t>
      </w:r>
      <w:r>
        <w:rPr>
          <w:position w:val="2"/>
          <w:sz w:val="28"/>
        </w:rPr>
        <w:t>Clinical</w:t>
      </w:r>
      <w:r>
        <w:rPr>
          <w:spacing w:val="-17"/>
          <w:position w:val="2"/>
          <w:sz w:val="28"/>
        </w:rPr>
        <w:t xml:space="preserve"> </w:t>
      </w:r>
      <w:r>
        <w:rPr>
          <w:position w:val="2"/>
          <w:sz w:val="28"/>
        </w:rPr>
        <w:t>Supervision:</w:t>
      </w:r>
      <w:r>
        <w:rPr>
          <w:spacing w:val="-18"/>
          <w:position w:val="2"/>
          <w:sz w:val="28"/>
        </w:rPr>
        <w:t xml:space="preserve"> </w:t>
      </w:r>
      <w:r>
        <w:rPr>
          <w:position w:val="2"/>
          <w:sz w:val="28"/>
        </w:rPr>
        <w:t>Building</w:t>
      </w:r>
      <w:r>
        <w:rPr>
          <w:spacing w:val="-22"/>
          <w:position w:val="2"/>
          <w:sz w:val="28"/>
        </w:rPr>
        <w:t xml:space="preserve"> </w:t>
      </w:r>
      <w:r>
        <w:rPr>
          <w:position w:val="2"/>
          <w:sz w:val="28"/>
        </w:rPr>
        <w:t>Chemi</w:t>
      </w:r>
      <w:r>
        <w:rPr>
          <w:position w:val="2"/>
          <w:sz w:val="28"/>
        </w:rPr>
        <w:t>cal</w:t>
      </w:r>
      <w:r>
        <w:rPr>
          <w:spacing w:val="-17"/>
          <w:position w:val="2"/>
          <w:sz w:val="28"/>
        </w:rPr>
        <w:t xml:space="preserve"> </w:t>
      </w:r>
      <w:r>
        <w:rPr>
          <w:position w:val="2"/>
          <w:sz w:val="28"/>
        </w:rPr>
        <w:t>Dependency</w:t>
      </w:r>
      <w:r>
        <w:rPr>
          <w:spacing w:val="-18"/>
          <w:position w:val="2"/>
          <w:sz w:val="28"/>
        </w:rPr>
        <w:t xml:space="preserve"> </w:t>
      </w:r>
      <w:r>
        <w:rPr>
          <w:position w:val="2"/>
          <w:sz w:val="28"/>
        </w:rPr>
        <w:t xml:space="preserve">Counselor </w:t>
      </w:r>
      <w:r>
        <w:rPr>
          <w:spacing w:val="-2"/>
          <w:sz w:val="28"/>
        </w:rPr>
        <w:t>Skills.</w:t>
      </w:r>
    </w:p>
    <w:p w14:paraId="7F52B2D5" w14:textId="77777777" w:rsidR="007E47D9" w:rsidRDefault="00E6507F">
      <w:pPr>
        <w:pStyle w:val="ListParagraph"/>
        <w:numPr>
          <w:ilvl w:val="0"/>
          <w:numId w:val="52"/>
        </w:numPr>
        <w:tabs>
          <w:tab w:val="left" w:pos="599"/>
          <w:tab w:val="left" w:pos="601"/>
        </w:tabs>
        <w:spacing w:before="186"/>
        <w:ind w:hanging="361"/>
        <w:rPr>
          <w:sz w:val="28"/>
        </w:rPr>
      </w:pPr>
      <w:r>
        <w:rPr>
          <w:position w:val="2"/>
          <w:sz w:val="28"/>
        </w:rPr>
        <w:t>New</w:t>
      </w:r>
      <w:r>
        <w:rPr>
          <w:spacing w:val="-18"/>
          <w:position w:val="2"/>
          <w:sz w:val="28"/>
        </w:rPr>
        <w:t xml:space="preserve"> </w:t>
      </w:r>
      <w:r>
        <w:rPr>
          <w:position w:val="2"/>
          <w:sz w:val="28"/>
        </w:rPr>
        <w:t>England</w:t>
      </w:r>
      <w:r>
        <w:rPr>
          <w:spacing w:val="-17"/>
          <w:position w:val="2"/>
          <w:sz w:val="28"/>
        </w:rPr>
        <w:t xml:space="preserve"> </w:t>
      </w:r>
      <w:r>
        <w:rPr>
          <w:position w:val="2"/>
          <w:sz w:val="28"/>
        </w:rPr>
        <w:t>ATTC,</w:t>
      </w:r>
      <w:r>
        <w:rPr>
          <w:spacing w:val="-18"/>
          <w:position w:val="2"/>
          <w:sz w:val="28"/>
        </w:rPr>
        <w:t xml:space="preserve"> </w:t>
      </w:r>
      <w:r>
        <w:rPr>
          <w:position w:val="2"/>
          <w:sz w:val="28"/>
        </w:rPr>
        <w:t>Evidence-Based</w:t>
      </w:r>
      <w:r>
        <w:rPr>
          <w:spacing w:val="-17"/>
          <w:position w:val="2"/>
          <w:sz w:val="28"/>
        </w:rPr>
        <w:t xml:space="preserve"> </w:t>
      </w:r>
      <w:r>
        <w:rPr>
          <w:position w:val="2"/>
          <w:sz w:val="28"/>
        </w:rPr>
        <w:t>Practices</w:t>
      </w:r>
      <w:r>
        <w:rPr>
          <w:spacing w:val="-14"/>
          <w:position w:val="2"/>
          <w:sz w:val="28"/>
        </w:rPr>
        <w:t xml:space="preserve"> </w:t>
      </w:r>
      <w:r>
        <w:rPr>
          <w:position w:val="2"/>
          <w:sz w:val="28"/>
        </w:rPr>
        <w:t>and</w:t>
      </w:r>
      <w:r>
        <w:rPr>
          <w:spacing w:val="-11"/>
          <w:position w:val="2"/>
          <w:sz w:val="28"/>
        </w:rPr>
        <w:t xml:space="preserve"> </w:t>
      </w:r>
      <w:r>
        <w:rPr>
          <w:position w:val="2"/>
          <w:sz w:val="28"/>
        </w:rPr>
        <w:t>Clinical</w:t>
      </w:r>
      <w:r>
        <w:rPr>
          <w:spacing w:val="-17"/>
          <w:position w:val="2"/>
          <w:sz w:val="28"/>
        </w:rPr>
        <w:t xml:space="preserve"> </w:t>
      </w:r>
      <w:r>
        <w:rPr>
          <w:spacing w:val="-2"/>
          <w:position w:val="2"/>
          <w:sz w:val="28"/>
        </w:rPr>
        <w:t>Supervision.</w:t>
      </w:r>
    </w:p>
    <w:p w14:paraId="22A38F84" w14:textId="77777777" w:rsidR="007E47D9" w:rsidRDefault="00E6507F">
      <w:pPr>
        <w:pStyle w:val="ListParagraph"/>
        <w:numPr>
          <w:ilvl w:val="0"/>
          <w:numId w:val="52"/>
        </w:numPr>
        <w:tabs>
          <w:tab w:val="left" w:pos="599"/>
          <w:tab w:val="left" w:pos="601"/>
        </w:tabs>
        <w:spacing w:before="144"/>
        <w:ind w:hanging="361"/>
        <w:rPr>
          <w:sz w:val="28"/>
        </w:rPr>
      </w:pPr>
      <w:r>
        <w:rPr>
          <w:spacing w:val="-2"/>
          <w:position w:val="2"/>
          <w:sz w:val="28"/>
        </w:rPr>
        <w:t>Mid-Atlantic</w:t>
      </w:r>
      <w:r>
        <w:rPr>
          <w:spacing w:val="-13"/>
          <w:position w:val="2"/>
          <w:sz w:val="28"/>
        </w:rPr>
        <w:t xml:space="preserve"> </w:t>
      </w:r>
      <w:r>
        <w:rPr>
          <w:spacing w:val="-2"/>
          <w:position w:val="2"/>
          <w:sz w:val="28"/>
        </w:rPr>
        <w:t>ATTC,</w:t>
      </w:r>
      <w:r>
        <w:rPr>
          <w:spacing w:val="-11"/>
          <w:position w:val="2"/>
          <w:sz w:val="28"/>
        </w:rPr>
        <w:t xml:space="preserve"> </w:t>
      </w:r>
      <w:r>
        <w:rPr>
          <w:spacing w:val="-2"/>
          <w:position w:val="2"/>
          <w:sz w:val="28"/>
        </w:rPr>
        <w:t>Motivational</w:t>
      </w:r>
      <w:r>
        <w:rPr>
          <w:spacing w:val="3"/>
          <w:position w:val="2"/>
          <w:sz w:val="28"/>
        </w:rPr>
        <w:t xml:space="preserve"> </w:t>
      </w:r>
      <w:r>
        <w:rPr>
          <w:spacing w:val="-2"/>
          <w:position w:val="2"/>
          <w:sz w:val="28"/>
        </w:rPr>
        <w:t>Interviewing</w:t>
      </w:r>
      <w:r>
        <w:rPr>
          <w:spacing w:val="4"/>
          <w:position w:val="2"/>
          <w:sz w:val="28"/>
        </w:rPr>
        <w:t xml:space="preserve"> </w:t>
      </w:r>
      <w:r>
        <w:rPr>
          <w:spacing w:val="-2"/>
          <w:position w:val="2"/>
          <w:sz w:val="28"/>
        </w:rPr>
        <w:t>and</w:t>
      </w:r>
      <w:r>
        <w:rPr>
          <w:spacing w:val="3"/>
          <w:position w:val="2"/>
          <w:sz w:val="28"/>
        </w:rPr>
        <w:t xml:space="preserve"> </w:t>
      </w:r>
      <w:r>
        <w:rPr>
          <w:spacing w:val="-2"/>
          <w:position w:val="2"/>
          <w:sz w:val="28"/>
        </w:rPr>
        <w:t>Clinical</w:t>
      </w:r>
      <w:r>
        <w:rPr>
          <w:spacing w:val="-4"/>
          <w:position w:val="2"/>
          <w:sz w:val="28"/>
        </w:rPr>
        <w:t xml:space="preserve"> </w:t>
      </w:r>
      <w:r>
        <w:rPr>
          <w:spacing w:val="-2"/>
          <w:position w:val="2"/>
          <w:sz w:val="28"/>
        </w:rPr>
        <w:t>Supervision.</w:t>
      </w:r>
    </w:p>
    <w:p w14:paraId="77C57CD0" w14:textId="77777777" w:rsidR="007E47D9" w:rsidRDefault="00E6507F">
      <w:pPr>
        <w:pStyle w:val="BodyText"/>
        <w:spacing w:before="180"/>
        <w:ind w:right="408"/>
      </w:pPr>
      <w:r>
        <w:t>What</w:t>
      </w:r>
      <w:r>
        <w:rPr>
          <w:spacing w:val="-3"/>
        </w:rPr>
        <w:t xml:space="preserve"> </w:t>
      </w:r>
      <w:r>
        <w:t>makes</w:t>
      </w:r>
      <w:r>
        <w:rPr>
          <w:spacing w:val="-3"/>
        </w:rPr>
        <w:t xml:space="preserve"> </w:t>
      </w:r>
      <w:r>
        <w:t>a</w:t>
      </w:r>
      <w:r>
        <w:rPr>
          <w:spacing w:val="-3"/>
        </w:rPr>
        <w:t xml:space="preserve"> </w:t>
      </w:r>
      <w:r>
        <w:t>good</w:t>
      </w:r>
      <w:r>
        <w:rPr>
          <w:spacing w:val="-3"/>
        </w:rPr>
        <w:t xml:space="preserve"> </w:t>
      </w:r>
      <w:r>
        <w:t>course</w:t>
      </w:r>
      <w:r>
        <w:rPr>
          <w:spacing w:val="-3"/>
        </w:rPr>
        <w:t xml:space="preserve"> </w:t>
      </w:r>
      <w:r>
        <w:t>in</w:t>
      </w:r>
      <w:r>
        <w:rPr>
          <w:spacing w:val="-3"/>
        </w:rPr>
        <w:t xml:space="preserve"> </w:t>
      </w:r>
      <w:r>
        <w:t>supervision?</w:t>
      </w:r>
      <w:r>
        <w:rPr>
          <w:spacing w:val="-9"/>
        </w:rPr>
        <w:t xml:space="preserve"> </w:t>
      </w:r>
      <w:r>
        <w:t>When</w:t>
      </w:r>
      <w:r>
        <w:rPr>
          <w:spacing w:val="-3"/>
        </w:rPr>
        <w:t xml:space="preserve"> </w:t>
      </w:r>
      <w:r>
        <w:t>seeking</w:t>
      </w:r>
      <w:r>
        <w:rPr>
          <w:spacing w:val="-4"/>
        </w:rPr>
        <w:t xml:space="preserve"> </w:t>
      </w:r>
      <w:r>
        <w:t>training</w:t>
      </w:r>
      <w:r>
        <w:rPr>
          <w:spacing w:val="-3"/>
        </w:rPr>
        <w:t xml:space="preserve"> </w:t>
      </w:r>
      <w:r>
        <w:t>in</w:t>
      </w:r>
      <w:r>
        <w:rPr>
          <w:spacing w:val="-3"/>
        </w:rPr>
        <w:t xml:space="preserve"> </w:t>
      </w:r>
      <w:r>
        <w:t>supervision,</w:t>
      </w:r>
      <w:r>
        <w:rPr>
          <w:spacing w:val="-4"/>
        </w:rPr>
        <w:t xml:space="preserve"> </w:t>
      </w:r>
      <w:r>
        <w:t>look</w:t>
      </w:r>
      <w:r>
        <w:rPr>
          <w:spacing w:val="-3"/>
        </w:rPr>
        <w:t xml:space="preserve"> </w:t>
      </w:r>
      <w:r>
        <w:t>for</w:t>
      </w:r>
      <w:r>
        <w:rPr>
          <w:spacing w:val="-3"/>
        </w:rPr>
        <w:t xml:space="preserve"> </w:t>
      </w:r>
      <w:r>
        <w:t>the course that:</w:t>
      </w:r>
    </w:p>
    <w:p w14:paraId="6E522ACD" w14:textId="77777777" w:rsidR="007E47D9" w:rsidRDefault="00E6507F">
      <w:pPr>
        <w:pStyle w:val="ListParagraph"/>
        <w:numPr>
          <w:ilvl w:val="0"/>
          <w:numId w:val="52"/>
        </w:numPr>
        <w:tabs>
          <w:tab w:val="left" w:pos="599"/>
          <w:tab w:val="left" w:pos="601"/>
        </w:tabs>
        <w:spacing w:before="212"/>
        <w:ind w:hanging="361"/>
        <w:rPr>
          <w:sz w:val="28"/>
        </w:rPr>
      </w:pPr>
      <w:r>
        <w:rPr>
          <w:position w:val="2"/>
          <w:sz w:val="28"/>
        </w:rPr>
        <w:t>Fulfills</w:t>
      </w:r>
      <w:r>
        <w:rPr>
          <w:spacing w:val="-2"/>
          <w:position w:val="2"/>
          <w:sz w:val="28"/>
        </w:rPr>
        <w:t xml:space="preserve"> </w:t>
      </w:r>
      <w:r>
        <w:rPr>
          <w:position w:val="2"/>
          <w:sz w:val="28"/>
        </w:rPr>
        <w:t>the</w:t>
      </w:r>
      <w:r>
        <w:rPr>
          <w:spacing w:val="-1"/>
          <w:position w:val="2"/>
          <w:sz w:val="28"/>
        </w:rPr>
        <w:t xml:space="preserve"> </w:t>
      </w:r>
      <w:r>
        <w:rPr>
          <w:position w:val="2"/>
          <w:sz w:val="28"/>
        </w:rPr>
        <w:t>training</w:t>
      </w:r>
      <w:r>
        <w:rPr>
          <w:spacing w:val="-1"/>
          <w:position w:val="2"/>
          <w:sz w:val="28"/>
        </w:rPr>
        <w:t xml:space="preserve"> </w:t>
      </w:r>
      <w:r>
        <w:rPr>
          <w:position w:val="2"/>
          <w:sz w:val="28"/>
        </w:rPr>
        <w:t>hours for</w:t>
      </w:r>
      <w:r>
        <w:rPr>
          <w:spacing w:val="-1"/>
          <w:position w:val="2"/>
          <w:sz w:val="28"/>
        </w:rPr>
        <w:t xml:space="preserve"> </w:t>
      </w:r>
      <w:r>
        <w:rPr>
          <w:position w:val="2"/>
          <w:sz w:val="28"/>
        </w:rPr>
        <w:t>credentialing</w:t>
      </w:r>
      <w:r>
        <w:rPr>
          <w:spacing w:val="-1"/>
          <w:position w:val="2"/>
          <w:sz w:val="28"/>
        </w:rPr>
        <w:t xml:space="preserve"> </w:t>
      </w:r>
      <w:r>
        <w:rPr>
          <w:position w:val="2"/>
          <w:sz w:val="28"/>
        </w:rPr>
        <w:t>as a</w:t>
      </w:r>
      <w:r>
        <w:rPr>
          <w:spacing w:val="-1"/>
          <w:position w:val="2"/>
          <w:sz w:val="28"/>
        </w:rPr>
        <w:t xml:space="preserve"> </w:t>
      </w:r>
      <w:r>
        <w:rPr>
          <w:position w:val="2"/>
          <w:sz w:val="28"/>
        </w:rPr>
        <w:t>certified</w:t>
      </w:r>
      <w:r>
        <w:rPr>
          <w:spacing w:val="-1"/>
          <w:position w:val="2"/>
          <w:sz w:val="28"/>
        </w:rPr>
        <w:t xml:space="preserve"> </w:t>
      </w:r>
      <w:r>
        <w:rPr>
          <w:position w:val="2"/>
          <w:sz w:val="28"/>
        </w:rPr>
        <w:t>clinical</w:t>
      </w:r>
      <w:r>
        <w:rPr>
          <w:spacing w:val="-12"/>
          <w:position w:val="2"/>
          <w:sz w:val="28"/>
        </w:rPr>
        <w:t xml:space="preserve"> </w:t>
      </w:r>
      <w:r>
        <w:rPr>
          <w:spacing w:val="-2"/>
          <w:position w:val="2"/>
          <w:sz w:val="28"/>
        </w:rPr>
        <w:t>supervisor.</w:t>
      </w:r>
    </w:p>
    <w:p w14:paraId="6140E266" w14:textId="77777777" w:rsidR="007E47D9" w:rsidRDefault="00E6507F">
      <w:pPr>
        <w:pStyle w:val="ListParagraph"/>
        <w:numPr>
          <w:ilvl w:val="0"/>
          <w:numId w:val="52"/>
        </w:numPr>
        <w:tabs>
          <w:tab w:val="left" w:pos="599"/>
          <w:tab w:val="left" w:pos="601"/>
        </w:tabs>
        <w:spacing w:before="178"/>
        <w:ind w:hanging="361"/>
        <w:rPr>
          <w:sz w:val="28"/>
        </w:rPr>
      </w:pPr>
      <w:r>
        <w:rPr>
          <w:position w:val="2"/>
          <w:sz w:val="28"/>
        </w:rPr>
        <w:t>Is</w:t>
      </w:r>
      <w:r>
        <w:rPr>
          <w:spacing w:val="-3"/>
          <w:position w:val="2"/>
          <w:sz w:val="28"/>
        </w:rPr>
        <w:t xml:space="preserve"> </w:t>
      </w:r>
      <w:r>
        <w:rPr>
          <w:position w:val="2"/>
          <w:sz w:val="28"/>
        </w:rPr>
        <w:t>approved</w:t>
      </w:r>
      <w:r>
        <w:rPr>
          <w:spacing w:val="-1"/>
          <w:position w:val="2"/>
          <w:sz w:val="28"/>
        </w:rPr>
        <w:t xml:space="preserve"> </w:t>
      </w:r>
      <w:r>
        <w:rPr>
          <w:position w:val="2"/>
          <w:sz w:val="28"/>
        </w:rPr>
        <w:t>by</w:t>
      </w:r>
      <w:r>
        <w:rPr>
          <w:spacing w:val="-1"/>
          <w:position w:val="2"/>
          <w:sz w:val="28"/>
        </w:rPr>
        <w:t xml:space="preserve"> </w:t>
      </w:r>
      <w:r>
        <w:rPr>
          <w:position w:val="2"/>
          <w:sz w:val="28"/>
        </w:rPr>
        <w:t>the State</w:t>
      </w:r>
      <w:r>
        <w:rPr>
          <w:spacing w:val="-2"/>
          <w:position w:val="2"/>
          <w:sz w:val="28"/>
        </w:rPr>
        <w:t xml:space="preserve"> </w:t>
      </w:r>
      <w:r>
        <w:rPr>
          <w:position w:val="2"/>
          <w:sz w:val="28"/>
        </w:rPr>
        <w:t>credentialing</w:t>
      </w:r>
      <w:r>
        <w:rPr>
          <w:spacing w:val="-2"/>
          <w:position w:val="2"/>
          <w:sz w:val="28"/>
        </w:rPr>
        <w:t xml:space="preserve"> body.</w:t>
      </w:r>
    </w:p>
    <w:p w14:paraId="113A3A80" w14:textId="77777777" w:rsidR="007E47D9" w:rsidRDefault="00E6507F">
      <w:pPr>
        <w:pStyle w:val="ListParagraph"/>
        <w:numPr>
          <w:ilvl w:val="0"/>
          <w:numId w:val="52"/>
        </w:numPr>
        <w:tabs>
          <w:tab w:val="left" w:pos="599"/>
          <w:tab w:val="left" w:pos="601"/>
        </w:tabs>
        <w:spacing w:before="177"/>
        <w:ind w:hanging="361"/>
        <w:rPr>
          <w:sz w:val="28"/>
        </w:rPr>
      </w:pPr>
      <w:r>
        <w:rPr>
          <w:position w:val="2"/>
          <w:sz w:val="28"/>
        </w:rPr>
        <w:t>Is</w:t>
      </w:r>
      <w:r>
        <w:rPr>
          <w:spacing w:val="-2"/>
          <w:position w:val="2"/>
          <w:sz w:val="28"/>
        </w:rPr>
        <w:t xml:space="preserve"> </w:t>
      </w:r>
      <w:r>
        <w:rPr>
          <w:position w:val="2"/>
          <w:sz w:val="28"/>
        </w:rPr>
        <w:t>specific</w:t>
      </w:r>
      <w:r>
        <w:rPr>
          <w:spacing w:val="-3"/>
          <w:position w:val="2"/>
          <w:sz w:val="28"/>
        </w:rPr>
        <w:t xml:space="preserve"> </w:t>
      </w:r>
      <w:r>
        <w:rPr>
          <w:position w:val="2"/>
          <w:sz w:val="28"/>
        </w:rPr>
        <w:t>to</w:t>
      </w:r>
      <w:r>
        <w:rPr>
          <w:spacing w:val="-2"/>
          <w:position w:val="2"/>
          <w:sz w:val="28"/>
        </w:rPr>
        <w:t xml:space="preserve"> </w:t>
      </w:r>
      <w:r>
        <w:rPr>
          <w:position w:val="2"/>
          <w:sz w:val="28"/>
        </w:rPr>
        <w:t>clinical</w:t>
      </w:r>
      <w:r>
        <w:rPr>
          <w:spacing w:val="-1"/>
          <w:position w:val="2"/>
          <w:sz w:val="28"/>
        </w:rPr>
        <w:t xml:space="preserve"> </w:t>
      </w:r>
      <w:r>
        <w:rPr>
          <w:spacing w:val="-2"/>
          <w:position w:val="2"/>
          <w:sz w:val="28"/>
        </w:rPr>
        <w:t>supervision</w:t>
      </w:r>
    </w:p>
    <w:p w14:paraId="01E2F301" w14:textId="77777777" w:rsidR="007E47D9" w:rsidRDefault="00E6507F">
      <w:pPr>
        <w:pStyle w:val="ListParagraph"/>
        <w:numPr>
          <w:ilvl w:val="0"/>
          <w:numId w:val="52"/>
        </w:numPr>
        <w:tabs>
          <w:tab w:val="left" w:pos="599"/>
          <w:tab w:val="left" w:pos="601"/>
        </w:tabs>
        <w:spacing w:before="209" w:line="213" w:lineRule="auto"/>
        <w:ind w:right="1518" w:hanging="361"/>
        <w:rPr>
          <w:sz w:val="28"/>
        </w:rPr>
      </w:pPr>
      <w:r>
        <w:rPr>
          <w:position w:val="2"/>
          <w:sz w:val="28"/>
        </w:rPr>
        <w:t>Provides</w:t>
      </w:r>
      <w:r>
        <w:rPr>
          <w:spacing w:val="-5"/>
          <w:position w:val="2"/>
          <w:sz w:val="28"/>
        </w:rPr>
        <w:t xml:space="preserve"> </w:t>
      </w:r>
      <w:r>
        <w:rPr>
          <w:position w:val="2"/>
          <w:sz w:val="28"/>
        </w:rPr>
        <w:t>formal</w:t>
      </w:r>
      <w:r>
        <w:rPr>
          <w:spacing w:val="-3"/>
          <w:position w:val="2"/>
          <w:sz w:val="28"/>
        </w:rPr>
        <w:t xml:space="preserve"> </w:t>
      </w:r>
      <w:r>
        <w:rPr>
          <w:position w:val="2"/>
          <w:sz w:val="28"/>
        </w:rPr>
        <w:t>training</w:t>
      </w:r>
      <w:r>
        <w:rPr>
          <w:spacing w:val="-3"/>
          <w:position w:val="2"/>
          <w:sz w:val="28"/>
        </w:rPr>
        <w:t xml:space="preserve"> </w:t>
      </w:r>
      <w:r>
        <w:rPr>
          <w:position w:val="2"/>
          <w:sz w:val="28"/>
        </w:rPr>
        <w:t>in</w:t>
      </w:r>
      <w:r>
        <w:rPr>
          <w:spacing w:val="-3"/>
          <w:position w:val="2"/>
          <w:sz w:val="28"/>
        </w:rPr>
        <w:t xml:space="preserve"> </w:t>
      </w:r>
      <w:r>
        <w:rPr>
          <w:position w:val="2"/>
          <w:sz w:val="28"/>
        </w:rPr>
        <w:t>supervisory</w:t>
      </w:r>
      <w:r>
        <w:rPr>
          <w:spacing w:val="-4"/>
          <w:position w:val="2"/>
          <w:sz w:val="28"/>
        </w:rPr>
        <w:t xml:space="preserve"> </w:t>
      </w:r>
      <w:r>
        <w:rPr>
          <w:position w:val="2"/>
          <w:sz w:val="28"/>
        </w:rPr>
        <w:t>theory</w:t>
      </w:r>
      <w:r>
        <w:rPr>
          <w:spacing w:val="-3"/>
          <w:position w:val="2"/>
          <w:sz w:val="28"/>
        </w:rPr>
        <w:t xml:space="preserve"> </w:t>
      </w:r>
      <w:r>
        <w:rPr>
          <w:position w:val="2"/>
          <w:sz w:val="28"/>
        </w:rPr>
        <w:t>and</w:t>
      </w:r>
      <w:r>
        <w:rPr>
          <w:spacing w:val="-3"/>
          <w:position w:val="2"/>
          <w:sz w:val="28"/>
        </w:rPr>
        <w:t xml:space="preserve"> </w:t>
      </w:r>
      <w:r>
        <w:rPr>
          <w:position w:val="2"/>
          <w:sz w:val="28"/>
        </w:rPr>
        <w:t>techniques</w:t>
      </w:r>
      <w:r>
        <w:rPr>
          <w:spacing w:val="-3"/>
          <w:position w:val="2"/>
          <w:sz w:val="28"/>
        </w:rPr>
        <w:t xml:space="preserve"> </w:t>
      </w:r>
      <w:r>
        <w:rPr>
          <w:position w:val="2"/>
          <w:sz w:val="28"/>
        </w:rPr>
        <w:t>as</w:t>
      </w:r>
      <w:r>
        <w:rPr>
          <w:spacing w:val="-4"/>
          <w:position w:val="2"/>
          <w:sz w:val="28"/>
        </w:rPr>
        <w:t xml:space="preserve"> </w:t>
      </w:r>
      <w:r>
        <w:rPr>
          <w:position w:val="2"/>
          <w:sz w:val="28"/>
        </w:rPr>
        <w:t>well</w:t>
      </w:r>
      <w:r>
        <w:rPr>
          <w:spacing w:val="-4"/>
          <w:position w:val="2"/>
          <w:sz w:val="28"/>
        </w:rPr>
        <w:t xml:space="preserve"> </w:t>
      </w:r>
      <w:r>
        <w:rPr>
          <w:position w:val="2"/>
          <w:sz w:val="28"/>
        </w:rPr>
        <w:t>as</w:t>
      </w:r>
      <w:r>
        <w:rPr>
          <w:spacing w:val="-4"/>
          <w:position w:val="2"/>
          <w:sz w:val="28"/>
        </w:rPr>
        <w:t xml:space="preserve"> </w:t>
      </w:r>
      <w:r>
        <w:rPr>
          <w:position w:val="2"/>
          <w:sz w:val="28"/>
        </w:rPr>
        <w:t>a</w:t>
      </w:r>
      <w:r>
        <w:rPr>
          <w:spacing w:val="-30"/>
          <w:position w:val="2"/>
          <w:sz w:val="28"/>
        </w:rPr>
        <w:t xml:space="preserve"> </w:t>
      </w:r>
      <w:r>
        <w:rPr>
          <w:position w:val="2"/>
          <w:sz w:val="28"/>
        </w:rPr>
        <w:t>period</w:t>
      </w:r>
      <w:r>
        <w:rPr>
          <w:spacing w:val="-3"/>
          <w:position w:val="2"/>
          <w:sz w:val="28"/>
        </w:rPr>
        <w:t xml:space="preserve"> </w:t>
      </w:r>
      <w:r>
        <w:rPr>
          <w:position w:val="2"/>
          <w:sz w:val="28"/>
        </w:rPr>
        <w:t xml:space="preserve">of </w:t>
      </w:r>
      <w:r>
        <w:rPr>
          <w:sz w:val="28"/>
        </w:rPr>
        <w:t>supervised supervision of others.</w:t>
      </w:r>
    </w:p>
    <w:p w14:paraId="7A91312C" w14:textId="77777777" w:rsidR="007E47D9" w:rsidRDefault="00E6507F">
      <w:pPr>
        <w:pStyle w:val="ListParagraph"/>
        <w:numPr>
          <w:ilvl w:val="0"/>
          <w:numId w:val="52"/>
        </w:numPr>
        <w:tabs>
          <w:tab w:val="left" w:pos="599"/>
          <w:tab w:val="left" w:pos="601"/>
        </w:tabs>
        <w:spacing w:before="220"/>
        <w:ind w:hanging="361"/>
        <w:rPr>
          <w:sz w:val="28"/>
        </w:rPr>
      </w:pPr>
      <w:r>
        <w:rPr>
          <w:position w:val="2"/>
          <w:sz w:val="28"/>
        </w:rPr>
        <w:t>Is</w:t>
      </w:r>
      <w:r>
        <w:rPr>
          <w:spacing w:val="-1"/>
          <w:position w:val="2"/>
          <w:sz w:val="28"/>
        </w:rPr>
        <w:t xml:space="preserve"> </w:t>
      </w:r>
      <w:r>
        <w:rPr>
          <w:position w:val="2"/>
          <w:sz w:val="28"/>
        </w:rPr>
        <w:t>both</w:t>
      </w:r>
      <w:r>
        <w:rPr>
          <w:spacing w:val="-1"/>
          <w:position w:val="2"/>
          <w:sz w:val="28"/>
        </w:rPr>
        <w:t xml:space="preserve"> </w:t>
      </w:r>
      <w:r>
        <w:rPr>
          <w:position w:val="2"/>
          <w:sz w:val="28"/>
        </w:rPr>
        <w:t>didactic and</w:t>
      </w:r>
      <w:r>
        <w:rPr>
          <w:spacing w:val="-1"/>
          <w:position w:val="2"/>
          <w:sz w:val="28"/>
        </w:rPr>
        <w:t xml:space="preserve"> </w:t>
      </w:r>
      <w:r>
        <w:rPr>
          <w:position w:val="2"/>
          <w:sz w:val="28"/>
        </w:rPr>
        <w:t>experiential, with</w:t>
      </w:r>
      <w:r>
        <w:rPr>
          <w:spacing w:val="-2"/>
          <w:position w:val="2"/>
          <w:sz w:val="28"/>
        </w:rPr>
        <w:t xml:space="preserve"> </w:t>
      </w:r>
      <w:r>
        <w:rPr>
          <w:position w:val="2"/>
          <w:sz w:val="28"/>
        </w:rPr>
        <w:t>ample</w:t>
      </w:r>
      <w:r>
        <w:rPr>
          <w:spacing w:val="-1"/>
          <w:position w:val="2"/>
          <w:sz w:val="28"/>
        </w:rPr>
        <w:t xml:space="preserve"> </w:t>
      </w:r>
      <w:r>
        <w:rPr>
          <w:position w:val="2"/>
          <w:sz w:val="28"/>
        </w:rPr>
        <w:t>opportunities for</w:t>
      </w:r>
      <w:r>
        <w:rPr>
          <w:spacing w:val="-1"/>
          <w:position w:val="2"/>
          <w:sz w:val="28"/>
        </w:rPr>
        <w:t xml:space="preserve"> </w:t>
      </w:r>
      <w:r>
        <w:rPr>
          <w:position w:val="2"/>
          <w:sz w:val="28"/>
        </w:rPr>
        <w:t>skill</w:t>
      </w:r>
      <w:r>
        <w:rPr>
          <w:spacing w:val="-1"/>
          <w:position w:val="2"/>
          <w:sz w:val="28"/>
        </w:rPr>
        <w:t xml:space="preserve"> </w:t>
      </w:r>
      <w:r>
        <w:rPr>
          <w:position w:val="2"/>
          <w:sz w:val="28"/>
        </w:rPr>
        <w:t>building</w:t>
      </w:r>
      <w:r>
        <w:rPr>
          <w:spacing w:val="-1"/>
          <w:position w:val="2"/>
          <w:sz w:val="28"/>
        </w:rPr>
        <w:t xml:space="preserve"> </w:t>
      </w:r>
      <w:r>
        <w:rPr>
          <w:position w:val="2"/>
          <w:sz w:val="28"/>
        </w:rPr>
        <w:t xml:space="preserve">and </w:t>
      </w:r>
      <w:r>
        <w:rPr>
          <w:spacing w:val="-2"/>
          <w:position w:val="2"/>
          <w:sz w:val="28"/>
        </w:rPr>
        <w:t>practice.</w:t>
      </w:r>
    </w:p>
    <w:p w14:paraId="2F184D97" w14:textId="77777777" w:rsidR="007E47D9" w:rsidRDefault="00E6507F">
      <w:pPr>
        <w:pStyle w:val="ListParagraph"/>
        <w:numPr>
          <w:ilvl w:val="0"/>
          <w:numId w:val="52"/>
        </w:numPr>
        <w:tabs>
          <w:tab w:val="left" w:pos="599"/>
          <w:tab w:val="left" w:pos="601"/>
        </w:tabs>
        <w:spacing w:before="178"/>
        <w:ind w:hanging="361"/>
        <w:rPr>
          <w:sz w:val="28"/>
        </w:rPr>
      </w:pPr>
      <w:r>
        <w:rPr>
          <w:position w:val="2"/>
          <w:sz w:val="28"/>
        </w:rPr>
        <w:t>Addresses</w:t>
      </w:r>
      <w:r>
        <w:rPr>
          <w:spacing w:val="-3"/>
          <w:position w:val="2"/>
          <w:sz w:val="28"/>
        </w:rPr>
        <w:t xml:space="preserve"> </w:t>
      </w:r>
      <w:r>
        <w:rPr>
          <w:position w:val="2"/>
          <w:sz w:val="28"/>
        </w:rPr>
        <w:t>specific,</w:t>
      </w:r>
      <w:r>
        <w:rPr>
          <w:spacing w:val="-3"/>
          <w:position w:val="2"/>
          <w:sz w:val="28"/>
        </w:rPr>
        <w:t xml:space="preserve"> </w:t>
      </w:r>
      <w:r>
        <w:rPr>
          <w:position w:val="2"/>
          <w:sz w:val="28"/>
        </w:rPr>
        <w:t>job-related</w:t>
      </w:r>
      <w:r>
        <w:rPr>
          <w:spacing w:val="-2"/>
          <w:position w:val="2"/>
          <w:sz w:val="28"/>
        </w:rPr>
        <w:t xml:space="preserve"> </w:t>
      </w:r>
      <w:r>
        <w:rPr>
          <w:position w:val="2"/>
          <w:sz w:val="28"/>
        </w:rPr>
        <w:t>concerns</w:t>
      </w:r>
      <w:r>
        <w:rPr>
          <w:spacing w:val="-2"/>
          <w:position w:val="2"/>
          <w:sz w:val="28"/>
        </w:rPr>
        <w:t xml:space="preserve"> </w:t>
      </w:r>
      <w:r>
        <w:rPr>
          <w:position w:val="2"/>
          <w:sz w:val="28"/>
        </w:rPr>
        <w:t>and</w:t>
      </w:r>
      <w:r>
        <w:rPr>
          <w:spacing w:val="-3"/>
          <w:position w:val="2"/>
          <w:sz w:val="28"/>
        </w:rPr>
        <w:t xml:space="preserve"> </w:t>
      </w:r>
      <w:r>
        <w:rPr>
          <w:position w:val="2"/>
          <w:sz w:val="28"/>
        </w:rPr>
        <w:t>issues</w:t>
      </w:r>
      <w:r>
        <w:rPr>
          <w:spacing w:val="-2"/>
          <w:position w:val="2"/>
          <w:sz w:val="28"/>
        </w:rPr>
        <w:t xml:space="preserve"> </w:t>
      </w:r>
      <w:r>
        <w:rPr>
          <w:position w:val="2"/>
          <w:sz w:val="28"/>
        </w:rPr>
        <w:t>of</w:t>
      </w:r>
      <w:r>
        <w:rPr>
          <w:spacing w:val="-2"/>
          <w:position w:val="2"/>
          <w:sz w:val="28"/>
        </w:rPr>
        <w:t xml:space="preserve"> </w:t>
      </w:r>
      <w:r>
        <w:rPr>
          <w:position w:val="2"/>
          <w:sz w:val="28"/>
        </w:rPr>
        <w:t>the</w:t>
      </w:r>
      <w:r>
        <w:rPr>
          <w:spacing w:val="-3"/>
          <w:position w:val="2"/>
          <w:sz w:val="28"/>
        </w:rPr>
        <w:t xml:space="preserve"> </w:t>
      </w:r>
      <w:r>
        <w:rPr>
          <w:spacing w:val="-2"/>
          <w:position w:val="2"/>
          <w:sz w:val="28"/>
        </w:rPr>
        <w:t>trainees.</w:t>
      </w:r>
    </w:p>
    <w:p w14:paraId="526553ED" w14:textId="77777777" w:rsidR="007E47D9" w:rsidRDefault="007E47D9">
      <w:pPr>
        <w:pStyle w:val="BodyText"/>
        <w:spacing w:before="2"/>
        <w:ind w:left="0"/>
      </w:pPr>
    </w:p>
    <w:p w14:paraId="14517C2C" w14:textId="77777777" w:rsidR="007E47D9" w:rsidRDefault="00E6507F">
      <w:pPr>
        <w:ind w:left="240"/>
        <w:rPr>
          <w:i/>
          <w:sz w:val="28"/>
        </w:rPr>
      </w:pPr>
      <w:r>
        <w:rPr>
          <w:i/>
          <w:sz w:val="28"/>
        </w:rPr>
        <w:t>Administrative</w:t>
      </w:r>
      <w:r>
        <w:rPr>
          <w:i/>
          <w:spacing w:val="-2"/>
          <w:sz w:val="28"/>
        </w:rPr>
        <w:t xml:space="preserve"> </w:t>
      </w:r>
      <w:r>
        <w:rPr>
          <w:i/>
          <w:sz w:val="28"/>
        </w:rPr>
        <w:t>Issues in</w:t>
      </w:r>
      <w:r>
        <w:rPr>
          <w:i/>
          <w:spacing w:val="-2"/>
          <w:sz w:val="28"/>
        </w:rPr>
        <w:t xml:space="preserve"> Supervision</w:t>
      </w:r>
    </w:p>
    <w:p w14:paraId="15156BFE" w14:textId="77777777" w:rsidR="007E47D9" w:rsidRDefault="00E6507F">
      <w:pPr>
        <w:pStyle w:val="BodyText"/>
        <w:spacing w:before="236"/>
        <w:ind w:right="314"/>
      </w:pPr>
      <w:r>
        <w:t>Organizational</w:t>
      </w:r>
      <w:r>
        <w:rPr>
          <w:spacing w:val="-2"/>
        </w:rPr>
        <w:t xml:space="preserve"> </w:t>
      </w:r>
      <w:r>
        <w:t>support</w:t>
      </w:r>
      <w:r>
        <w:rPr>
          <w:spacing w:val="-3"/>
        </w:rPr>
        <w:t xml:space="preserve"> </w:t>
      </w:r>
      <w:r>
        <w:t>for</w:t>
      </w:r>
      <w:r>
        <w:rPr>
          <w:spacing w:val="-2"/>
        </w:rPr>
        <w:t xml:space="preserve"> </w:t>
      </w:r>
      <w:r>
        <w:t>supervision</w:t>
      </w:r>
      <w:r>
        <w:rPr>
          <w:spacing w:val="-3"/>
        </w:rPr>
        <w:t xml:space="preserve"> </w:t>
      </w:r>
      <w:r>
        <w:t>is</w:t>
      </w:r>
      <w:r>
        <w:rPr>
          <w:spacing w:val="-2"/>
        </w:rPr>
        <w:t xml:space="preserve"> </w:t>
      </w:r>
      <w:r>
        <w:t>essential</w:t>
      </w:r>
      <w:r>
        <w:rPr>
          <w:spacing w:val="-2"/>
        </w:rPr>
        <w:t xml:space="preserve"> </w:t>
      </w:r>
      <w:r>
        <w:t>to</w:t>
      </w:r>
      <w:r>
        <w:rPr>
          <w:spacing w:val="-2"/>
        </w:rPr>
        <w:t xml:space="preserve"> </w:t>
      </w:r>
      <w:r>
        <w:t>instilling</w:t>
      </w:r>
      <w:r>
        <w:rPr>
          <w:spacing w:val="-2"/>
        </w:rPr>
        <w:t xml:space="preserve"> </w:t>
      </w:r>
      <w:r>
        <w:t>the</w:t>
      </w:r>
      <w:r>
        <w:rPr>
          <w:spacing w:val="-2"/>
        </w:rPr>
        <w:t xml:space="preserve"> </w:t>
      </w:r>
      <w:r>
        <w:t>belief</w:t>
      </w:r>
      <w:r>
        <w:rPr>
          <w:spacing w:val="-2"/>
        </w:rPr>
        <w:t xml:space="preserve"> </w:t>
      </w:r>
      <w:r>
        <w:t>that</w:t>
      </w:r>
      <w:r>
        <w:rPr>
          <w:spacing w:val="-2"/>
        </w:rPr>
        <w:t xml:space="preserve"> </w:t>
      </w:r>
      <w:r>
        <w:t>clinical</w:t>
      </w:r>
      <w:r>
        <w:rPr>
          <w:spacing w:val="-2"/>
        </w:rPr>
        <w:t xml:space="preserve"> </w:t>
      </w:r>
      <w:r>
        <w:t>supervision is</w:t>
      </w:r>
      <w:r>
        <w:rPr>
          <w:spacing w:val="-3"/>
        </w:rPr>
        <w:t xml:space="preserve"> </w:t>
      </w:r>
      <w:r>
        <w:t>key</w:t>
      </w:r>
      <w:r>
        <w:rPr>
          <w:spacing w:val="-3"/>
        </w:rPr>
        <w:t xml:space="preserve"> </w:t>
      </w:r>
      <w:r>
        <w:t>to</w:t>
      </w:r>
      <w:r>
        <w:rPr>
          <w:spacing w:val="-3"/>
        </w:rPr>
        <w:t xml:space="preserve"> </w:t>
      </w:r>
      <w:r>
        <w:t>staff</w:t>
      </w:r>
      <w:r>
        <w:rPr>
          <w:spacing w:val="-3"/>
        </w:rPr>
        <w:t xml:space="preserve"> </w:t>
      </w:r>
      <w:r>
        <w:t>retention</w:t>
      </w:r>
      <w:r>
        <w:rPr>
          <w:spacing w:val="-3"/>
        </w:rPr>
        <w:t xml:space="preserve"> </w:t>
      </w:r>
      <w:r>
        <w:t>and</w:t>
      </w:r>
      <w:r>
        <w:rPr>
          <w:spacing w:val="-3"/>
        </w:rPr>
        <w:t xml:space="preserve"> </w:t>
      </w:r>
      <w:r>
        <w:t>workforce</w:t>
      </w:r>
      <w:r>
        <w:rPr>
          <w:spacing w:val="-4"/>
        </w:rPr>
        <w:t xml:space="preserve"> </w:t>
      </w:r>
      <w:r>
        <w:t>development.</w:t>
      </w:r>
      <w:r>
        <w:rPr>
          <w:spacing w:val="-3"/>
        </w:rPr>
        <w:t xml:space="preserve"> </w:t>
      </w:r>
      <w:r>
        <w:t>Strategies</w:t>
      </w:r>
      <w:r>
        <w:rPr>
          <w:spacing w:val="-4"/>
        </w:rPr>
        <w:t xml:space="preserve"> </w:t>
      </w:r>
      <w:r>
        <w:t>for</w:t>
      </w:r>
      <w:r>
        <w:rPr>
          <w:spacing w:val="-3"/>
        </w:rPr>
        <w:t xml:space="preserve"> </w:t>
      </w:r>
      <w:r>
        <w:t>reducing</w:t>
      </w:r>
      <w:r>
        <w:rPr>
          <w:spacing w:val="-3"/>
        </w:rPr>
        <w:t xml:space="preserve"> </w:t>
      </w:r>
      <w:r>
        <w:t>the</w:t>
      </w:r>
      <w:r>
        <w:rPr>
          <w:spacing w:val="-3"/>
        </w:rPr>
        <w:t xml:space="preserve"> </w:t>
      </w:r>
      <w:r>
        <w:t>costs</w:t>
      </w:r>
      <w:r>
        <w:rPr>
          <w:spacing w:val="-3"/>
        </w:rPr>
        <w:t xml:space="preserve"> </w:t>
      </w:r>
      <w:r>
        <w:t>involved</w:t>
      </w:r>
      <w:r>
        <w:rPr>
          <w:spacing w:val="-3"/>
        </w:rPr>
        <w:t xml:space="preserve"> </w:t>
      </w:r>
      <w:r>
        <w:t>in a supervision program include ag</w:t>
      </w:r>
      <w:r>
        <w:t>reements with other agencies, using retired supervisors interested in part-time employment, and group supervision (Roche, Todd, &amp; O’Connor, 2007).</w:t>
      </w:r>
    </w:p>
    <w:p w14:paraId="71DCB81A" w14:textId="77777777" w:rsidR="007E47D9" w:rsidRDefault="00E6507F">
      <w:pPr>
        <w:pStyle w:val="BodyText"/>
        <w:spacing w:before="74"/>
      </w:pPr>
      <w:r>
        <w:t xml:space="preserve">Other key organizational issues include how certain organizational models and styles of management influence </w:t>
      </w:r>
      <w:r>
        <w:t>the process of clinical supervision and how organizational receptivity to supervision affects the outcome and effectiveness of clinical supervision.</w:t>
      </w:r>
      <w:r>
        <w:rPr>
          <w:spacing w:val="-13"/>
        </w:rPr>
        <w:t xml:space="preserve"> </w:t>
      </w:r>
      <w:r>
        <w:t>Although little research has</w:t>
      </w:r>
      <w:r>
        <w:rPr>
          <w:spacing w:val="-3"/>
        </w:rPr>
        <w:t xml:space="preserve"> </w:t>
      </w:r>
      <w:r>
        <w:t>been</w:t>
      </w:r>
      <w:r>
        <w:rPr>
          <w:spacing w:val="-3"/>
        </w:rPr>
        <w:t xml:space="preserve"> </w:t>
      </w:r>
      <w:r>
        <w:t>conducted</w:t>
      </w:r>
      <w:r>
        <w:rPr>
          <w:spacing w:val="-3"/>
        </w:rPr>
        <w:t xml:space="preserve"> </w:t>
      </w:r>
      <w:r>
        <w:t>on</w:t>
      </w:r>
      <w:r>
        <w:rPr>
          <w:spacing w:val="-3"/>
        </w:rPr>
        <w:t xml:space="preserve"> </w:t>
      </w:r>
      <w:r>
        <w:t>these</w:t>
      </w:r>
      <w:r>
        <w:rPr>
          <w:spacing w:val="-3"/>
        </w:rPr>
        <w:t xml:space="preserve"> </w:t>
      </w:r>
      <w:r>
        <w:t>issues,</w:t>
      </w:r>
      <w:r>
        <w:rPr>
          <w:spacing w:val="-3"/>
        </w:rPr>
        <w:t xml:space="preserve"> </w:t>
      </w:r>
      <w:r>
        <w:t>they</w:t>
      </w:r>
      <w:r>
        <w:rPr>
          <w:spacing w:val="-3"/>
        </w:rPr>
        <w:t xml:space="preserve"> </w:t>
      </w:r>
      <w:r>
        <w:t>remain</w:t>
      </w:r>
      <w:r>
        <w:rPr>
          <w:spacing w:val="-3"/>
        </w:rPr>
        <w:t xml:space="preserve"> </w:t>
      </w:r>
      <w:r>
        <w:t>key</w:t>
      </w:r>
      <w:r>
        <w:rPr>
          <w:spacing w:val="-3"/>
        </w:rPr>
        <w:t xml:space="preserve"> </w:t>
      </w:r>
      <w:r>
        <w:t>factors</w:t>
      </w:r>
      <w:r>
        <w:rPr>
          <w:spacing w:val="-3"/>
        </w:rPr>
        <w:t xml:space="preserve"> </w:t>
      </w:r>
      <w:r>
        <w:t>that</w:t>
      </w:r>
      <w:r>
        <w:rPr>
          <w:spacing w:val="-3"/>
        </w:rPr>
        <w:t xml:space="preserve"> </w:t>
      </w:r>
      <w:r>
        <w:t>influence</w:t>
      </w:r>
      <w:r>
        <w:rPr>
          <w:spacing w:val="-3"/>
        </w:rPr>
        <w:t xml:space="preserve"> </w:t>
      </w:r>
      <w:r>
        <w:t>the</w:t>
      </w:r>
      <w:r>
        <w:rPr>
          <w:spacing w:val="-3"/>
        </w:rPr>
        <w:t xml:space="preserve"> </w:t>
      </w:r>
      <w:r>
        <w:t>ado</w:t>
      </w:r>
      <w:r>
        <w:t>ption</w:t>
      </w:r>
      <w:r>
        <w:rPr>
          <w:spacing w:val="-3"/>
        </w:rPr>
        <w:t xml:space="preserve"> </w:t>
      </w:r>
      <w:r>
        <w:t>of</w:t>
      </w:r>
      <w:r>
        <w:rPr>
          <w:spacing w:val="-3"/>
        </w:rPr>
        <w:t xml:space="preserve"> </w:t>
      </w:r>
      <w:r>
        <w:t>clinical supervision within an organization.</w:t>
      </w:r>
    </w:p>
    <w:p w14:paraId="3B8FAC91" w14:textId="77777777" w:rsidR="007E47D9" w:rsidRDefault="007E47D9">
      <w:pPr>
        <w:sectPr w:rsidR="007E47D9">
          <w:pgSz w:w="12240" w:h="16340"/>
          <w:pgMar w:top="1480" w:right="400" w:bottom="960" w:left="380" w:header="0" w:footer="744" w:gutter="0"/>
          <w:cols w:space="720"/>
        </w:sectPr>
      </w:pPr>
    </w:p>
    <w:p w14:paraId="11DBF88A" w14:textId="77777777" w:rsidR="007E47D9" w:rsidRDefault="007E47D9">
      <w:pPr>
        <w:pStyle w:val="BodyText"/>
        <w:ind w:left="0"/>
        <w:rPr>
          <w:sz w:val="20"/>
        </w:rPr>
      </w:pPr>
    </w:p>
    <w:p w14:paraId="3EDA9302" w14:textId="77777777" w:rsidR="007E47D9" w:rsidRDefault="007E47D9">
      <w:pPr>
        <w:pStyle w:val="BodyText"/>
        <w:ind w:left="0"/>
        <w:rPr>
          <w:sz w:val="20"/>
        </w:rPr>
      </w:pPr>
    </w:p>
    <w:p w14:paraId="62469B80" w14:textId="77777777" w:rsidR="007E47D9" w:rsidRDefault="007E47D9">
      <w:pPr>
        <w:pStyle w:val="BodyText"/>
        <w:spacing w:before="1"/>
        <w:ind w:left="0"/>
        <w:rPr>
          <w:sz w:val="22"/>
        </w:rPr>
      </w:pPr>
    </w:p>
    <w:p w14:paraId="49C86D4B" w14:textId="77777777" w:rsidR="007E47D9" w:rsidRDefault="00E6507F">
      <w:pPr>
        <w:pStyle w:val="Heading5"/>
        <w:spacing w:before="88"/>
      </w:pPr>
      <w:r>
        <w:t>Elements</w:t>
      </w:r>
      <w:r>
        <w:rPr>
          <w:spacing w:val="-3"/>
        </w:rPr>
        <w:t xml:space="preserve"> </w:t>
      </w:r>
      <w:r>
        <w:t>in</w:t>
      </w:r>
      <w:r>
        <w:rPr>
          <w:spacing w:val="-3"/>
        </w:rPr>
        <w:t xml:space="preserve"> </w:t>
      </w:r>
      <w:r>
        <w:t>a</w:t>
      </w:r>
      <w:r>
        <w:rPr>
          <w:spacing w:val="-2"/>
        </w:rPr>
        <w:t xml:space="preserve"> </w:t>
      </w:r>
      <w:r>
        <w:t>Supervision</w:t>
      </w:r>
      <w:r>
        <w:rPr>
          <w:spacing w:val="-3"/>
        </w:rPr>
        <w:t xml:space="preserve"> </w:t>
      </w:r>
      <w:r>
        <w:rPr>
          <w:spacing w:val="-2"/>
        </w:rPr>
        <w:t>Policy</w:t>
      </w:r>
    </w:p>
    <w:p w14:paraId="2915B063" w14:textId="77777777" w:rsidR="007E47D9" w:rsidRDefault="007E47D9">
      <w:pPr>
        <w:pStyle w:val="BodyText"/>
        <w:ind w:left="0"/>
        <w:rPr>
          <w:b/>
          <w:sz w:val="20"/>
        </w:rPr>
      </w:pPr>
    </w:p>
    <w:p w14:paraId="401C8D26" w14:textId="77777777" w:rsidR="007E47D9" w:rsidRDefault="007E47D9">
      <w:pPr>
        <w:pStyle w:val="BodyText"/>
        <w:ind w:left="0"/>
        <w:rPr>
          <w:b/>
          <w:sz w:val="20"/>
        </w:rPr>
      </w:pPr>
    </w:p>
    <w:p w14:paraId="225FB3B6" w14:textId="77777777" w:rsidR="007E47D9" w:rsidRDefault="007E47D9">
      <w:pPr>
        <w:pStyle w:val="BodyText"/>
        <w:spacing w:before="1"/>
        <w:ind w:left="0"/>
        <w:rPr>
          <w:b/>
          <w:sz w:val="19"/>
        </w:rPr>
      </w:pPr>
    </w:p>
    <w:tbl>
      <w:tblPr>
        <w:tblW w:w="0" w:type="auto"/>
        <w:tblInd w:w="271" w:type="dxa"/>
        <w:tblBorders>
          <w:top w:val="dotted" w:sz="6" w:space="0" w:color="D3D3D3"/>
          <w:left w:val="dotted" w:sz="6" w:space="0" w:color="D3D3D3"/>
          <w:bottom w:val="dotted" w:sz="6" w:space="0" w:color="D3D3D3"/>
          <w:right w:val="dotted" w:sz="6" w:space="0" w:color="D3D3D3"/>
          <w:insideH w:val="dotted" w:sz="6" w:space="0" w:color="D3D3D3"/>
          <w:insideV w:val="dotted" w:sz="6" w:space="0" w:color="D3D3D3"/>
        </w:tblBorders>
        <w:tblLayout w:type="fixed"/>
        <w:tblCellMar>
          <w:left w:w="0" w:type="dxa"/>
          <w:right w:w="0" w:type="dxa"/>
        </w:tblCellMar>
        <w:tblLook w:val="01E0" w:firstRow="1" w:lastRow="1" w:firstColumn="1" w:lastColumn="1" w:noHBand="0" w:noVBand="0"/>
      </w:tblPr>
      <w:tblGrid>
        <w:gridCol w:w="2063"/>
        <w:gridCol w:w="3275"/>
        <w:gridCol w:w="5627"/>
      </w:tblGrid>
      <w:tr w:rsidR="007E47D9" w14:paraId="3DC41B03" w14:textId="77777777">
        <w:trPr>
          <w:trHeight w:val="522"/>
        </w:trPr>
        <w:tc>
          <w:tcPr>
            <w:tcW w:w="2063" w:type="dxa"/>
            <w:tcBorders>
              <w:top w:val="dotted" w:sz="6" w:space="0" w:color="DCDCDC"/>
              <w:left w:val="dotted" w:sz="8" w:space="0" w:color="DCDCDC"/>
              <w:right w:val="dotted" w:sz="6" w:space="0" w:color="DCDCDC"/>
            </w:tcBorders>
            <w:shd w:val="clear" w:color="auto" w:fill="EFEFEF"/>
          </w:tcPr>
          <w:p w14:paraId="4C7E1CD7" w14:textId="77777777" w:rsidR="007E47D9" w:rsidRDefault="00E6507F">
            <w:pPr>
              <w:pStyle w:val="TableParagraph"/>
              <w:spacing w:before="66"/>
              <w:ind w:left="161"/>
              <w:rPr>
                <w:b/>
                <w:sz w:val="28"/>
              </w:rPr>
            </w:pPr>
            <w:r>
              <w:rPr>
                <w:b/>
                <w:spacing w:val="-2"/>
                <w:sz w:val="28"/>
              </w:rPr>
              <w:t>Element</w:t>
            </w:r>
          </w:p>
        </w:tc>
        <w:tc>
          <w:tcPr>
            <w:tcW w:w="3275" w:type="dxa"/>
            <w:tcBorders>
              <w:top w:val="dotted" w:sz="6" w:space="0" w:color="DCDCDC"/>
              <w:left w:val="dotted" w:sz="6" w:space="0" w:color="DCDCDC"/>
              <w:right w:val="dotted" w:sz="6" w:space="0" w:color="DCDCDC"/>
            </w:tcBorders>
            <w:shd w:val="clear" w:color="auto" w:fill="EFEFEF"/>
          </w:tcPr>
          <w:p w14:paraId="1D254823" w14:textId="77777777" w:rsidR="007E47D9" w:rsidRDefault="00E6507F">
            <w:pPr>
              <w:pStyle w:val="TableParagraph"/>
              <w:spacing w:before="66"/>
              <w:ind w:left="182"/>
              <w:rPr>
                <w:b/>
                <w:sz w:val="28"/>
              </w:rPr>
            </w:pPr>
            <w:r>
              <w:rPr>
                <w:b/>
                <w:spacing w:val="-2"/>
                <w:sz w:val="28"/>
              </w:rPr>
              <w:t>Description</w:t>
            </w:r>
          </w:p>
        </w:tc>
        <w:tc>
          <w:tcPr>
            <w:tcW w:w="5627" w:type="dxa"/>
            <w:tcBorders>
              <w:top w:val="dotted" w:sz="6" w:space="0" w:color="DCDCDC"/>
              <w:left w:val="dotted" w:sz="6" w:space="0" w:color="DCDCDC"/>
              <w:right w:val="dotted" w:sz="6" w:space="0" w:color="DCDCDC"/>
            </w:tcBorders>
            <w:shd w:val="clear" w:color="auto" w:fill="EFEFEF"/>
          </w:tcPr>
          <w:p w14:paraId="3A4D2D00" w14:textId="77777777" w:rsidR="007E47D9" w:rsidRDefault="00E6507F">
            <w:pPr>
              <w:pStyle w:val="TableParagraph"/>
              <w:spacing w:before="66"/>
              <w:ind w:left="167"/>
              <w:rPr>
                <w:b/>
                <w:sz w:val="28"/>
              </w:rPr>
            </w:pPr>
            <w:r>
              <w:rPr>
                <w:b/>
                <w:spacing w:val="-2"/>
                <w:sz w:val="28"/>
              </w:rPr>
              <w:t>Example</w:t>
            </w:r>
          </w:p>
        </w:tc>
      </w:tr>
      <w:tr w:rsidR="007E47D9" w14:paraId="308AC9E3" w14:textId="77777777">
        <w:trPr>
          <w:trHeight w:val="1836"/>
        </w:trPr>
        <w:tc>
          <w:tcPr>
            <w:tcW w:w="2063" w:type="dxa"/>
            <w:tcBorders>
              <w:left w:val="nil"/>
              <w:right w:val="single" w:sz="6" w:space="0" w:color="D3D3D3"/>
            </w:tcBorders>
          </w:tcPr>
          <w:p w14:paraId="274D1CE8" w14:textId="77777777" w:rsidR="007E47D9" w:rsidRDefault="00E6507F">
            <w:pPr>
              <w:pStyle w:val="TableParagraph"/>
              <w:spacing w:before="90" w:line="348" w:lineRule="auto"/>
              <w:ind w:left="195" w:right="96"/>
              <w:rPr>
                <w:sz w:val="26"/>
              </w:rPr>
            </w:pPr>
            <w:r>
              <w:rPr>
                <w:spacing w:val="-4"/>
                <w:sz w:val="26"/>
              </w:rPr>
              <w:t xml:space="preserve">Why </w:t>
            </w:r>
            <w:r>
              <w:rPr>
                <w:spacing w:val="-2"/>
                <w:sz w:val="26"/>
              </w:rPr>
              <w:t>supervision?</w:t>
            </w:r>
          </w:p>
        </w:tc>
        <w:tc>
          <w:tcPr>
            <w:tcW w:w="3275" w:type="dxa"/>
            <w:tcBorders>
              <w:left w:val="single" w:sz="6" w:space="0" w:color="D3D3D3"/>
              <w:right w:val="single" w:sz="6" w:space="0" w:color="D3D3D3"/>
            </w:tcBorders>
          </w:tcPr>
          <w:p w14:paraId="545AA973" w14:textId="77777777" w:rsidR="007E47D9" w:rsidRDefault="00E6507F">
            <w:pPr>
              <w:pStyle w:val="TableParagraph"/>
              <w:spacing w:before="66"/>
              <w:ind w:left="182"/>
              <w:rPr>
                <w:sz w:val="28"/>
              </w:rPr>
            </w:pPr>
            <w:r>
              <w:rPr>
                <w:sz w:val="28"/>
              </w:rPr>
              <w:t>An explanation of the importance</w:t>
            </w:r>
            <w:r>
              <w:rPr>
                <w:spacing w:val="-18"/>
                <w:sz w:val="28"/>
              </w:rPr>
              <w:t xml:space="preserve"> </w:t>
            </w:r>
            <w:r>
              <w:rPr>
                <w:sz w:val="28"/>
              </w:rPr>
              <w:t>of</w:t>
            </w:r>
            <w:r>
              <w:rPr>
                <w:spacing w:val="-17"/>
                <w:sz w:val="28"/>
              </w:rPr>
              <w:t xml:space="preserve"> </w:t>
            </w:r>
            <w:r>
              <w:rPr>
                <w:sz w:val="28"/>
              </w:rPr>
              <w:t>supervision in this workplace</w:t>
            </w:r>
          </w:p>
        </w:tc>
        <w:tc>
          <w:tcPr>
            <w:tcW w:w="5627" w:type="dxa"/>
            <w:tcBorders>
              <w:left w:val="single" w:sz="6" w:space="0" w:color="D3D3D3"/>
              <w:right w:val="single" w:sz="6" w:space="0" w:color="D3D3D3"/>
            </w:tcBorders>
          </w:tcPr>
          <w:p w14:paraId="35239152" w14:textId="77777777" w:rsidR="007E47D9" w:rsidRDefault="00E6507F">
            <w:pPr>
              <w:pStyle w:val="TableParagraph"/>
              <w:spacing w:before="66"/>
              <w:ind w:left="167" w:right="178"/>
              <w:rPr>
                <w:sz w:val="28"/>
              </w:rPr>
            </w:pPr>
            <w:r>
              <w:rPr>
                <w:sz w:val="28"/>
              </w:rPr>
              <w:t>Supervision improves clinical practice, supports</w:t>
            </w:r>
            <w:r>
              <w:rPr>
                <w:spacing w:val="-8"/>
                <w:sz w:val="28"/>
              </w:rPr>
              <w:t xml:space="preserve"> </w:t>
            </w:r>
            <w:r>
              <w:rPr>
                <w:sz w:val="28"/>
              </w:rPr>
              <w:t>treatment</w:t>
            </w:r>
            <w:r>
              <w:rPr>
                <w:spacing w:val="-7"/>
                <w:sz w:val="28"/>
              </w:rPr>
              <w:t xml:space="preserve"> </w:t>
            </w:r>
            <w:r>
              <w:rPr>
                <w:sz w:val="28"/>
              </w:rPr>
              <w:t>staff,</w:t>
            </w:r>
            <w:r>
              <w:rPr>
                <w:spacing w:val="-7"/>
                <w:sz w:val="28"/>
              </w:rPr>
              <w:t xml:space="preserve"> </w:t>
            </w:r>
            <w:r>
              <w:rPr>
                <w:sz w:val="28"/>
              </w:rPr>
              <w:t>and</w:t>
            </w:r>
            <w:r>
              <w:rPr>
                <w:spacing w:val="-7"/>
                <w:sz w:val="28"/>
              </w:rPr>
              <w:t xml:space="preserve"> </w:t>
            </w:r>
            <w:r>
              <w:rPr>
                <w:sz w:val="28"/>
              </w:rPr>
              <w:t>can</w:t>
            </w:r>
            <w:r>
              <w:rPr>
                <w:spacing w:val="-7"/>
                <w:sz w:val="28"/>
              </w:rPr>
              <w:t xml:space="preserve"> </w:t>
            </w:r>
            <w:r>
              <w:rPr>
                <w:sz w:val="28"/>
              </w:rPr>
              <w:t>help</w:t>
            </w:r>
            <w:r>
              <w:rPr>
                <w:spacing w:val="-7"/>
                <w:sz w:val="28"/>
              </w:rPr>
              <w:t xml:space="preserve"> </w:t>
            </w:r>
            <w:r>
              <w:rPr>
                <w:sz w:val="28"/>
              </w:rPr>
              <w:t>improve client outcomes</w:t>
            </w:r>
          </w:p>
        </w:tc>
      </w:tr>
      <w:tr w:rsidR="007E47D9" w14:paraId="43ADB214" w14:textId="77777777">
        <w:trPr>
          <w:trHeight w:val="1496"/>
        </w:trPr>
        <w:tc>
          <w:tcPr>
            <w:tcW w:w="2063" w:type="dxa"/>
            <w:tcBorders>
              <w:left w:val="nil"/>
              <w:right w:val="single" w:sz="6" w:space="0" w:color="D3D3D3"/>
            </w:tcBorders>
          </w:tcPr>
          <w:p w14:paraId="576FCDCC" w14:textId="77777777" w:rsidR="007E47D9" w:rsidRDefault="00E6507F">
            <w:pPr>
              <w:pStyle w:val="TableParagraph"/>
              <w:spacing w:before="71"/>
              <w:ind w:left="195"/>
              <w:rPr>
                <w:sz w:val="28"/>
              </w:rPr>
            </w:pPr>
            <w:r>
              <w:rPr>
                <w:spacing w:val="-2"/>
                <w:sz w:val="28"/>
              </w:rPr>
              <w:t>Policy</w:t>
            </w:r>
          </w:p>
        </w:tc>
        <w:tc>
          <w:tcPr>
            <w:tcW w:w="3275" w:type="dxa"/>
            <w:tcBorders>
              <w:left w:val="single" w:sz="6" w:space="0" w:color="D3D3D3"/>
              <w:right w:val="single" w:sz="6" w:space="0" w:color="D3D3D3"/>
            </w:tcBorders>
          </w:tcPr>
          <w:p w14:paraId="7736FE1F" w14:textId="77777777" w:rsidR="007E47D9" w:rsidRDefault="00E6507F">
            <w:pPr>
              <w:pStyle w:val="TableParagraph"/>
              <w:spacing w:before="66"/>
              <w:ind w:left="182"/>
              <w:rPr>
                <w:sz w:val="28"/>
              </w:rPr>
            </w:pPr>
            <w:r>
              <w:rPr>
                <w:sz w:val="28"/>
              </w:rPr>
              <w:t>What</w:t>
            </w:r>
            <w:r>
              <w:rPr>
                <w:spacing w:val="-14"/>
                <w:sz w:val="28"/>
              </w:rPr>
              <w:t xml:space="preserve"> </w:t>
            </w:r>
            <w:r>
              <w:rPr>
                <w:sz w:val="28"/>
              </w:rPr>
              <w:t>the</w:t>
            </w:r>
            <w:r>
              <w:rPr>
                <w:spacing w:val="-14"/>
                <w:sz w:val="28"/>
              </w:rPr>
              <w:t xml:space="preserve"> </w:t>
            </w:r>
            <w:r>
              <w:rPr>
                <w:sz w:val="28"/>
              </w:rPr>
              <w:t>organization</w:t>
            </w:r>
            <w:r>
              <w:rPr>
                <w:spacing w:val="-14"/>
                <w:sz w:val="28"/>
              </w:rPr>
              <w:t xml:space="preserve"> </w:t>
            </w:r>
            <w:r>
              <w:rPr>
                <w:sz w:val="28"/>
              </w:rPr>
              <w:t xml:space="preserve">is committed to </w:t>
            </w:r>
            <w:r>
              <w:rPr>
                <w:spacing w:val="-2"/>
                <w:sz w:val="28"/>
              </w:rPr>
              <w:t>delivering</w:t>
            </w:r>
          </w:p>
        </w:tc>
        <w:tc>
          <w:tcPr>
            <w:tcW w:w="5627" w:type="dxa"/>
            <w:tcBorders>
              <w:left w:val="single" w:sz="6" w:space="0" w:color="D3D3D3"/>
              <w:right w:val="single" w:sz="6" w:space="0" w:color="D3D3D3"/>
            </w:tcBorders>
          </w:tcPr>
          <w:p w14:paraId="13BFE480" w14:textId="77777777" w:rsidR="007E47D9" w:rsidRDefault="00E6507F">
            <w:pPr>
              <w:pStyle w:val="TableParagraph"/>
              <w:spacing w:before="68" w:line="237" w:lineRule="auto"/>
              <w:ind w:left="167" w:right="178"/>
              <w:rPr>
                <w:sz w:val="28"/>
              </w:rPr>
            </w:pPr>
            <w:r>
              <w:rPr>
                <w:sz w:val="28"/>
              </w:rPr>
              <w:t>All</w:t>
            </w:r>
            <w:r>
              <w:rPr>
                <w:spacing w:val="-7"/>
                <w:sz w:val="28"/>
              </w:rPr>
              <w:t xml:space="preserve"> </w:t>
            </w:r>
            <w:r>
              <w:rPr>
                <w:sz w:val="28"/>
              </w:rPr>
              <w:t>staff</w:t>
            </w:r>
            <w:r>
              <w:rPr>
                <w:spacing w:val="-6"/>
                <w:sz w:val="28"/>
              </w:rPr>
              <w:t xml:space="preserve"> </w:t>
            </w:r>
            <w:r>
              <w:rPr>
                <w:sz w:val="28"/>
              </w:rPr>
              <w:t>who</w:t>
            </w:r>
            <w:r>
              <w:rPr>
                <w:spacing w:val="-7"/>
                <w:sz w:val="28"/>
              </w:rPr>
              <w:t xml:space="preserve"> </w:t>
            </w:r>
            <w:r>
              <w:rPr>
                <w:sz w:val="28"/>
              </w:rPr>
              <w:t>have</w:t>
            </w:r>
            <w:r>
              <w:rPr>
                <w:spacing w:val="-6"/>
                <w:sz w:val="28"/>
              </w:rPr>
              <w:t xml:space="preserve"> </w:t>
            </w:r>
            <w:r>
              <w:rPr>
                <w:sz w:val="28"/>
              </w:rPr>
              <w:t>direct</w:t>
            </w:r>
            <w:r>
              <w:rPr>
                <w:spacing w:val="-6"/>
                <w:sz w:val="28"/>
              </w:rPr>
              <w:t xml:space="preserve"> </w:t>
            </w:r>
            <w:r>
              <w:rPr>
                <w:sz w:val="28"/>
              </w:rPr>
              <w:t>contact</w:t>
            </w:r>
            <w:r>
              <w:rPr>
                <w:spacing w:val="-6"/>
                <w:sz w:val="28"/>
              </w:rPr>
              <w:t xml:space="preserve"> </w:t>
            </w:r>
            <w:r>
              <w:rPr>
                <w:sz w:val="28"/>
              </w:rPr>
              <w:t>with</w:t>
            </w:r>
            <w:r>
              <w:rPr>
                <w:spacing w:val="-7"/>
                <w:sz w:val="28"/>
              </w:rPr>
              <w:t xml:space="preserve"> </w:t>
            </w:r>
            <w:r>
              <w:rPr>
                <w:sz w:val="28"/>
              </w:rPr>
              <w:t xml:space="preserve">clients will have access to individual or group </w:t>
            </w:r>
            <w:r>
              <w:rPr>
                <w:spacing w:val="-2"/>
                <w:sz w:val="28"/>
              </w:rPr>
              <w:t>supervision</w:t>
            </w:r>
          </w:p>
        </w:tc>
      </w:tr>
      <w:tr w:rsidR="007E47D9" w14:paraId="18F4968F" w14:textId="77777777">
        <w:trPr>
          <w:trHeight w:val="1925"/>
        </w:trPr>
        <w:tc>
          <w:tcPr>
            <w:tcW w:w="2063" w:type="dxa"/>
            <w:tcBorders>
              <w:left w:val="nil"/>
              <w:right w:val="single" w:sz="6" w:space="0" w:color="D3D3D3"/>
            </w:tcBorders>
          </w:tcPr>
          <w:p w14:paraId="79959037" w14:textId="77777777" w:rsidR="007E47D9" w:rsidRDefault="00E6507F">
            <w:pPr>
              <w:pStyle w:val="TableParagraph"/>
              <w:spacing w:before="66"/>
              <w:ind w:left="195"/>
              <w:rPr>
                <w:sz w:val="28"/>
              </w:rPr>
            </w:pPr>
            <w:r>
              <w:rPr>
                <w:spacing w:val="-2"/>
                <w:sz w:val="28"/>
              </w:rPr>
              <w:t>Purpose</w:t>
            </w:r>
          </w:p>
        </w:tc>
        <w:tc>
          <w:tcPr>
            <w:tcW w:w="3275" w:type="dxa"/>
            <w:tcBorders>
              <w:left w:val="single" w:sz="6" w:space="0" w:color="D3D3D3"/>
              <w:right w:val="single" w:sz="6" w:space="0" w:color="D3D3D3"/>
            </w:tcBorders>
          </w:tcPr>
          <w:p w14:paraId="79CA7DD8" w14:textId="77777777" w:rsidR="007E47D9" w:rsidRDefault="00E6507F">
            <w:pPr>
              <w:pStyle w:val="TableParagraph"/>
              <w:spacing w:before="66"/>
              <w:ind w:left="182" w:right="250"/>
              <w:rPr>
                <w:sz w:val="28"/>
              </w:rPr>
            </w:pPr>
            <w:r>
              <w:rPr>
                <w:sz w:val="28"/>
              </w:rPr>
              <w:t xml:space="preserve">An overall purpose describing the </w:t>
            </w:r>
            <w:r>
              <w:rPr>
                <w:spacing w:val="-2"/>
                <w:sz w:val="28"/>
              </w:rPr>
              <w:t>supervision</w:t>
            </w:r>
            <w:r>
              <w:rPr>
                <w:spacing w:val="-14"/>
                <w:sz w:val="28"/>
              </w:rPr>
              <w:t xml:space="preserve"> </w:t>
            </w:r>
            <w:r>
              <w:rPr>
                <w:spacing w:val="-2"/>
                <w:sz w:val="28"/>
              </w:rPr>
              <w:t>program’s direction</w:t>
            </w:r>
          </w:p>
        </w:tc>
        <w:tc>
          <w:tcPr>
            <w:tcW w:w="5627" w:type="dxa"/>
            <w:tcBorders>
              <w:left w:val="single" w:sz="6" w:space="0" w:color="D3D3D3"/>
              <w:right w:val="single" w:sz="6" w:space="0" w:color="D3D3D3"/>
            </w:tcBorders>
          </w:tcPr>
          <w:p w14:paraId="684ACF03" w14:textId="77777777" w:rsidR="007E47D9" w:rsidRDefault="00E6507F">
            <w:pPr>
              <w:pStyle w:val="TableParagraph"/>
              <w:spacing w:before="66"/>
              <w:ind w:left="167" w:right="574"/>
              <w:rPr>
                <w:sz w:val="28"/>
              </w:rPr>
            </w:pPr>
            <w:r>
              <w:rPr>
                <w:sz w:val="28"/>
              </w:rPr>
              <w:t>Clinical</w:t>
            </w:r>
            <w:r>
              <w:rPr>
                <w:spacing w:val="-10"/>
                <w:sz w:val="28"/>
              </w:rPr>
              <w:t xml:space="preserve"> </w:t>
            </w:r>
            <w:r>
              <w:rPr>
                <w:sz w:val="28"/>
              </w:rPr>
              <w:t>supervision</w:t>
            </w:r>
            <w:r>
              <w:rPr>
                <w:spacing w:val="-11"/>
                <w:sz w:val="28"/>
              </w:rPr>
              <w:t xml:space="preserve"> </w:t>
            </w:r>
            <w:r>
              <w:rPr>
                <w:sz w:val="28"/>
              </w:rPr>
              <w:t>promotes</w:t>
            </w:r>
            <w:r>
              <w:rPr>
                <w:spacing w:val="-10"/>
                <w:sz w:val="28"/>
              </w:rPr>
              <w:t xml:space="preserve"> </w:t>
            </w:r>
            <w:r>
              <w:rPr>
                <w:sz w:val="28"/>
              </w:rPr>
              <w:t>high</w:t>
            </w:r>
            <w:r>
              <w:rPr>
                <w:spacing w:val="-10"/>
                <w:sz w:val="28"/>
              </w:rPr>
              <w:t xml:space="preserve"> </w:t>
            </w:r>
            <w:r>
              <w:rPr>
                <w:sz w:val="28"/>
              </w:rPr>
              <w:t>quality clinical practice, professional standards, and competencies</w:t>
            </w:r>
          </w:p>
        </w:tc>
      </w:tr>
      <w:tr w:rsidR="007E47D9" w14:paraId="75EA734F" w14:textId="77777777">
        <w:trPr>
          <w:trHeight w:val="1493"/>
        </w:trPr>
        <w:tc>
          <w:tcPr>
            <w:tcW w:w="2063" w:type="dxa"/>
            <w:tcBorders>
              <w:left w:val="nil"/>
              <w:right w:val="single" w:sz="6" w:space="0" w:color="D3D3D3"/>
            </w:tcBorders>
          </w:tcPr>
          <w:p w14:paraId="7A40B813" w14:textId="77777777" w:rsidR="007E47D9" w:rsidRDefault="00E6507F">
            <w:pPr>
              <w:pStyle w:val="TableParagraph"/>
              <w:spacing w:before="90"/>
              <w:ind w:left="195"/>
              <w:rPr>
                <w:sz w:val="26"/>
              </w:rPr>
            </w:pPr>
            <w:r>
              <w:rPr>
                <w:spacing w:val="-2"/>
                <w:sz w:val="26"/>
              </w:rPr>
              <w:t>Outcomes</w:t>
            </w:r>
          </w:p>
        </w:tc>
        <w:tc>
          <w:tcPr>
            <w:tcW w:w="3275" w:type="dxa"/>
            <w:tcBorders>
              <w:left w:val="single" w:sz="6" w:space="0" w:color="D3D3D3"/>
              <w:right w:val="single" w:sz="6" w:space="0" w:color="D3D3D3"/>
            </w:tcBorders>
          </w:tcPr>
          <w:p w14:paraId="1FE29FB9" w14:textId="77777777" w:rsidR="007E47D9" w:rsidRDefault="00E6507F">
            <w:pPr>
              <w:pStyle w:val="TableParagraph"/>
              <w:spacing w:before="66"/>
              <w:ind w:left="182"/>
              <w:rPr>
                <w:sz w:val="28"/>
              </w:rPr>
            </w:pPr>
            <w:r>
              <w:rPr>
                <w:sz w:val="28"/>
              </w:rPr>
              <w:t>The standards the organization</w:t>
            </w:r>
            <w:r>
              <w:rPr>
                <w:spacing w:val="-14"/>
                <w:sz w:val="28"/>
              </w:rPr>
              <w:t xml:space="preserve"> </w:t>
            </w:r>
            <w:r>
              <w:rPr>
                <w:sz w:val="28"/>
              </w:rPr>
              <w:t>would</w:t>
            </w:r>
            <w:r>
              <w:rPr>
                <w:spacing w:val="-15"/>
                <w:sz w:val="28"/>
              </w:rPr>
              <w:t xml:space="preserve"> </w:t>
            </w:r>
            <w:r>
              <w:rPr>
                <w:sz w:val="28"/>
              </w:rPr>
              <w:t>like</w:t>
            </w:r>
            <w:r>
              <w:rPr>
                <w:spacing w:val="-14"/>
                <w:sz w:val="28"/>
              </w:rPr>
              <w:t xml:space="preserve"> </w:t>
            </w:r>
            <w:r>
              <w:rPr>
                <w:sz w:val="28"/>
              </w:rPr>
              <w:t>to achieve in supervision</w:t>
            </w:r>
          </w:p>
        </w:tc>
        <w:tc>
          <w:tcPr>
            <w:tcW w:w="5627" w:type="dxa"/>
            <w:tcBorders>
              <w:left w:val="single" w:sz="6" w:space="0" w:color="D3D3D3"/>
              <w:right w:val="single" w:sz="6" w:space="0" w:color="D3D3D3"/>
            </w:tcBorders>
          </w:tcPr>
          <w:p w14:paraId="5416488F" w14:textId="77777777" w:rsidR="007E47D9" w:rsidRDefault="00E6507F">
            <w:pPr>
              <w:pStyle w:val="TableParagraph"/>
              <w:spacing w:before="66"/>
              <w:ind w:left="167" w:right="178"/>
              <w:rPr>
                <w:sz w:val="28"/>
              </w:rPr>
            </w:pPr>
            <w:r>
              <w:rPr>
                <w:sz w:val="28"/>
              </w:rPr>
              <w:t>All supervision is provided by qualified and experienced practitioners; the quality of clinical</w:t>
            </w:r>
            <w:r>
              <w:rPr>
                <w:spacing w:val="-6"/>
                <w:sz w:val="28"/>
              </w:rPr>
              <w:t xml:space="preserve"> </w:t>
            </w:r>
            <w:r>
              <w:rPr>
                <w:sz w:val="28"/>
              </w:rPr>
              <w:t>practice</w:t>
            </w:r>
            <w:r>
              <w:rPr>
                <w:spacing w:val="-6"/>
                <w:sz w:val="28"/>
              </w:rPr>
              <w:t xml:space="preserve"> </w:t>
            </w:r>
            <w:r>
              <w:rPr>
                <w:sz w:val="28"/>
              </w:rPr>
              <w:t>and</w:t>
            </w:r>
            <w:r>
              <w:rPr>
                <w:spacing w:val="-6"/>
                <w:sz w:val="28"/>
              </w:rPr>
              <w:t xml:space="preserve"> </w:t>
            </w:r>
            <w:r>
              <w:rPr>
                <w:sz w:val="28"/>
              </w:rPr>
              <w:t>the</w:t>
            </w:r>
            <w:r>
              <w:rPr>
                <w:spacing w:val="-6"/>
                <w:sz w:val="28"/>
              </w:rPr>
              <w:t xml:space="preserve"> </w:t>
            </w:r>
            <w:r>
              <w:rPr>
                <w:sz w:val="28"/>
              </w:rPr>
              <w:t>professional</w:t>
            </w:r>
            <w:r>
              <w:rPr>
                <w:spacing w:val="-6"/>
                <w:sz w:val="28"/>
              </w:rPr>
              <w:t xml:space="preserve"> </w:t>
            </w:r>
            <w:r>
              <w:rPr>
                <w:sz w:val="28"/>
              </w:rPr>
              <w:t>needs</w:t>
            </w:r>
            <w:r>
              <w:rPr>
                <w:spacing w:val="-6"/>
                <w:sz w:val="28"/>
              </w:rPr>
              <w:t xml:space="preserve"> </w:t>
            </w:r>
            <w:r>
              <w:rPr>
                <w:sz w:val="28"/>
              </w:rPr>
              <w:t>of staff are identified and monitored</w:t>
            </w:r>
          </w:p>
        </w:tc>
      </w:tr>
      <w:tr w:rsidR="007E47D9" w14:paraId="2BC1CCD9" w14:textId="77777777">
        <w:trPr>
          <w:trHeight w:val="1467"/>
        </w:trPr>
        <w:tc>
          <w:tcPr>
            <w:tcW w:w="2063" w:type="dxa"/>
            <w:tcBorders>
              <w:left w:val="nil"/>
              <w:right w:val="single" w:sz="6" w:space="0" w:color="D3D3D3"/>
            </w:tcBorders>
          </w:tcPr>
          <w:p w14:paraId="3E5683FA" w14:textId="77777777" w:rsidR="007E47D9" w:rsidRDefault="00E6507F">
            <w:pPr>
              <w:pStyle w:val="TableParagraph"/>
              <w:spacing w:before="66"/>
              <w:ind w:left="195"/>
              <w:rPr>
                <w:sz w:val="28"/>
              </w:rPr>
            </w:pPr>
            <w:r>
              <w:rPr>
                <w:spacing w:val="-2"/>
                <w:sz w:val="28"/>
              </w:rPr>
              <w:t>Evaluation</w:t>
            </w:r>
          </w:p>
        </w:tc>
        <w:tc>
          <w:tcPr>
            <w:tcW w:w="3275" w:type="dxa"/>
            <w:tcBorders>
              <w:left w:val="single" w:sz="6" w:space="0" w:color="D3D3D3"/>
              <w:right w:val="single" w:sz="6" w:space="0" w:color="D3D3D3"/>
            </w:tcBorders>
          </w:tcPr>
          <w:p w14:paraId="1811E56A" w14:textId="77777777" w:rsidR="007E47D9" w:rsidRDefault="00E6507F">
            <w:pPr>
              <w:pStyle w:val="TableParagraph"/>
              <w:spacing w:before="66"/>
              <w:ind w:left="182"/>
              <w:rPr>
                <w:sz w:val="28"/>
              </w:rPr>
            </w:pPr>
            <w:r>
              <w:rPr>
                <w:sz w:val="28"/>
              </w:rPr>
              <w:t>The</w:t>
            </w:r>
            <w:r>
              <w:rPr>
                <w:spacing w:val="-18"/>
                <w:sz w:val="28"/>
              </w:rPr>
              <w:t xml:space="preserve"> </w:t>
            </w:r>
            <w:r>
              <w:rPr>
                <w:sz w:val="28"/>
              </w:rPr>
              <w:t>program’s</w:t>
            </w:r>
            <w:r>
              <w:rPr>
                <w:spacing w:val="-17"/>
                <w:sz w:val="28"/>
              </w:rPr>
              <w:t xml:space="preserve"> </w:t>
            </w:r>
            <w:r>
              <w:rPr>
                <w:sz w:val="28"/>
              </w:rPr>
              <w:t xml:space="preserve">evaluation </w:t>
            </w:r>
            <w:r>
              <w:rPr>
                <w:spacing w:val="-2"/>
                <w:sz w:val="28"/>
              </w:rPr>
              <w:t>protocol</w:t>
            </w:r>
          </w:p>
        </w:tc>
        <w:tc>
          <w:tcPr>
            <w:tcW w:w="5627" w:type="dxa"/>
            <w:tcBorders>
              <w:left w:val="single" w:sz="6" w:space="0" w:color="D3D3D3"/>
              <w:right w:val="single" w:sz="6" w:space="0" w:color="D3D3D3"/>
            </w:tcBorders>
          </w:tcPr>
          <w:p w14:paraId="019AD3F3" w14:textId="77777777" w:rsidR="007E47D9" w:rsidRDefault="00E6507F">
            <w:pPr>
              <w:pStyle w:val="TableParagraph"/>
              <w:spacing w:before="66" w:line="244" w:lineRule="auto"/>
              <w:ind w:left="167" w:right="574"/>
              <w:rPr>
                <w:sz w:val="28"/>
              </w:rPr>
            </w:pPr>
            <w:r>
              <w:rPr>
                <w:sz w:val="28"/>
              </w:rPr>
              <w:t>An annual survey of supervisors and supervisees</w:t>
            </w:r>
            <w:r>
              <w:rPr>
                <w:spacing w:val="-8"/>
                <w:sz w:val="28"/>
              </w:rPr>
              <w:t xml:space="preserve"> </w:t>
            </w:r>
            <w:r>
              <w:rPr>
                <w:sz w:val="28"/>
              </w:rPr>
              <w:t>will</w:t>
            </w:r>
            <w:r>
              <w:rPr>
                <w:spacing w:val="-8"/>
                <w:sz w:val="28"/>
              </w:rPr>
              <w:t xml:space="preserve"> </w:t>
            </w:r>
            <w:r>
              <w:rPr>
                <w:sz w:val="28"/>
              </w:rPr>
              <w:t>be</w:t>
            </w:r>
            <w:r>
              <w:rPr>
                <w:spacing w:val="-8"/>
                <w:sz w:val="28"/>
              </w:rPr>
              <w:t xml:space="preserve"> </w:t>
            </w:r>
            <w:r>
              <w:rPr>
                <w:sz w:val="28"/>
              </w:rPr>
              <w:t>conducted</w:t>
            </w:r>
            <w:r>
              <w:rPr>
                <w:spacing w:val="-8"/>
                <w:sz w:val="28"/>
              </w:rPr>
              <w:t xml:space="preserve"> </w:t>
            </w:r>
            <w:r>
              <w:rPr>
                <w:sz w:val="28"/>
              </w:rPr>
              <w:t>to</w:t>
            </w:r>
            <w:r>
              <w:rPr>
                <w:spacing w:val="-8"/>
                <w:sz w:val="28"/>
              </w:rPr>
              <w:t xml:space="preserve"> </w:t>
            </w:r>
            <w:r>
              <w:rPr>
                <w:sz w:val="28"/>
              </w:rPr>
              <w:t>evaluate the process</w:t>
            </w:r>
          </w:p>
        </w:tc>
      </w:tr>
      <w:tr w:rsidR="007E47D9" w14:paraId="4B646144" w14:textId="77777777">
        <w:trPr>
          <w:trHeight w:val="1978"/>
        </w:trPr>
        <w:tc>
          <w:tcPr>
            <w:tcW w:w="2063" w:type="dxa"/>
            <w:tcBorders>
              <w:left w:val="nil"/>
              <w:right w:val="single" w:sz="6" w:space="0" w:color="D3D3D3"/>
            </w:tcBorders>
          </w:tcPr>
          <w:p w14:paraId="44DC63D2" w14:textId="77777777" w:rsidR="007E47D9" w:rsidRDefault="00E6507F">
            <w:pPr>
              <w:pStyle w:val="TableParagraph"/>
              <w:spacing w:before="66"/>
              <w:ind w:left="195"/>
              <w:rPr>
                <w:sz w:val="28"/>
              </w:rPr>
            </w:pPr>
            <w:r>
              <w:rPr>
                <w:sz w:val="28"/>
              </w:rPr>
              <w:t>Key</w:t>
            </w:r>
            <w:r>
              <w:rPr>
                <w:spacing w:val="-5"/>
                <w:sz w:val="28"/>
              </w:rPr>
              <w:t xml:space="preserve"> </w:t>
            </w:r>
            <w:r>
              <w:rPr>
                <w:spacing w:val="-2"/>
                <w:sz w:val="28"/>
              </w:rPr>
              <w:t>players</w:t>
            </w:r>
          </w:p>
        </w:tc>
        <w:tc>
          <w:tcPr>
            <w:tcW w:w="3275" w:type="dxa"/>
            <w:tcBorders>
              <w:left w:val="single" w:sz="6" w:space="0" w:color="D3D3D3"/>
              <w:right w:val="single" w:sz="6" w:space="0" w:color="D3D3D3"/>
            </w:tcBorders>
          </w:tcPr>
          <w:p w14:paraId="55EE3D1A" w14:textId="77777777" w:rsidR="007E47D9" w:rsidRDefault="00E6507F">
            <w:pPr>
              <w:pStyle w:val="TableParagraph"/>
              <w:spacing w:before="66"/>
              <w:ind w:left="182" w:right="697"/>
              <w:rPr>
                <w:sz w:val="28"/>
              </w:rPr>
            </w:pPr>
            <w:r>
              <w:rPr>
                <w:sz w:val="28"/>
              </w:rPr>
              <w:t>Identification</w:t>
            </w:r>
            <w:r>
              <w:rPr>
                <w:spacing w:val="-18"/>
                <w:sz w:val="28"/>
              </w:rPr>
              <w:t xml:space="preserve"> </w:t>
            </w:r>
            <w:r>
              <w:rPr>
                <w:sz w:val="28"/>
              </w:rPr>
              <w:t>of</w:t>
            </w:r>
            <w:r>
              <w:rPr>
                <w:spacing w:val="-17"/>
                <w:sz w:val="28"/>
              </w:rPr>
              <w:t xml:space="preserve"> </w:t>
            </w:r>
            <w:r>
              <w:rPr>
                <w:sz w:val="28"/>
              </w:rPr>
              <w:t xml:space="preserve">key players and their </w:t>
            </w:r>
            <w:r>
              <w:rPr>
                <w:spacing w:val="-2"/>
                <w:sz w:val="28"/>
              </w:rPr>
              <w:t>roles</w:t>
            </w:r>
          </w:p>
        </w:tc>
        <w:tc>
          <w:tcPr>
            <w:tcW w:w="5627" w:type="dxa"/>
            <w:tcBorders>
              <w:left w:val="single" w:sz="6" w:space="0" w:color="D3D3D3"/>
              <w:right w:val="single" w:sz="6" w:space="0" w:color="D3D3D3"/>
            </w:tcBorders>
          </w:tcPr>
          <w:p w14:paraId="2FAAED75" w14:textId="77777777" w:rsidR="007E47D9" w:rsidRDefault="00E6507F">
            <w:pPr>
              <w:pStyle w:val="TableParagraph"/>
              <w:spacing w:before="66"/>
              <w:ind w:left="167" w:right="574"/>
              <w:rPr>
                <w:sz w:val="28"/>
              </w:rPr>
            </w:pPr>
            <w:r>
              <w:rPr>
                <w:sz w:val="28"/>
              </w:rPr>
              <w:t>Supervisees,</w:t>
            </w:r>
            <w:r>
              <w:rPr>
                <w:spacing w:val="-18"/>
                <w:sz w:val="28"/>
              </w:rPr>
              <w:t xml:space="preserve"> </w:t>
            </w:r>
            <w:r>
              <w:rPr>
                <w:sz w:val="28"/>
              </w:rPr>
              <w:t>supervisors,</w:t>
            </w:r>
            <w:r>
              <w:rPr>
                <w:spacing w:val="-17"/>
                <w:sz w:val="28"/>
              </w:rPr>
              <w:t xml:space="preserve"> </w:t>
            </w:r>
            <w:r>
              <w:rPr>
                <w:sz w:val="28"/>
              </w:rPr>
              <w:t>administrators; supervisees negotiate the model of supervision that best meets their needs.</w:t>
            </w:r>
          </w:p>
        </w:tc>
      </w:tr>
    </w:tbl>
    <w:p w14:paraId="64F45DA5" w14:textId="77777777" w:rsidR="007E47D9" w:rsidRDefault="007E47D9">
      <w:pPr>
        <w:rPr>
          <w:sz w:val="28"/>
        </w:rPr>
        <w:sectPr w:rsidR="007E47D9">
          <w:pgSz w:w="12240" w:h="16340"/>
          <w:pgMar w:top="1560" w:right="400" w:bottom="960" w:left="380" w:header="0" w:footer="744" w:gutter="0"/>
          <w:cols w:space="720"/>
        </w:sectPr>
      </w:pPr>
    </w:p>
    <w:tbl>
      <w:tblPr>
        <w:tblW w:w="0" w:type="auto"/>
        <w:tblInd w:w="248" w:type="dxa"/>
        <w:tblBorders>
          <w:top w:val="dotted" w:sz="6" w:space="0" w:color="D3D3D3"/>
          <w:left w:val="dotted" w:sz="6" w:space="0" w:color="D3D3D3"/>
          <w:bottom w:val="dotted" w:sz="6" w:space="0" w:color="D3D3D3"/>
          <w:right w:val="dotted" w:sz="6" w:space="0" w:color="D3D3D3"/>
          <w:insideH w:val="dotted" w:sz="6" w:space="0" w:color="D3D3D3"/>
          <w:insideV w:val="dotted" w:sz="6" w:space="0" w:color="D3D3D3"/>
        </w:tblBorders>
        <w:tblLayout w:type="fixed"/>
        <w:tblCellMar>
          <w:left w:w="0" w:type="dxa"/>
          <w:right w:w="0" w:type="dxa"/>
        </w:tblCellMar>
        <w:tblLook w:val="01E0" w:firstRow="1" w:lastRow="1" w:firstColumn="1" w:lastColumn="1" w:noHBand="0" w:noVBand="0"/>
      </w:tblPr>
      <w:tblGrid>
        <w:gridCol w:w="2073"/>
        <w:gridCol w:w="3275"/>
        <w:gridCol w:w="5627"/>
      </w:tblGrid>
      <w:tr w:rsidR="007E47D9" w14:paraId="36C3D208" w14:textId="77777777">
        <w:trPr>
          <w:trHeight w:val="1924"/>
        </w:trPr>
        <w:tc>
          <w:tcPr>
            <w:tcW w:w="2073" w:type="dxa"/>
            <w:tcBorders>
              <w:left w:val="nil"/>
              <w:right w:val="single" w:sz="6" w:space="0" w:color="D3D3D3"/>
            </w:tcBorders>
          </w:tcPr>
          <w:p w14:paraId="0DB96B05" w14:textId="77777777" w:rsidR="007E47D9" w:rsidRDefault="00E6507F">
            <w:pPr>
              <w:pStyle w:val="TableParagraph"/>
              <w:spacing w:before="66"/>
              <w:ind w:left="205" w:right="171"/>
              <w:rPr>
                <w:sz w:val="28"/>
              </w:rPr>
            </w:pPr>
            <w:r>
              <w:rPr>
                <w:spacing w:val="-2"/>
                <w:sz w:val="28"/>
              </w:rPr>
              <w:lastRenderedPageBreak/>
              <w:t>Specific clinical arrangements</w:t>
            </w:r>
          </w:p>
        </w:tc>
        <w:tc>
          <w:tcPr>
            <w:tcW w:w="3275" w:type="dxa"/>
            <w:tcBorders>
              <w:left w:val="single" w:sz="6" w:space="0" w:color="D3D3D3"/>
              <w:right w:val="single" w:sz="6" w:space="0" w:color="D3D3D3"/>
            </w:tcBorders>
          </w:tcPr>
          <w:p w14:paraId="1D4B5DC2" w14:textId="77777777" w:rsidR="007E47D9" w:rsidRDefault="00E6507F">
            <w:pPr>
              <w:pStyle w:val="TableParagraph"/>
              <w:spacing w:before="66"/>
              <w:ind w:left="182" w:right="250"/>
              <w:rPr>
                <w:sz w:val="28"/>
              </w:rPr>
            </w:pPr>
            <w:r>
              <w:rPr>
                <w:sz w:val="28"/>
              </w:rPr>
              <w:t>The</w:t>
            </w:r>
            <w:r>
              <w:rPr>
                <w:spacing w:val="-18"/>
                <w:sz w:val="28"/>
              </w:rPr>
              <w:t xml:space="preserve"> </w:t>
            </w:r>
            <w:r>
              <w:rPr>
                <w:sz w:val="28"/>
              </w:rPr>
              <w:t>arrangements</w:t>
            </w:r>
            <w:r>
              <w:rPr>
                <w:spacing w:val="-17"/>
                <w:sz w:val="28"/>
              </w:rPr>
              <w:t xml:space="preserve"> </w:t>
            </w:r>
            <w:r>
              <w:rPr>
                <w:sz w:val="28"/>
              </w:rPr>
              <w:t xml:space="preserve">under which supervision will take place in the </w:t>
            </w:r>
            <w:r>
              <w:rPr>
                <w:spacing w:val="-2"/>
                <w:sz w:val="28"/>
              </w:rPr>
              <w:t>organization</w:t>
            </w:r>
          </w:p>
        </w:tc>
        <w:tc>
          <w:tcPr>
            <w:tcW w:w="5627" w:type="dxa"/>
            <w:tcBorders>
              <w:left w:val="single" w:sz="6" w:space="0" w:color="D3D3D3"/>
              <w:right w:val="single" w:sz="6" w:space="0" w:color="D3D3D3"/>
            </w:tcBorders>
          </w:tcPr>
          <w:p w14:paraId="6F58A521" w14:textId="77777777" w:rsidR="007E47D9" w:rsidRDefault="00E6507F">
            <w:pPr>
              <w:pStyle w:val="TableParagraph"/>
              <w:spacing w:before="66"/>
              <w:ind w:left="167"/>
              <w:rPr>
                <w:sz w:val="28"/>
              </w:rPr>
            </w:pPr>
            <w:r>
              <w:rPr>
                <w:sz w:val="28"/>
              </w:rPr>
              <w:t>Group</w:t>
            </w:r>
            <w:r>
              <w:rPr>
                <w:spacing w:val="-4"/>
                <w:sz w:val="28"/>
              </w:rPr>
              <w:t xml:space="preserve"> </w:t>
            </w:r>
            <w:r>
              <w:rPr>
                <w:sz w:val="28"/>
              </w:rPr>
              <w:t>supervision</w:t>
            </w:r>
            <w:r>
              <w:rPr>
                <w:spacing w:val="-4"/>
                <w:sz w:val="28"/>
              </w:rPr>
              <w:t xml:space="preserve"> </w:t>
            </w:r>
            <w:r>
              <w:rPr>
                <w:sz w:val="28"/>
              </w:rPr>
              <w:t>by</w:t>
            </w:r>
            <w:r>
              <w:rPr>
                <w:spacing w:val="-3"/>
                <w:sz w:val="28"/>
              </w:rPr>
              <w:t xml:space="preserve"> </w:t>
            </w:r>
            <w:r>
              <w:rPr>
                <w:sz w:val="28"/>
              </w:rPr>
              <w:t>an</w:t>
            </w:r>
            <w:r>
              <w:rPr>
                <w:spacing w:val="-3"/>
                <w:sz w:val="28"/>
              </w:rPr>
              <w:t xml:space="preserve"> </w:t>
            </w:r>
            <w:r>
              <w:rPr>
                <w:sz w:val="28"/>
              </w:rPr>
              <w:t>experienced</w:t>
            </w:r>
            <w:r>
              <w:rPr>
                <w:spacing w:val="-2"/>
                <w:sz w:val="28"/>
              </w:rPr>
              <w:t xml:space="preserve"> facilitator</w:t>
            </w:r>
          </w:p>
        </w:tc>
      </w:tr>
    </w:tbl>
    <w:p w14:paraId="115D5E3E" w14:textId="77777777" w:rsidR="007E47D9" w:rsidRDefault="00E6507F">
      <w:pPr>
        <w:pStyle w:val="BodyText"/>
        <w:spacing w:before="111"/>
      </w:pPr>
      <w:r>
        <w:t>(Source:</w:t>
      </w:r>
      <w:r>
        <w:rPr>
          <w:spacing w:val="-10"/>
        </w:rPr>
        <w:t xml:space="preserve"> </w:t>
      </w:r>
      <w:r>
        <w:t>Roche,</w:t>
      </w:r>
      <w:r>
        <w:rPr>
          <w:spacing w:val="-15"/>
        </w:rPr>
        <w:t xml:space="preserve"> </w:t>
      </w:r>
      <w:r>
        <w:t>Todd,</w:t>
      </w:r>
      <w:r>
        <w:rPr>
          <w:spacing w:val="-17"/>
        </w:rPr>
        <w:t xml:space="preserve"> </w:t>
      </w:r>
      <w:r>
        <w:t>&amp;</w:t>
      </w:r>
      <w:r>
        <w:rPr>
          <w:spacing w:val="-13"/>
        </w:rPr>
        <w:t xml:space="preserve"> </w:t>
      </w:r>
      <w:r>
        <w:rPr>
          <w:spacing w:val="-2"/>
        </w:rPr>
        <w:t>O’Connor)</w:t>
      </w:r>
    </w:p>
    <w:p w14:paraId="45F52220" w14:textId="77777777" w:rsidR="007E47D9" w:rsidRDefault="007E47D9">
      <w:pPr>
        <w:pStyle w:val="BodyText"/>
        <w:spacing w:before="4"/>
        <w:ind w:left="0"/>
        <w:rPr>
          <w:sz w:val="39"/>
        </w:rPr>
      </w:pPr>
    </w:p>
    <w:p w14:paraId="682B08E7" w14:textId="77777777" w:rsidR="007E47D9" w:rsidRDefault="00E6507F">
      <w:pPr>
        <w:pStyle w:val="Heading1"/>
        <w:numPr>
          <w:ilvl w:val="0"/>
          <w:numId w:val="14"/>
        </w:numPr>
        <w:tabs>
          <w:tab w:val="left" w:pos="480"/>
        </w:tabs>
        <w:jc w:val="left"/>
      </w:pPr>
      <w:bookmarkStart w:id="5" w:name="_bookmark3"/>
      <w:bookmarkEnd w:id="5"/>
      <w:r>
        <w:t>Cultural</w:t>
      </w:r>
      <w:r>
        <w:rPr>
          <w:spacing w:val="-7"/>
        </w:rPr>
        <w:t xml:space="preserve"> </w:t>
      </w:r>
      <w:r>
        <w:t>and</w:t>
      </w:r>
      <w:r>
        <w:rPr>
          <w:spacing w:val="-5"/>
        </w:rPr>
        <w:t xml:space="preserve"> </w:t>
      </w:r>
      <w:r>
        <w:t>Contextual</w:t>
      </w:r>
      <w:r>
        <w:rPr>
          <w:spacing w:val="-6"/>
        </w:rPr>
        <w:t xml:space="preserve"> </w:t>
      </w:r>
      <w:r>
        <w:rPr>
          <w:spacing w:val="-2"/>
        </w:rPr>
        <w:t>Factors</w:t>
      </w:r>
    </w:p>
    <w:p w14:paraId="5601799B" w14:textId="77777777" w:rsidR="007E47D9" w:rsidRDefault="00E6507F">
      <w:pPr>
        <w:pStyle w:val="BodyText"/>
        <w:spacing w:before="341"/>
        <w:ind w:left="120"/>
      </w:pPr>
      <w:r>
        <w:t>Culture is one of the major contextual factors that influence supervisory interactions. Other contextual</w:t>
      </w:r>
      <w:r>
        <w:rPr>
          <w:spacing w:val="-7"/>
        </w:rPr>
        <w:t xml:space="preserve"> </w:t>
      </w:r>
      <w:r>
        <w:t>variables</w:t>
      </w:r>
      <w:r>
        <w:rPr>
          <w:spacing w:val="-7"/>
        </w:rPr>
        <w:t xml:space="preserve"> </w:t>
      </w:r>
      <w:r>
        <w:t>include</w:t>
      </w:r>
      <w:r>
        <w:rPr>
          <w:spacing w:val="-7"/>
        </w:rPr>
        <w:t xml:space="preserve"> </w:t>
      </w:r>
      <w:r>
        <w:t>race,</w:t>
      </w:r>
      <w:r>
        <w:rPr>
          <w:spacing w:val="-7"/>
        </w:rPr>
        <w:t xml:space="preserve"> </w:t>
      </w:r>
      <w:r>
        <w:t>ethnicity,</w:t>
      </w:r>
      <w:r>
        <w:rPr>
          <w:spacing w:val="-7"/>
        </w:rPr>
        <w:t xml:space="preserve"> </w:t>
      </w:r>
      <w:r>
        <w:t>age,</w:t>
      </w:r>
      <w:r>
        <w:rPr>
          <w:spacing w:val="-7"/>
        </w:rPr>
        <w:t xml:space="preserve"> </w:t>
      </w:r>
      <w:r>
        <w:t>gender,</w:t>
      </w:r>
      <w:r>
        <w:rPr>
          <w:spacing w:val="-7"/>
        </w:rPr>
        <w:t xml:space="preserve"> </w:t>
      </w:r>
      <w:r>
        <w:t>discipline,</w:t>
      </w:r>
      <w:r>
        <w:rPr>
          <w:spacing w:val="-7"/>
        </w:rPr>
        <w:t xml:space="preserve"> </w:t>
      </w:r>
      <w:r>
        <w:t>academic</w:t>
      </w:r>
      <w:r>
        <w:rPr>
          <w:spacing w:val="-7"/>
        </w:rPr>
        <w:t xml:space="preserve"> </w:t>
      </w:r>
      <w:r>
        <w:t>background,</w:t>
      </w:r>
      <w:r>
        <w:rPr>
          <w:spacing w:val="-7"/>
        </w:rPr>
        <w:t xml:space="preserve"> </w:t>
      </w:r>
      <w:r>
        <w:t>religious and spiritual practices, sexual orientation, disability, and recovery versus non-recovery status. The relevant variables in the supervisory relationship occur in the context of the supervisor, supervisee, client, and the setting in which supervis</w:t>
      </w:r>
      <w:r>
        <w:t>ion occurs. More care should be taken to:</w:t>
      </w:r>
    </w:p>
    <w:p w14:paraId="11A31A89" w14:textId="77777777" w:rsidR="007E47D9" w:rsidRDefault="007E47D9">
      <w:pPr>
        <w:pStyle w:val="BodyText"/>
        <w:spacing w:before="2"/>
        <w:ind w:left="0"/>
        <w:rPr>
          <w:sz w:val="31"/>
        </w:rPr>
      </w:pPr>
    </w:p>
    <w:p w14:paraId="393DAA79" w14:textId="77777777" w:rsidR="007E47D9" w:rsidRDefault="00E6507F">
      <w:pPr>
        <w:pStyle w:val="ListParagraph"/>
        <w:numPr>
          <w:ilvl w:val="0"/>
          <w:numId w:val="13"/>
        </w:numPr>
        <w:tabs>
          <w:tab w:val="left" w:pos="479"/>
          <w:tab w:val="left" w:pos="481"/>
        </w:tabs>
        <w:spacing w:line="213" w:lineRule="auto"/>
        <w:ind w:right="495"/>
        <w:rPr>
          <w:sz w:val="28"/>
        </w:rPr>
      </w:pPr>
      <w:r>
        <w:rPr>
          <w:position w:val="2"/>
          <w:sz w:val="28"/>
        </w:rPr>
        <w:t>Identify</w:t>
      </w:r>
      <w:r>
        <w:rPr>
          <w:spacing w:val="-5"/>
          <w:position w:val="2"/>
          <w:sz w:val="28"/>
        </w:rPr>
        <w:t xml:space="preserve"> </w:t>
      </w:r>
      <w:r>
        <w:rPr>
          <w:position w:val="2"/>
          <w:sz w:val="28"/>
        </w:rPr>
        <w:t>the</w:t>
      </w:r>
      <w:r>
        <w:rPr>
          <w:spacing w:val="-5"/>
          <w:position w:val="2"/>
          <w:sz w:val="28"/>
        </w:rPr>
        <w:t xml:space="preserve"> </w:t>
      </w:r>
      <w:r>
        <w:rPr>
          <w:position w:val="2"/>
          <w:sz w:val="28"/>
        </w:rPr>
        <w:t>competencies</w:t>
      </w:r>
      <w:r>
        <w:rPr>
          <w:spacing w:val="-5"/>
          <w:position w:val="2"/>
          <w:sz w:val="28"/>
        </w:rPr>
        <w:t xml:space="preserve"> </w:t>
      </w:r>
      <w:r>
        <w:rPr>
          <w:position w:val="2"/>
          <w:sz w:val="28"/>
        </w:rPr>
        <w:t>necessary</w:t>
      </w:r>
      <w:r>
        <w:rPr>
          <w:spacing w:val="-5"/>
          <w:position w:val="2"/>
          <w:sz w:val="28"/>
        </w:rPr>
        <w:t xml:space="preserve"> </w:t>
      </w:r>
      <w:r>
        <w:rPr>
          <w:position w:val="2"/>
          <w:sz w:val="28"/>
        </w:rPr>
        <w:t>counselors</w:t>
      </w:r>
      <w:r>
        <w:rPr>
          <w:spacing w:val="-5"/>
          <w:position w:val="2"/>
          <w:sz w:val="28"/>
        </w:rPr>
        <w:t xml:space="preserve"> </w:t>
      </w:r>
      <w:r>
        <w:rPr>
          <w:position w:val="2"/>
          <w:sz w:val="28"/>
        </w:rPr>
        <w:t>to</w:t>
      </w:r>
      <w:r>
        <w:rPr>
          <w:spacing w:val="-5"/>
          <w:position w:val="2"/>
          <w:sz w:val="28"/>
        </w:rPr>
        <w:t xml:space="preserve"> </w:t>
      </w:r>
      <w:r>
        <w:rPr>
          <w:position w:val="2"/>
          <w:sz w:val="28"/>
        </w:rPr>
        <w:t>work</w:t>
      </w:r>
      <w:r>
        <w:rPr>
          <w:spacing w:val="-6"/>
          <w:position w:val="2"/>
          <w:sz w:val="28"/>
        </w:rPr>
        <w:t xml:space="preserve"> </w:t>
      </w:r>
      <w:r>
        <w:rPr>
          <w:position w:val="2"/>
          <w:sz w:val="28"/>
        </w:rPr>
        <w:t>with</w:t>
      </w:r>
      <w:r>
        <w:rPr>
          <w:spacing w:val="-7"/>
          <w:position w:val="2"/>
          <w:sz w:val="28"/>
        </w:rPr>
        <w:t xml:space="preserve"> </w:t>
      </w:r>
      <w:r>
        <w:rPr>
          <w:position w:val="2"/>
          <w:sz w:val="28"/>
        </w:rPr>
        <w:t>diverse</w:t>
      </w:r>
      <w:r>
        <w:rPr>
          <w:spacing w:val="-11"/>
          <w:position w:val="2"/>
          <w:sz w:val="28"/>
        </w:rPr>
        <w:t xml:space="preserve"> </w:t>
      </w:r>
      <w:r>
        <w:rPr>
          <w:position w:val="2"/>
          <w:sz w:val="28"/>
        </w:rPr>
        <w:t>individuals</w:t>
      </w:r>
      <w:r>
        <w:rPr>
          <w:spacing w:val="-5"/>
          <w:position w:val="2"/>
          <w:sz w:val="28"/>
        </w:rPr>
        <w:t xml:space="preserve"> </w:t>
      </w:r>
      <w:r>
        <w:rPr>
          <w:position w:val="2"/>
          <w:sz w:val="28"/>
        </w:rPr>
        <w:t>and</w:t>
      </w:r>
      <w:r>
        <w:rPr>
          <w:spacing w:val="-5"/>
          <w:position w:val="2"/>
          <w:sz w:val="28"/>
        </w:rPr>
        <w:t xml:space="preserve"> </w:t>
      </w:r>
      <w:r>
        <w:rPr>
          <w:position w:val="2"/>
          <w:sz w:val="28"/>
        </w:rPr>
        <w:t xml:space="preserve">navigate </w:t>
      </w:r>
      <w:r>
        <w:rPr>
          <w:sz w:val="28"/>
        </w:rPr>
        <w:t>intercultural communities.</w:t>
      </w:r>
    </w:p>
    <w:p w14:paraId="0DC1C059" w14:textId="77777777" w:rsidR="007E47D9" w:rsidRDefault="00E6507F">
      <w:pPr>
        <w:pStyle w:val="ListParagraph"/>
        <w:numPr>
          <w:ilvl w:val="0"/>
          <w:numId w:val="13"/>
        </w:numPr>
        <w:tabs>
          <w:tab w:val="left" w:pos="479"/>
          <w:tab w:val="left" w:pos="481"/>
        </w:tabs>
        <w:spacing w:before="12" w:line="345" w:lineRule="exact"/>
        <w:rPr>
          <w:sz w:val="28"/>
        </w:rPr>
      </w:pPr>
      <w:r>
        <w:rPr>
          <w:position w:val="2"/>
          <w:sz w:val="28"/>
        </w:rPr>
        <w:t>Identify</w:t>
      </w:r>
      <w:r>
        <w:rPr>
          <w:spacing w:val="-3"/>
          <w:position w:val="2"/>
          <w:sz w:val="28"/>
        </w:rPr>
        <w:t xml:space="preserve"> </w:t>
      </w:r>
      <w:r>
        <w:rPr>
          <w:position w:val="2"/>
          <w:sz w:val="28"/>
        </w:rPr>
        <w:t>methods</w:t>
      </w:r>
      <w:r>
        <w:rPr>
          <w:spacing w:val="-3"/>
          <w:position w:val="2"/>
          <w:sz w:val="28"/>
        </w:rPr>
        <w:t xml:space="preserve"> </w:t>
      </w:r>
      <w:r>
        <w:rPr>
          <w:position w:val="2"/>
          <w:sz w:val="28"/>
        </w:rPr>
        <w:t>for</w:t>
      </w:r>
      <w:r>
        <w:rPr>
          <w:spacing w:val="-2"/>
          <w:position w:val="2"/>
          <w:sz w:val="28"/>
        </w:rPr>
        <w:t xml:space="preserve"> </w:t>
      </w:r>
      <w:r>
        <w:rPr>
          <w:position w:val="2"/>
          <w:sz w:val="28"/>
        </w:rPr>
        <w:t>supervisors</w:t>
      </w:r>
      <w:r>
        <w:rPr>
          <w:spacing w:val="-4"/>
          <w:position w:val="2"/>
          <w:sz w:val="28"/>
        </w:rPr>
        <w:t xml:space="preserve"> </w:t>
      </w:r>
      <w:r>
        <w:rPr>
          <w:position w:val="2"/>
          <w:sz w:val="28"/>
        </w:rPr>
        <w:t>to</w:t>
      </w:r>
      <w:r>
        <w:rPr>
          <w:spacing w:val="-3"/>
          <w:position w:val="2"/>
          <w:sz w:val="28"/>
        </w:rPr>
        <w:t xml:space="preserve"> </w:t>
      </w:r>
      <w:r>
        <w:rPr>
          <w:position w:val="2"/>
          <w:sz w:val="28"/>
        </w:rPr>
        <w:t>assist</w:t>
      </w:r>
      <w:r>
        <w:rPr>
          <w:spacing w:val="-2"/>
          <w:position w:val="2"/>
          <w:sz w:val="28"/>
        </w:rPr>
        <w:t xml:space="preserve"> </w:t>
      </w:r>
      <w:r>
        <w:rPr>
          <w:position w:val="2"/>
          <w:sz w:val="28"/>
        </w:rPr>
        <w:t>counselors</w:t>
      </w:r>
      <w:r>
        <w:rPr>
          <w:spacing w:val="-3"/>
          <w:position w:val="2"/>
          <w:sz w:val="28"/>
        </w:rPr>
        <w:t xml:space="preserve"> </w:t>
      </w:r>
      <w:r>
        <w:rPr>
          <w:position w:val="2"/>
          <w:sz w:val="28"/>
        </w:rPr>
        <w:t>in</w:t>
      </w:r>
      <w:r>
        <w:rPr>
          <w:spacing w:val="-3"/>
          <w:position w:val="2"/>
          <w:sz w:val="28"/>
        </w:rPr>
        <w:t xml:space="preserve"> </w:t>
      </w:r>
      <w:r>
        <w:rPr>
          <w:position w:val="2"/>
          <w:sz w:val="28"/>
        </w:rPr>
        <w:t>developing</w:t>
      </w:r>
      <w:r>
        <w:rPr>
          <w:spacing w:val="-2"/>
          <w:position w:val="2"/>
          <w:sz w:val="28"/>
        </w:rPr>
        <w:t xml:space="preserve"> </w:t>
      </w:r>
      <w:r>
        <w:rPr>
          <w:position w:val="2"/>
          <w:sz w:val="28"/>
        </w:rPr>
        <w:t>these</w:t>
      </w:r>
      <w:r>
        <w:rPr>
          <w:spacing w:val="-12"/>
          <w:position w:val="2"/>
          <w:sz w:val="28"/>
        </w:rPr>
        <w:t xml:space="preserve"> </w:t>
      </w:r>
      <w:r>
        <w:rPr>
          <w:spacing w:val="-2"/>
          <w:position w:val="2"/>
          <w:sz w:val="28"/>
        </w:rPr>
        <w:t>competencies.</w:t>
      </w:r>
    </w:p>
    <w:p w14:paraId="5CFCC862" w14:textId="77777777" w:rsidR="007E47D9" w:rsidRDefault="00E6507F">
      <w:pPr>
        <w:pStyle w:val="ListParagraph"/>
        <w:numPr>
          <w:ilvl w:val="0"/>
          <w:numId w:val="13"/>
        </w:numPr>
        <w:tabs>
          <w:tab w:val="left" w:pos="479"/>
          <w:tab w:val="left" w:pos="481"/>
        </w:tabs>
        <w:spacing w:before="16" w:line="213" w:lineRule="auto"/>
        <w:ind w:right="785"/>
        <w:rPr>
          <w:sz w:val="28"/>
        </w:rPr>
      </w:pPr>
      <w:r>
        <w:rPr>
          <w:position w:val="2"/>
          <w:sz w:val="28"/>
        </w:rPr>
        <w:t>Provide</w:t>
      </w:r>
      <w:r>
        <w:rPr>
          <w:spacing w:val="-4"/>
          <w:position w:val="2"/>
          <w:sz w:val="28"/>
        </w:rPr>
        <w:t xml:space="preserve"> </w:t>
      </w:r>
      <w:r>
        <w:rPr>
          <w:position w:val="2"/>
          <w:sz w:val="28"/>
        </w:rPr>
        <w:t>evaluation</w:t>
      </w:r>
      <w:r>
        <w:rPr>
          <w:spacing w:val="-4"/>
          <w:position w:val="2"/>
          <w:sz w:val="28"/>
        </w:rPr>
        <w:t xml:space="preserve"> </w:t>
      </w:r>
      <w:r>
        <w:rPr>
          <w:position w:val="2"/>
          <w:sz w:val="28"/>
        </w:rPr>
        <w:t>criteria</w:t>
      </w:r>
      <w:r>
        <w:rPr>
          <w:spacing w:val="-4"/>
          <w:position w:val="2"/>
          <w:sz w:val="28"/>
        </w:rPr>
        <w:t xml:space="preserve"> </w:t>
      </w:r>
      <w:r>
        <w:rPr>
          <w:position w:val="2"/>
          <w:sz w:val="28"/>
        </w:rPr>
        <w:t>for</w:t>
      </w:r>
      <w:r>
        <w:rPr>
          <w:spacing w:val="-4"/>
          <w:position w:val="2"/>
          <w:sz w:val="28"/>
        </w:rPr>
        <w:t xml:space="preserve"> </w:t>
      </w:r>
      <w:r>
        <w:rPr>
          <w:position w:val="2"/>
          <w:sz w:val="28"/>
        </w:rPr>
        <w:t>supervisors</w:t>
      </w:r>
      <w:r>
        <w:rPr>
          <w:spacing w:val="-4"/>
          <w:position w:val="2"/>
          <w:sz w:val="28"/>
        </w:rPr>
        <w:t xml:space="preserve"> </w:t>
      </w:r>
      <w:r>
        <w:rPr>
          <w:position w:val="2"/>
          <w:sz w:val="28"/>
        </w:rPr>
        <w:t>to</w:t>
      </w:r>
      <w:r>
        <w:rPr>
          <w:spacing w:val="-4"/>
          <w:position w:val="2"/>
          <w:sz w:val="28"/>
        </w:rPr>
        <w:t xml:space="preserve"> </w:t>
      </w:r>
      <w:r>
        <w:rPr>
          <w:position w:val="2"/>
          <w:sz w:val="28"/>
        </w:rPr>
        <w:t>determine</w:t>
      </w:r>
      <w:r>
        <w:rPr>
          <w:spacing w:val="-4"/>
          <w:position w:val="2"/>
          <w:sz w:val="28"/>
        </w:rPr>
        <w:t xml:space="preserve"> </w:t>
      </w:r>
      <w:r>
        <w:rPr>
          <w:position w:val="2"/>
          <w:sz w:val="28"/>
        </w:rPr>
        <w:t>whether</w:t>
      </w:r>
      <w:r>
        <w:rPr>
          <w:spacing w:val="-4"/>
          <w:position w:val="2"/>
          <w:sz w:val="28"/>
        </w:rPr>
        <w:t xml:space="preserve"> </w:t>
      </w:r>
      <w:r>
        <w:rPr>
          <w:position w:val="2"/>
          <w:sz w:val="28"/>
        </w:rPr>
        <w:t>their</w:t>
      </w:r>
      <w:r>
        <w:rPr>
          <w:spacing w:val="-4"/>
          <w:position w:val="2"/>
          <w:sz w:val="28"/>
        </w:rPr>
        <w:t xml:space="preserve"> </w:t>
      </w:r>
      <w:r>
        <w:rPr>
          <w:position w:val="2"/>
          <w:sz w:val="28"/>
        </w:rPr>
        <w:t>supervisees</w:t>
      </w:r>
      <w:r>
        <w:rPr>
          <w:spacing w:val="-4"/>
          <w:position w:val="2"/>
          <w:sz w:val="28"/>
        </w:rPr>
        <w:t xml:space="preserve"> </w:t>
      </w:r>
      <w:r>
        <w:rPr>
          <w:position w:val="2"/>
          <w:sz w:val="28"/>
        </w:rPr>
        <w:t>have</w:t>
      </w:r>
      <w:r>
        <w:rPr>
          <w:spacing w:val="-4"/>
          <w:position w:val="2"/>
          <w:sz w:val="28"/>
        </w:rPr>
        <w:t xml:space="preserve"> </w:t>
      </w:r>
      <w:r>
        <w:rPr>
          <w:position w:val="2"/>
          <w:sz w:val="28"/>
        </w:rPr>
        <w:t xml:space="preserve">met </w:t>
      </w:r>
      <w:r>
        <w:rPr>
          <w:sz w:val="28"/>
        </w:rPr>
        <w:t>minimal competency standards for effective and</w:t>
      </w:r>
      <w:r>
        <w:rPr>
          <w:spacing w:val="-8"/>
          <w:sz w:val="28"/>
        </w:rPr>
        <w:t xml:space="preserve"> </w:t>
      </w:r>
      <w:r>
        <w:rPr>
          <w:sz w:val="28"/>
        </w:rPr>
        <w:t>relevant practice.</w:t>
      </w:r>
    </w:p>
    <w:p w14:paraId="68A03E53" w14:textId="77777777" w:rsidR="007E47D9" w:rsidRDefault="00E6507F">
      <w:pPr>
        <w:pStyle w:val="BodyText"/>
        <w:spacing w:before="119"/>
        <w:ind w:right="408"/>
      </w:pPr>
      <w:r>
        <w:t>Models</w:t>
      </w:r>
      <w:r>
        <w:rPr>
          <w:spacing w:val="-4"/>
        </w:rPr>
        <w:t xml:space="preserve"> </w:t>
      </w:r>
      <w:r>
        <w:t>of</w:t>
      </w:r>
      <w:r>
        <w:rPr>
          <w:spacing w:val="-3"/>
        </w:rPr>
        <w:t xml:space="preserve"> </w:t>
      </w:r>
      <w:r>
        <w:t>supervision</w:t>
      </w:r>
      <w:r>
        <w:rPr>
          <w:spacing w:val="-4"/>
        </w:rPr>
        <w:t xml:space="preserve"> </w:t>
      </w:r>
      <w:r>
        <w:t>have</w:t>
      </w:r>
      <w:r>
        <w:rPr>
          <w:spacing w:val="-3"/>
        </w:rPr>
        <w:t xml:space="preserve"> </w:t>
      </w:r>
      <w:r>
        <w:t>been</w:t>
      </w:r>
      <w:r>
        <w:rPr>
          <w:spacing w:val="-3"/>
        </w:rPr>
        <w:t xml:space="preserve"> </w:t>
      </w:r>
      <w:r>
        <w:t>strongly</w:t>
      </w:r>
      <w:r>
        <w:rPr>
          <w:spacing w:val="-4"/>
        </w:rPr>
        <w:t xml:space="preserve"> </w:t>
      </w:r>
      <w:r>
        <w:t>influenced</w:t>
      </w:r>
      <w:r>
        <w:rPr>
          <w:spacing w:val="-3"/>
        </w:rPr>
        <w:t xml:space="preserve"> </w:t>
      </w:r>
      <w:r>
        <w:t>by</w:t>
      </w:r>
      <w:r>
        <w:rPr>
          <w:spacing w:val="-3"/>
        </w:rPr>
        <w:t xml:space="preserve"> </w:t>
      </w:r>
      <w:r>
        <w:t>contextual</w:t>
      </w:r>
      <w:r>
        <w:rPr>
          <w:spacing w:val="-3"/>
        </w:rPr>
        <w:t xml:space="preserve"> </w:t>
      </w:r>
      <w:r>
        <w:t>variables</w:t>
      </w:r>
      <w:r>
        <w:rPr>
          <w:spacing w:val="-3"/>
        </w:rPr>
        <w:t xml:space="preserve"> </w:t>
      </w:r>
      <w:r>
        <w:t>and</w:t>
      </w:r>
      <w:r>
        <w:rPr>
          <w:spacing w:val="-3"/>
        </w:rPr>
        <w:t xml:space="preserve"> </w:t>
      </w:r>
      <w:r>
        <w:t>their</w:t>
      </w:r>
      <w:r>
        <w:rPr>
          <w:spacing w:val="-3"/>
        </w:rPr>
        <w:t xml:space="preserve"> </w:t>
      </w:r>
      <w:r>
        <w:t>influence on the supervisory relationship and process, such as Holloway’s Systems Model and Constantine’s Multicultural Model.</w:t>
      </w:r>
    </w:p>
    <w:p w14:paraId="6683F77A" w14:textId="77777777" w:rsidR="007E47D9" w:rsidRDefault="00E6507F">
      <w:pPr>
        <w:pStyle w:val="BodyText"/>
        <w:spacing w:before="80"/>
        <w:ind w:right="281"/>
      </w:pPr>
      <w:r>
        <w:t>The competencies listed in this document reflect the importance of culture in supervision. The Counselor Development domain encou</w:t>
      </w:r>
      <w:r>
        <w:t>rages self-examination of attitudes toward culture and other</w:t>
      </w:r>
      <w:r>
        <w:rPr>
          <w:spacing w:val="-6"/>
        </w:rPr>
        <w:t xml:space="preserve"> </w:t>
      </w:r>
      <w:r>
        <w:t>contextual</w:t>
      </w:r>
      <w:r>
        <w:rPr>
          <w:spacing w:val="-4"/>
        </w:rPr>
        <w:t xml:space="preserve"> </w:t>
      </w:r>
      <w:r>
        <w:t>variables.</w:t>
      </w:r>
      <w:r>
        <w:rPr>
          <w:spacing w:val="-10"/>
        </w:rPr>
        <w:t xml:space="preserve"> </w:t>
      </w:r>
      <w:r>
        <w:t>The</w:t>
      </w:r>
      <w:r>
        <w:rPr>
          <w:spacing w:val="-4"/>
        </w:rPr>
        <w:t xml:space="preserve"> </w:t>
      </w:r>
      <w:r>
        <w:t>Supervisory</w:t>
      </w:r>
      <w:r>
        <w:rPr>
          <w:spacing w:val="-18"/>
        </w:rPr>
        <w:t xml:space="preserve"> </w:t>
      </w:r>
      <w:r>
        <w:t>Alliance</w:t>
      </w:r>
      <w:r>
        <w:rPr>
          <w:spacing w:val="-4"/>
        </w:rPr>
        <w:t xml:space="preserve"> </w:t>
      </w:r>
      <w:r>
        <w:t>domain</w:t>
      </w:r>
      <w:r>
        <w:rPr>
          <w:spacing w:val="-4"/>
        </w:rPr>
        <w:t xml:space="preserve"> </w:t>
      </w:r>
      <w:r>
        <w:t>promotes</w:t>
      </w:r>
      <w:r>
        <w:rPr>
          <w:spacing w:val="-4"/>
        </w:rPr>
        <w:t xml:space="preserve"> </w:t>
      </w:r>
      <w:r>
        <w:t>attention</w:t>
      </w:r>
      <w:r>
        <w:rPr>
          <w:spacing w:val="-4"/>
        </w:rPr>
        <w:t xml:space="preserve"> </w:t>
      </w:r>
      <w:r>
        <w:t>to</w:t>
      </w:r>
      <w:r>
        <w:rPr>
          <w:spacing w:val="-4"/>
        </w:rPr>
        <w:t xml:space="preserve"> </w:t>
      </w:r>
      <w:r>
        <w:t>these</w:t>
      </w:r>
      <w:r>
        <w:rPr>
          <w:spacing w:val="-39"/>
        </w:rPr>
        <w:t xml:space="preserve"> </w:t>
      </w:r>
      <w:r>
        <w:t>variables in the supervisory relationship</w:t>
      </w:r>
    </w:p>
    <w:p w14:paraId="6FB9F0CA" w14:textId="77777777" w:rsidR="007E47D9" w:rsidRDefault="00E6507F">
      <w:pPr>
        <w:pStyle w:val="BodyText"/>
        <w:spacing w:before="94"/>
        <w:ind w:right="237"/>
      </w:pPr>
      <w:r>
        <w:t>Cultural</w:t>
      </w:r>
      <w:r>
        <w:rPr>
          <w:spacing w:val="-3"/>
        </w:rPr>
        <w:t xml:space="preserve"> </w:t>
      </w:r>
      <w:r>
        <w:t>competence</w:t>
      </w:r>
      <w:r>
        <w:rPr>
          <w:spacing w:val="-3"/>
        </w:rPr>
        <w:t xml:space="preserve"> </w:t>
      </w:r>
      <w:r>
        <w:t>“refers</w:t>
      </w:r>
      <w:r>
        <w:rPr>
          <w:spacing w:val="-3"/>
        </w:rPr>
        <w:t xml:space="preserve"> </w:t>
      </w:r>
      <w:r>
        <w:t>to</w:t>
      </w:r>
      <w:r>
        <w:rPr>
          <w:spacing w:val="-3"/>
        </w:rPr>
        <w:t xml:space="preserve"> </w:t>
      </w:r>
      <w:r>
        <w:t>the</w:t>
      </w:r>
      <w:r>
        <w:rPr>
          <w:spacing w:val="-3"/>
        </w:rPr>
        <w:t xml:space="preserve"> </w:t>
      </w:r>
      <w:r>
        <w:t>ability</w:t>
      </w:r>
      <w:r>
        <w:rPr>
          <w:spacing w:val="-3"/>
        </w:rPr>
        <w:t xml:space="preserve"> </w:t>
      </w:r>
      <w:r>
        <w:t>to</w:t>
      </w:r>
      <w:r>
        <w:rPr>
          <w:spacing w:val="-3"/>
        </w:rPr>
        <w:t xml:space="preserve"> </w:t>
      </w:r>
      <w:r>
        <w:t>honor</w:t>
      </w:r>
      <w:r>
        <w:rPr>
          <w:spacing w:val="-3"/>
        </w:rPr>
        <w:t xml:space="preserve"> </w:t>
      </w:r>
      <w:r>
        <w:t>and</w:t>
      </w:r>
      <w:r>
        <w:rPr>
          <w:spacing w:val="-3"/>
        </w:rPr>
        <w:t xml:space="preserve"> </w:t>
      </w:r>
      <w:r>
        <w:t>respect</w:t>
      </w:r>
      <w:r>
        <w:rPr>
          <w:spacing w:val="-3"/>
        </w:rPr>
        <w:t xml:space="preserve"> </w:t>
      </w:r>
      <w:r>
        <w:t>the</w:t>
      </w:r>
      <w:r>
        <w:rPr>
          <w:spacing w:val="-3"/>
        </w:rPr>
        <w:t xml:space="preserve"> </w:t>
      </w:r>
      <w:r>
        <w:t>beliefs,</w:t>
      </w:r>
      <w:r>
        <w:rPr>
          <w:spacing w:val="-3"/>
        </w:rPr>
        <w:t xml:space="preserve"> </w:t>
      </w:r>
      <w:r>
        <w:t>language,</w:t>
      </w:r>
      <w:r>
        <w:rPr>
          <w:spacing w:val="-3"/>
        </w:rPr>
        <w:t xml:space="preserve"> </w:t>
      </w:r>
      <w:r>
        <w:t>interpersonal styles, and behaviors of individuals and families receiving services, as well as staff who are providing such services. Cultural competence is a dynamic, ongoing, developmental process that requires a commitment and is achi</w:t>
      </w:r>
      <w:r>
        <w:t xml:space="preserve">eved over time” </w:t>
      </w:r>
      <w:r>
        <w:rPr>
          <w:i/>
        </w:rPr>
        <w:t>(U.S. Department of Health and Human Services</w:t>
      </w:r>
      <w:r>
        <w:t xml:space="preserve">). Culture shapes belief systems, particularly concerning issues related to mental health and substance abuse, as well as the manifestation of symptoms, relational styles, and coping </w:t>
      </w:r>
      <w:r>
        <w:rPr>
          <w:spacing w:val="-2"/>
        </w:rPr>
        <w:t>patterns.</w:t>
      </w:r>
    </w:p>
    <w:p w14:paraId="4B575DAF" w14:textId="77777777" w:rsidR="007E47D9" w:rsidRDefault="00E6507F">
      <w:pPr>
        <w:pStyle w:val="BodyText"/>
        <w:spacing w:before="86"/>
        <w:ind w:right="408"/>
      </w:pPr>
      <w:r>
        <w:t>Th</w:t>
      </w:r>
      <w:r>
        <w:t>ere</w:t>
      </w:r>
      <w:r>
        <w:rPr>
          <w:spacing w:val="-1"/>
        </w:rPr>
        <w:t xml:space="preserve"> </w:t>
      </w:r>
      <w:r>
        <w:t>are</w:t>
      </w:r>
      <w:r>
        <w:rPr>
          <w:spacing w:val="-1"/>
        </w:rPr>
        <w:t xml:space="preserve"> </w:t>
      </w:r>
      <w:r>
        <w:t>three</w:t>
      </w:r>
      <w:r>
        <w:rPr>
          <w:spacing w:val="-1"/>
        </w:rPr>
        <w:t xml:space="preserve"> </w:t>
      </w:r>
      <w:r>
        <w:t>levels</w:t>
      </w:r>
      <w:r>
        <w:rPr>
          <w:spacing w:val="-1"/>
        </w:rPr>
        <w:t xml:space="preserve"> </w:t>
      </w:r>
      <w:r>
        <w:t>of</w:t>
      </w:r>
      <w:r>
        <w:rPr>
          <w:spacing w:val="-1"/>
        </w:rPr>
        <w:t xml:space="preserve"> </w:t>
      </w:r>
      <w:r>
        <w:t>cultural</w:t>
      </w:r>
      <w:r>
        <w:rPr>
          <w:spacing w:val="-1"/>
        </w:rPr>
        <w:t xml:space="preserve"> </w:t>
      </w:r>
      <w:r>
        <w:t>consideration</w:t>
      </w:r>
      <w:r>
        <w:rPr>
          <w:spacing w:val="-1"/>
        </w:rPr>
        <w:t xml:space="preserve"> </w:t>
      </w:r>
      <w:r>
        <w:t>for</w:t>
      </w:r>
      <w:r>
        <w:rPr>
          <w:spacing w:val="-1"/>
        </w:rPr>
        <w:t xml:space="preserve"> </w:t>
      </w:r>
      <w:r>
        <w:t>the</w:t>
      </w:r>
      <w:r>
        <w:rPr>
          <w:spacing w:val="-1"/>
        </w:rPr>
        <w:t xml:space="preserve"> </w:t>
      </w:r>
      <w:r>
        <w:t>supervisory</w:t>
      </w:r>
      <w:r>
        <w:rPr>
          <w:spacing w:val="-2"/>
        </w:rPr>
        <w:t xml:space="preserve"> </w:t>
      </w:r>
      <w:r>
        <w:t>process:</w:t>
      </w:r>
      <w:r>
        <w:rPr>
          <w:spacing w:val="-1"/>
        </w:rPr>
        <w:t xml:space="preserve"> </w:t>
      </w:r>
      <w:r>
        <w:t>the</w:t>
      </w:r>
      <w:r>
        <w:rPr>
          <w:spacing w:val="-1"/>
        </w:rPr>
        <w:t xml:space="preserve"> </w:t>
      </w:r>
      <w:r>
        <w:t>issue</w:t>
      </w:r>
      <w:r>
        <w:rPr>
          <w:spacing w:val="-1"/>
        </w:rPr>
        <w:t xml:space="preserve"> </w:t>
      </w:r>
      <w:r>
        <w:t>of</w:t>
      </w:r>
      <w:r>
        <w:rPr>
          <w:spacing w:val="-1"/>
        </w:rPr>
        <w:t xml:space="preserve"> </w:t>
      </w:r>
      <w:r>
        <w:t>the culture</w:t>
      </w:r>
      <w:r>
        <w:rPr>
          <w:spacing w:val="-2"/>
        </w:rPr>
        <w:t xml:space="preserve"> </w:t>
      </w:r>
      <w:r>
        <w:t>of</w:t>
      </w:r>
      <w:r>
        <w:rPr>
          <w:spacing w:val="-1"/>
        </w:rPr>
        <w:t xml:space="preserve"> </w:t>
      </w:r>
      <w:r>
        <w:t>the</w:t>
      </w:r>
      <w:r>
        <w:rPr>
          <w:spacing w:val="-1"/>
        </w:rPr>
        <w:t xml:space="preserve"> </w:t>
      </w:r>
      <w:r>
        <w:t>client</w:t>
      </w:r>
      <w:r>
        <w:rPr>
          <w:spacing w:val="-1"/>
        </w:rPr>
        <w:t xml:space="preserve"> </w:t>
      </w:r>
      <w:r>
        <w:t>being</w:t>
      </w:r>
      <w:r>
        <w:rPr>
          <w:spacing w:val="-1"/>
        </w:rPr>
        <w:t xml:space="preserve"> </w:t>
      </w:r>
      <w:r>
        <w:t>served</w:t>
      </w:r>
      <w:r>
        <w:rPr>
          <w:spacing w:val="-2"/>
        </w:rPr>
        <w:t xml:space="preserve"> </w:t>
      </w:r>
      <w:r>
        <w:t>and</w:t>
      </w:r>
      <w:r>
        <w:rPr>
          <w:spacing w:val="-1"/>
        </w:rPr>
        <w:t xml:space="preserve"> </w:t>
      </w:r>
      <w:r>
        <w:t>the</w:t>
      </w:r>
      <w:r>
        <w:rPr>
          <w:spacing w:val="-2"/>
        </w:rPr>
        <w:t xml:space="preserve"> </w:t>
      </w:r>
      <w:r>
        <w:t>culture</w:t>
      </w:r>
      <w:r>
        <w:rPr>
          <w:spacing w:val="-1"/>
        </w:rPr>
        <w:t xml:space="preserve"> </w:t>
      </w:r>
      <w:r>
        <w:t>of</w:t>
      </w:r>
      <w:r>
        <w:rPr>
          <w:spacing w:val="-1"/>
        </w:rPr>
        <w:t xml:space="preserve"> </w:t>
      </w:r>
      <w:r>
        <w:t>the</w:t>
      </w:r>
      <w:r>
        <w:rPr>
          <w:spacing w:val="-1"/>
        </w:rPr>
        <w:t xml:space="preserve"> </w:t>
      </w:r>
      <w:r>
        <w:t>counselor</w:t>
      </w:r>
      <w:r>
        <w:rPr>
          <w:spacing w:val="-1"/>
        </w:rPr>
        <w:t xml:space="preserve"> </w:t>
      </w:r>
      <w:r>
        <w:t>in</w:t>
      </w:r>
      <w:r>
        <w:rPr>
          <w:spacing w:val="-1"/>
        </w:rPr>
        <w:t xml:space="preserve"> </w:t>
      </w:r>
      <w:r>
        <w:t>supervision.</w:t>
      </w:r>
      <w:r>
        <w:rPr>
          <w:spacing w:val="-2"/>
        </w:rPr>
        <w:t xml:space="preserve"> Holloway</w:t>
      </w:r>
    </w:p>
    <w:p w14:paraId="71B1D66B" w14:textId="77777777" w:rsidR="007E47D9" w:rsidRDefault="007E47D9">
      <w:pPr>
        <w:sectPr w:rsidR="007E47D9">
          <w:type w:val="continuous"/>
          <w:pgSz w:w="12240" w:h="16340"/>
          <w:pgMar w:top="1560" w:right="400" w:bottom="960" w:left="380" w:header="0" w:footer="744" w:gutter="0"/>
          <w:cols w:space="720"/>
        </w:sectPr>
      </w:pPr>
    </w:p>
    <w:p w14:paraId="4E7BAA86" w14:textId="77777777" w:rsidR="007E47D9" w:rsidRDefault="007E47D9">
      <w:pPr>
        <w:pStyle w:val="BodyText"/>
        <w:spacing w:before="2"/>
        <w:ind w:left="0"/>
        <w:rPr>
          <w:sz w:val="9"/>
        </w:rPr>
      </w:pPr>
    </w:p>
    <w:p w14:paraId="7949C6FE" w14:textId="77777777" w:rsidR="007E47D9" w:rsidRDefault="00E6507F">
      <w:pPr>
        <w:pStyle w:val="BodyText"/>
        <w:spacing w:before="88"/>
        <w:ind w:right="314"/>
      </w:pPr>
      <w:r>
        <w:t>emphasizes</w:t>
      </w:r>
      <w:r>
        <w:rPr>
          <w:spacing w:val="-7"/>
        </w:rPr>
        <w:t xml:space="preserve"> </w:t>
      </w:r>
      <w:r>
        <w:t>the</w:t>
      </w:r>
      <w:r>
        <w:rPr>
          <w:spacing w:val="-7"/>
        </w:rPr>
        <w:t xml:space="preserve"> </w:t>
      </w:r>
      <w:r>
        <w:t>cultural</w:t>
      </w:r>
      <w:r>
        <w:rPr>
          <w:spacing w:val="-7"/>
        </w:rPr>
        <w:t xml:space="preserve"> </w:t>
      </w:r>
      <w:r>
        <w:t>issues</w:t>
      </w:r>
      <w:r>
        <w:rPr>
          <w:spacing w:val="-7"/>
        </w:rPr>
        <w:t xml:space="preserve"> </w:t>
      </w:r>
      <w:r>
        <w:t>of</w:t>
      </w:r>
      <w:r>
        <w:rPr>
          <w:spacing w:val="-7"/>
        </w:rPr>
        <w:t xml:space="preserve"> </w:t>
      </w:r>
      <w:r>
        <w:t>the</w:t>
      </w:r>
      <w:r>
        <w:rPr>
          <w:spacing w:val="-7"/>
        </w:rPr>
        <w:t xml:space="preserve"> </w:t>
      </w:r>
      <w:r>
        <w:t>agency,</w:t>
      </w:r>
      <w:r>
        <w:rPr>
          <w:spacing w:val="-15"/>
        </w:rPr>
        <w:t xml:space="preserve"> </w:t>
      </w:r>
      <w:r>
        <w:t>the</w:t>
      </w:r>
      <w:r>
        <w:rPr>
          <w:spacing w:val="-7"/>
        </w:rPr>
        <w:t xml:space="preserve"> </w:t>
      </w:r>
      <w:r>
        <w:t>geographic</w:t>
      </w:r>
      <w:r>
        <w:rPr>
          <w:spacing w:val="-7"/>
        </w:rPr>
        <w:t xml:space="preserve"> </w:t>
      </w:r>
      <w:r>
        <w:t>environment</w:t>
      </w:r>
      <w:r>
        <w:rPr>
          <w:spacing w:val="-7"/>
        </w:rPr>
        <w:t xml:space="preserve"> </w:t>
      </w:r>
      <w:r>
        <w:t>of</w:t>
      </w:r>
      <w:r>
        <w:rPr>
          <w:spacing w:val="-7"/>
        </w:rPr>
        <w:t xml:space="preserve"> </w:t>
      </w:r>
      <w:r>
        <w:t>the</w:t>
      </w:r>
      <w:r>
        <w:rPr>
          <w:spacing w:val="-7"/>
        </w:rPr>
        <w:t xml:space="preserve"> </w:t>
      </w:r>
      <w:r>
        <w:t>organization,</w:t>
      </w:r>
      <w:r>
        <w:rPr>
          <w:spacing w:val="-9"/>
        </w:rPr>
        <w:t xml:space="preserve"> </w:t>
      </w:r>
      <w:r>
        <w:t>and many other contextual factors. Specifically, there are three important areas in which cultural and contextual factors play a key role in supervision: in building the supervisory relationship or working al</w:t>
      </w:r>
      <w:r>
        <w:t>liance, in addressing the specific needs of the client, and in building supervisee competence and ability. It is your responsibility to address your supervisees’</w:t>
      </w:r>
      <w:r>
        <w:rPr>
          <w:spacing w:val="-15"/>
        </w:rPr>
        <w:t xml:space="preserve"> </w:t>
      </w:r>
      <w:r>
        <w:t>beliefs, attitudes, and biases about cultural and contextual variables to advance their profes</w:t>
      </w:r>
      <w:r>
        <w:t>sional development and promote quality client care.</w:t>
      </w:r>
    </w:p>
    <w:p w14:paraId="1E640931" w14:textId="77777777" w:rsidR="007E47D9" w:rsidRDefault="00E6507F">
      <w:pPr>
        <w:spacing w:before="84"/>
        <w:ind w:left="240"/>
        <w:rPr>
          <w:i/>
          <w:sz w:val="28"/>
        </w:rPr>
      </w:pPr>
      <w:r>
        <w:rPr>
          <w:i/>
          <w:sz w:val="28"/>
        </w:rPr>
        <w:t xml:space="preserve">Continuum of Cultural </w:t>
      </w:r>
      <w:r>
        <w:rPr>
          <w:i/>
          <w:spacing w:val="-2"/>
          <w:sz w:val="28"/>
        </w:rPr>
        <w:t>Competence</w:t>
      </w:r>
    </w:p>
    <w:p w14:paraId="7EC16DA5" w14:textId="77777777" w:rsidR="007E47D9" w:rsidRDefault="00E6507F">
      <w:pPr>
        <w:pStyle w:val="BodyText"/>
        <w:spacing w:before="96"/>
        <w:ind w:right="237"/>
      </w:pPr>
      <w:r>
        <w:rPr>
          <w:noProof/>
        </w:rPr>
        <w:drawing>
          <wp:anchor distT="0" distB="0" distL="0" distR="0" simplePos="0" relativeHeight="15740928" behindDoc="0" locked="0" layoutInCell="1" allowOverlap="1" wp14:anchorId="204940C2" wp14:editId="3546067A">
            <wp:simplePos x="0" y="0"/>
            <wp:positionH relativeFrom="page">
              <wp:posOffset>388620</wp:posOffset>
            </wp:positionH>
            <wp:positionV relativeFrom="paragraph">
              <wp:posOffset>961914</wp:posOffset>
            </wp:positionV>
            <wp:extent cx="6677025" cy="3001708"/>
            <wp:effectExtent l="0" t="0" r="0" b="0"/>
            <wp:wrapNone/>
            <wp:docPr id="2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jpeg"/>
                    <pic:cNvPicPr/>
                  </pic:nvPicPr>
                  <pic:blipFill>
                    <a:blip r:embed="rId26" cstate="print"/>
                    <a:stretch>
                      <a:fillRect/>
                    </a:stretch>
                  </pic:blipFill>
                  <pic:spPr>
                    <a:xfrm>
                      <a:off x="0" y="0"/>
                      <a:ext cx="6677025" cy="3001708"/>
                    </a:xfrm>
                    <a:prstGeom prst="rect">
                      <a:avLst/>
                    </a:prstGeom>
                  </pic:spPr>
                </pic:pic>
              </a:graphicData>
            </a:graphic>
          </wp:anchor>
        </w:drawing>
      </w:r>
      <w:r>
        <w:t>Becoming</w:t>
      </w:r>
      <w:r>
        <w:rPr>
          <w:spacing w:val="-3"/>
        </w:rPr>
        <w:t xml:space="preserve"> </w:t>
      </w:r>
      <w:r>
        <w:t>culturally</w:t>
      </w:r>
      <w:r>
        <w:rPr>
          <w:spacing w:val="-3"/>
        </w:rPr>
        <w:t xml:space="preserve"> </w:t>
      </w:r>
      <w:r>
        <w:t>competent</w:t>
      </w:r>
      <w:r>
        <w:rPr>
          <w:spacing w:val="-3"/>
        </w:rPr>
        <w:t xml:space="preserve"> </w:t>
      </w:r>
      <w:r>
        <w:t>and</w:t>
      </w:r>
      <w:r>
        <w:rPr>
          <w:spacing w:val="-3"/>
        </w:rPr>
        <w:t xml:space="preserve"> </w:t>
      </w:r>
      <w:r>
        <w:t>able</w:t>
      </w:r>
      <w:r>
        <w:rPr>
          <w:spacing w:val="-3"/>
        </w:rPr>
        <w:t xml:space="preserve"> </w:t>
      </w:r>
      <w:r>
        <w:t>to</w:t>
      </w:r>
      <w:r>
        <w:rPr>
          <w:spacing w:val="-3"/>
        </w:rPr>
        <w:t xml:space="preserve"> </w:t>
      </w:r>
      <w:r>
        <w:t>integrate</w:t>
      </w:r>
      <w:r>
        <w:rPr>
          <w:spacing w:val="-3"/>
        </w:rPr>
        <w:t xml:space="preserve"> </w:t>
      </w:r>
      <w:r>
        <w:t>other</w:t>
      </w:r>
      <w:r>
        <w:rPr>
          <w:spacing w:val="-3"/>
        </w:rPr>
        <w:t xml:space="preserve"> </w:t>
      </w:r>
      <w:r>
        <w:t>contextual</w:t>
      </w:r>
      <w:r>
        <w:rPr>
          <w:spacing w:val="-3"/>
        </w:rPr>
        <w:t xml:space="preserve"> </w:t>
      </w:r>
      <w:r>
        <w:t>variables</w:t>
      </w:r>
      <w:r>
        <w:rPr>
          <w:spacing w:val="-3"/>
        </w:rPr>
        <w:t xml:space="preserve"> </w:t>
      </w:r>
      <w:r>
        <w:t>into</w:t>
      </w:r>
      <w:r>
        <w:rPr>
          <w:spacing w:val="-3"/>
        </w:rPr>
        <w:t xml:space="preserve"> </w:t>
      </w:r>
      <w:r>
        <w:t>supervision</w:t>
      </w:r>
      <w:r>
        <w:rPr>
          <w:spacing w:val="-4"/>
        </w:rPr>
        <w:t xml:space="preserve"> </w:t>
      </w:r>
      <w:r>
        <w:t>is a complex, long-term process. There are several stages on a continuum o</w:t>
      </w:r>
      <w:r>
        <w:t xml:space="preserve">f becoming culturally </w:t>
      </w:r>
      <w:r>
        <w:rPr>
          <w:spacing w:val="-2"/>
        </w:rPr>
        <w:t>competent.</w:t>
      </w:r>
    </w:p>
    <w:p w14:paraId="5D9852C5" w14:textId="77777777" w:rsidR="007E47D9" w:rsidRDefault="007E47D9">
      <w:pPr>
        <w:pStyle w:val="BodyText"/>
        <w:ind w:left="0"/>
        <w:rPr>
          <w:sz w:val="30"/>
        </w:rPr>
      </w:pPr>
    </w:p>
    <w:p w14:paraId="37AC24E9" w14:textId="77777777" w:rsidR="007E47D9" w:rsidRDefault="007E47D9">
      <w:pPr>
        <w:pStyle w:val="BodyText"/>
        <w:ind w:left="0"/>
        <w:rPr>
          <w:sz w:val="30"/>
        </w:rPr>
      </w:pPr>
    </w:p>
    <w:p w14:paraId="6210D436" w14:textId="77777777" w:rsidR="007E47D9" w:rsidRDefault="007E47D9">
      <w:pPr>
        <w:pStyle w:val="BodyText"/>
        <w:ind w:left="0"/>
        <w:rPr>
          <w:sz w:val="30"/>
        </w:rPr>
      </w:pPr>
    </w:p>
    <w:p w14:paraId="3AAA0617" w14:textId="77777777" w:rsidR="007E47D9" w:rsidRDefault="007E47D9">
      <w:pPr>
        <w:pStyle w:val="BodyText"/>
        <w:ind w:left="0"/>
        <w:rPr>
          <w:sz w:val="30"/>
        </w:rPr>
      </w:pPr>
    </w:p>
    <w:p w14:paraId="27B87E78" w14:textId="77777777" w:rsidR="007E47D9" w:rsidRDefault="007E47D9">
      <w:pPr>
        <w:pStyle w:val="BodyText"/>
        <w:ind w:left="0"/>
        <w:rPr>
          <w:sz w:val="30"/>
        </w:rPr>
      </w:pPr>
    </w:p>
    <w:p w14:paraId="6BD87A76" w14:textId="77777777" w:rsidR="007E47D9" w:rsidRDefault="007E47D9">
      <w:pPr>
        <w:pStyle w:val="BodyText"/>
        <w:ind w:left="0"/>
        <w:rPr>
          <w:sz w:val="30"/>
        </w:rPr>
      </w:pPr>
    </w:p>
    <w:p w14:paraId="6ADEFBE6" w14:textId="77777777" w:rsidR="007E47D9" w:rsidRDefault="007E47D9">
      <w:pPr>
        <w:pStyle w:val="BodyText"/>
        <w:ind w:left="0"/>
        <w:rPr>
          <w:sz w:val="30"/>
        </w:rPr>
      </w:pPr>
    </w:p>
    <w:p w14:paraId="07728A4A" w14:textId="77777777" w:rsidR="007E47D9" w:rsidRDefault="007E47D9">
      <w:pPr>
        <w:pStyle w:val="BodyText"/>
        <w:ind w:left="0"/>
        <w:rPr>
          <w:sz w:val="30"/>
        </w:rPr>
      </w:pPr>
    </w:p>
    <w:p w14:paraId="502FE35E" w14:textId="77777777" w:rsidR="007E47D9" w:rsidRDefault="007E47D9">
      <w:pPr>
        <w:pStyle w:val="BodyText"/>
        <w:ind w:left="0"/>
        <w:rPr>
          <w:sz w:val="30"/>
        </w:rPr>
      </w:pPr>
    </w:p>
    <w:p w14:paraId="5832669D" w14:textId="77777777" w:rsidR="007E47D9" w:rsidRDefault="007E47D9">
      <w:pPr>
        <w:pStyle w:val="BodyText"/>
        <w:ind w:left="0"/>
        <w:rPr>
          <w:sz w:val="30"/>
        </w:rPr>
      </w:pPr>
    </w:p>
    <w:p w14:paraId="20976A3B" w14:textId="77777777" w:rsidR="007E47D9" w:rsidRDefault="007E47D9">
      <w:pPr>
        <w:pStyle w:val="BodyText"/>
        <w:ind w:left="0"/>
        <w:rPr>
          <w:sz w:val="30"/>
        </w:rPr>
      </w:pPr>
    </w:p>
    <w:p w14:paraId="6BD32110" w14:textId="77777777" w:rsidR="007E47D9" w:rsidRDefault="007E47D9">
      <w:pPr>
        <w:pStyle w:val="BodyText"/>
        <w:ind w:left="0"/>
        <w:rPr>
          <w:sz w:val="30"/>
        </w:rPr>
      </w:pPr>
    </w:p>
    <w:p w14:paraId="1DA85588" w14:textId="77777777" w:rsidR="007E47D9" w:rsidRDefault="007E47D9">
      <w:pPr>
        <w:pStyle w:val="BodyText"/>
        <w:ind w:left="0"/>
        <w:rPr>
          <w:sz w:val="30"/>
        </w:rPr>
      </w:pPr>
    </w:p>
    <w:p w14:paraId="5DE5F97A" w14:textId="77777777" w:rsidR="007E47D9" w:rsidRDefault="007E47D9">
      <w:pPr>
        <w:pStyle w:val="BodyText"/>
        <w:spacing w:before="10"/>
        <w:ind w:left="0"/>
        <w:rPr>
          <w:sz w:val="36"/>
        </w:rPr>
      </w:pPr>
    </w:p>
    <w:p w14:paraId="5AA0AA91" w14:textId="77777777" w:rsidR="007E47D9" w:rsidRDefault="00E6507F">
      <w:pPr>
        <w:ind w:right="555"/>
        <w:jc w:val="right"/>
        <w:rPr>
          <w:rFonts w:ascii="Verdana"/>
          <w:sz w:val="19"/>
        </w:rPr>
      </w:pPr>
      <w:r>
        <w:rPr>
          <w:rFonts w:ascii="Verdana"/>
          <w:spacing w:val="-5"/>
          <w:sz w:val="19"/>
        </w:rPr>
        <w:t>).</w:t>
      </w:r>
    </w:p>
    <w:p w14:paraId="60BC5012" w14:textId="77777777" w:rsidR="007E47D9" w:rsidRDefault="007E47D9">
      <w:pPr>
        <w:pStyle w:val="BodyText"/>
        <w:spacing w:before="5"/>
        <w:ind w:left="0"/>
        <w:rPr>
          <w:rFonts w:ascii="Verdana"/>
          <w:sz w:val="32"/>
        </w:rPr>
      </w:pPr>
    </w:p>
    <w:p w14:paraId="3358A2C0" w14:textId="77777777" w:rsidR="007E47D9" w:rsidRDefault="00E6507F">
      <w:pPr>
        <w:pStyle w:val="BodyText"/>
        <w:spacing w:line="208" w:lineRule="auto"/>
        <w:ind w:left="239" w:right="399"/>
      </w:pPr>
      <w:r>
        <w:t>Although</w:t>
      </w:r>
      <w:r>
        <w:rPr>
          <w:spacing w:val="-4"/>
        </w:rPr>
        <w:t xml:space="preserve"> </w:t>
      </w:r>
      <w:r>
        <w:t>you</w:t>
      </w:r>
      <w:r>
        <w:rPr>
          <w:spacing w:val="-3"/>
        </w:rPr>
        <w:t xml:space="preserve"> </w:t>
      </w:r>
      <w:r>
        <w:t>may</w:t>
      </w:r>
      <w:r>
        <w:rPr>
          <w:spacing w:val="-3"/>
        </w:rPr>
        <w:t xml:space="preserve"> </w:t>
      </w:r>
      <w:r>
        <w:t>never</w:t>
      </w:r>
      <w:r>
        <w:rPr>
          <w:spacing w:val="-3"/>
        </w:rPr>
        <w:t xml:space="preserve"> </w:t>
      </w:r>
      <w:r>
        <w:t>have</w:t>
      </w:r>
      <w:r>
        <w:rPr>
          <w:spacing w:val="-3"/>
        </w:rPr>
        <w:t xml:space="preserve"> </w:t>
      </w:r>
      <w:r>
        <w:t>had</w:t>
      </w:r>
      <w:r>
        <w:rPr>
          <w:spacing w:val="-3"/>
        </w:rPr>
        <w:t xml:space="preserve"> </w:t>
      </w:r>
      <w:r>
        <w:t>specialized</w:t>
      </w:r>
      <w:r>
        <w:rPr>
          <w:spacing w:val="-4"/>
        </w:rPr>
        <w:t xml:space="preserve"> </w:t>
      </w:r>
      <w:r>
        <w:t>training</w:t>
      </w:r>
      <w:r>
        <w:rPr>
          <w:spacing w:val="-3"/>
        </w:rPr>
        <w:t xml:space="preserve"> </w:t>
      </w:r>
      <w:r>
        <w:t>in</w:t>
      </w:r>
      <w:r>
        <w:rPr>
          <w:spacing w:val="-3"/>
        </w:rPr>
        <w:t xml:space="preserve"> </w:t>
      </w:r>
      <w:r>
        <w:t>multicultural</w:t>
      </w:r>
      <w:r>
        <w:rPr>
          <w:spacing w:val="-3"/>
        </w:rPr>
        <w:t xml:space="preserve"> </w:t>
      </w:r>
      <w:r>
        <w:t>counseling,</w:t>
      </w:r>
      <w:r>
        <w:rPr>
          <w:spacing w:val="-3"/>
        </w:rPr>
        <w:t xml:space="preserve"> </w:t>
      </w:r>
      <w:r>
        <w:t>some</w:t>
      </w:r>
      <w:r>
        <w:rPr>
          <w:spacing w:val="-4"/>
        </w:rPr>
        <w:t xml:space="preserve"> </w:t>
      </w:r>
      <w:r>
        <w:t>of</w:t>
      </w:r>
      <w:r>
        <w:rPr>
          <w:spacing w:val="-3"/>
        </w:rPr>
        <w:t xml:space="preserve"> </w:t>
      </w:r>
      <w:r>
        <w:t>your supervisees may have (</w:t>
      </w:r>
      <w:r>
        <w:rPr>
          <w:i/>
        </w:rPr>
        <w:t>Constantine</w:t>
      </w:r>
      <w:r>
        <w:t>). Regardless, it is your responsibility to help supervisees build on the cultural competence skills they possess as well as to focus on their cultural competence deficits. It is important to initiate discussion of issues of culture, race, gender, sexual o</w:t>
      </w:r>
      <w:r>
        <w:t>rientation, and the like in supervision to model the kinds of discussion you would like counselors to have with their clients. If these issues are not addressed in supervision, counselors may come to believe that it is inappropriate to discuss them with cl</w:t>
      </w:r>
      <w:r>
        <w:t>ients and have no idea how such dialogue might proceed. These discussions prevent misunderstandings with supervisees</w:t>
      </w:r>
    </w:p>
    <w:p w14:paraId="6A685BEA" w14:textId="77777777" w:rsidR="007E47D9" w:rsidRDefault="007E47D9">
      <w:pPr>
        <w:spacing w:line="208" w:lineRule="auto"/>
        <w:sectPr w:rsidR="007E47D9">
          <w:pgSz w:w="12240" w:h="16340"/>
          <w:pgMar w:top="1560" w:right="400" w:bottom="960" w:left="380" w:header="0" w:footer="744" w:gutter="0"/>
          <w:cols w:space="720"/>
        </w:sectPr>
      </w:pPr>
    </w:p>
    <w:p w14:paraId="409B1ABE" w14:textId="77777777" w:rsidR="007E47D9" w:rsidRDefault="00E6507F">
      <w:pPr>
        <w:pStyle w:val="BodyText"/>
        <w:spacing w:before="131" w:line="208" w:lineRule="auto"/>
      </w:pPr>
      <w:r>
        <w:lastRenderedPageBreak/>
        <w:t>based</w:t>
      </w:r>
      <w:r>
        <w:rPr>
          <w:spacing w:val="-4"/>
        </w:rPr>
        <w:t xml:space="preserve"> </w:t>
      </w:r>
      <w:r>
        <w:t>on</w:t>
      </w:r>
      <w:r>
        <w:rPr>
          <w:spacing w:val="-3"/>
        </w:rPr>
        <w:t xml:space="preserve"> </w:t>
      </w:r>
      <w:r>
        <w:t>cultural</w:t>
      </w:r>
      <w:r>
        <w:rPr>
          <w:spacing w:val="-3"/>
        </w:rPr>
        <w:t xml:space="preserve"> </w:t>
      </w:r>
      <w:r>
        <w:t>or</w:t>
      </w:r>
      <w:r>
        <w:rPr>
          <w:spacing w:val="-3"/>
        </w:rPr>
        <w:t xml:space="preserve"> </w:t>
      </w:r>
      <w:r>
        <w:t>other</w:t>
      </w:r>
      <w:r>
        <w:rPr>
          <w:spacing w:val="-3"/>
        </w:rPr>
        <w:t xml:space="preserve"> </w:t>
      </w:r>
      <w:r>
        <w:t>factors.</w:t>
      </w:r>
      <w:r>
        <w:rPr>
          <w:spacing w:val="-18"/>
        </w:rPr>
        <w:t xml:space="preserve"> </w:t>
      </w:r>
      <w:r>
        <w:t>Another</w:t>
      </w:r>
      <w:r>
        <w:rPr>
          <w:spacing w:val="-4"/>
        </w:rPr>
        <w:t xml:space="preserve"> </w:t>
      </w:r>
      <w:r>
        <w:t>benefit</w:t>
      </w:r>
      <w:r>
        <w:rPr>
          <w:spacing w:val="-3"/>
        </w:rPr>
        <w:t xml:space="preserve"> </w:t>
      </w:r>
      <w:r>
        <w:t>from</w:t>
      </w:r>
      <w:r>
        <w:rPr>
          <w:spacing w:val="-3"/>
        </w:rPr>
        <w:t xml:space="preserve"> </w:t>
      </w:r>
      <w:r>
        <w:t>these</w:t>
      </w:r>
      <w:r>
        <w:rPr>
          <w:spacing w:val="-3"/>
        </w:rPr>
        <w:t xml:space="preserve"> </w:t>
      </w:r>
      <w:r>
        <w:t>discussions</w:t>
      </w:r>
      <w:r>
        <w:rPr>
          <w:spacing w:val="-3"/>
        </w:rPr>
        <w:t xml:space="preserve"> </w:t>
      </w:r>
      <w:r>
        <w:t>is</w:t>
      </w:r>
      <w:r>
        <w:rPr>
          <w:spacing w:val="-3"/>
        </w:rPr>
        <w:t xml:space="preserve"> </w:t>
      </w:r>
      <w:r>
        <w:t>that</w:t>
      </w:r>
      <w:r>
        <w:rPr>
          <w:spacing w:val="-3"/>
        </w:rPr>
        <w:t xml:space="preserve"> </w:t>
      </w:r>
      <w:r>
        <w:t>counselors</w:t>
      </w:r>
      <w:r>
        <w:rPr>
          <w:spacing w:val="-3"/>
        </w:rPr>
        <w:t xml:space="preserve"> </w:t>
      </w:r>
      <w:r>
        <w:t xml:space="preserve">will eventually achieve some </w:t>
      </w:r>
      <w:r>
        <w:t xml:space="preserve">level of comfort in talking about culture, race, ethnicity, and diversity </w:t>
      </w:r>
      <w:r>
        <w:rPr>
          <w:spacing w:val="-2"/>
        </w:rPr>
        <w:t>issues.</w:t>
      </w:r>
    </w:p>
    <w:p w14:paraId="195DB2BC" w14:textId="77777777" w:rsidR="007E47D9" w:rsidRDefault="00E6507F">
      <w:pPr>
        <w:pStyle w:val="BodyText"/>
        <w:spacing w:before="81" w:line="208" w:lineRule="auto"/>
        <w:ind w:right="557"/>
      </w:pPr>
      <w:r>
        <w:t>If you haven’t done it as a counselor, early in your tenure as a supervisor you will want to examine</w:t>
      </w:r>
      <w:r>
        <w:rPr>
          <w:spacing w:val="-3"/>
        </w:rPr>
        <w:t xml:space="preserve"> </w:t>
      </w:r>
      <w:r>
        <w:t>your</w:t>
      </w:r>
      <w:r>
        <w:rPr>
          <w:spacing w:val="-3"/>
        </w:rPr>
        <w:t xml:space="preserve"> </w:t>
      </w:r>
      <w:r>
        <w:t>culturally</w:t>
      </w:r>
      <w:r>
        <w:rPr>
          <w:spacing w:val="-3"/>
        </w:rPr>
        <w:t xml:space="preserve"> </w:t>
      </w:r>
      <w:r>
        <w:t>influenced</w:t>
      </w:r>
      <w:r>
        <w:rPr>
          <w:spacing w:val="-3"/>
        </w:rPr>
        <w:t xml:space="preserve"> </w:t>
      </w:r>
      <w:r>
        <w:t>values,</w:t>
      </w:r>
      <w:r>
        <w:rPr>
          <w:spacing w:val="-3"/>
        </w:rPr>
        <w:t xml:space="preserve"> </w:t>
      </w:r>
      <w:r>
        <w:t>attitudes,</w:t>
      </w:r>
      <w:r>
        <w:rPr>
          <w:spacing w:val="-3"/>
        </w:rPr>
        <w:t xml:space="preserve"> </w:t>
      </w:r>
      <w:r>
        <w:t>experiences,</w:t>
      </w:r>
      <w:r>
        <w:rPr>
          <w:spacing w:val="-3"/>
        </w:rPr>
        <w:t xml:space="preserve"> </w:t>
      </w:r>
      <w:r>
        <w:t>and</w:t>
      </w:r>
      <w:r>
        <w:rPr>
          <w:spacing w:val="-3"/>
        </w:rPr>
        <w:t xml:space="preserve"> </w:t>
      </w:r>
      <w:r>
        <w:t>practices</w:t>
      </w:r>
      <w:r>
        <w:rPr>
          <w:spacing w:val="-3"/>
        </w:rPr>
        <w:t xml:space="preserve"> </w:t>
      </w:r>
      <w:r>
        <w:t>and</w:t>
      </w:r>
      <w:r>
        <w:rPr>
          <w:spacing w:val="-3"/>
        </w:rPr>
        <w:t xml:space="preserve"> </w:t>
      </w:r>
      <w:r>
        <w:t>to</w:t>
      </w:r>
      <w:r>
        <w:rPr>
          <w:spacing w:val="-3"/>
        </w:rPr>
        <w:t xml:space="preserve"> </w:t>
      </w:r>
      <w:r>
        <w:t>consider what effects they have on your dealings with supervisees and clients. Counselors should undergo a similar review as preparation for when they have clients of a culture different from their own. Some questions to keep in mind are:</w:t>
      </w:r>
    </w:p>
    <w:p w14:paraId="3A9E8341" w14:textId="77777777" w:rsidR="007E47D9" w:rsidRDefault="007E47D9">
      <w:pPr>
        <w:pStyle w:val="BodyText"/>
        <w:ind w:left="0"/>
        <w:rPr>
          <w:sz w:val="30"/>
        </w:rPr>
      </w:pPr>
    </w:p>
    <w:p w14:paraId="6E1E2DDA" w14:textId="77777777" w:rsidR="007E47D9" w:rsidRDefault="007E47D9">
      <w:pPr>
        <w:pStyle w:val="BodyText"/>
        <w:spacing w:before="3"/>
        <w:ind w:left="0"/>
        <w:rPr>
          <w:sz w:val="24"/>
        </w:rPr>
      </w:pPr>
    </w:p>
    <w:p w14:paraId="16D1EADA" w14:textId="77777777" w:rsidR="007E47D9" w:rsidRDefault="00E6507F">
      <w:pPr>
        <w:pStyle w:val="ListParagraph"/>
        <w:numPr>
          <w:ilvl w:val="0"/>
          <w:numId w:val="12"/>
        </w:numPr>
        <w:tabs>
          <w:tab w:val="left" w:pos="606"/>
          <w:tab w:val="left" w:pos="608"/>
        </w:tabs>
        <w:ind w:hanging="362"/>
        <w:rPr>
          <w:sz w:val="28"/>
        </w:rPr>
      </w:pPr>
      <w:r>
        <w:rPr>
          <w:sz w:val="28"/>
        </w:rPr>
        <w:t>What</w:t>
      </w:r>
      <w:r>
        <w:rPr>
          <w:spacing w:val="-6"/>
          <w:sz w:val="28"/>
        </w:rPr>
        <w:t xml:space="preserve"> </w:t>
      </w:r>
      <w:r>
        <w:rPr>
          <w:sz w:val="28"/>
        </w:rPr>
        <w:t>did</w:t>
      </w:r>
      <w:r>
        <w:rPr>
          <w:spacing w:val="-3"/>
          <w:sz w:val="28"/>
        </w:rPr>
        <w:t xml:space="preserve"> </w:t>
      </w:r>
      <w:r>
        <w:rPr>
          <w:sz w:val="28"/>
        </w:rPr>
        <w:t>you</w:t>
      </w:r>
      <w:r>
        <w:rPr>
          <w:spacing w:val="-3"/>
          <w:sz w:val="28"/>
        </w:rPr>
        <w:t xml:space="preserve"> </w:t>
      </w:r>
      <w:r>
        <w:rPr>
          <w:sz w:val="28"/>
        </w:rPr>
        <w:t>think</w:t>
      </w:r>
      <w:r>
        <w:rPr>
          <w:spacing w:val="-3"/>
          <w:sz w:val="28"/>
        </w:rPr>
        <w:t xml:space="preserve"> </w:t>
      </w:r>
      <w:r>
        <w:rPr>
          <w:sz w:val="28"/>
        </w:rPr>
        <w:t>when</w:t>
      </w:r>
      <w:r>
        <w:rPr>
          <w:spacing w:val="-4"/>
          <w:sz w:val="28"/>
        </w:rPr>
        <w:t xml:space="preserve"> </w:t>
      </w:r>
      <w:r>
        <w:rPr>
          <w:sz w:val="28"/>
        </w:rPr>
        <w:t>you</w:t>
      </w:r>
      <w:r>
        <w:rPr>
          <w:spacing w:val="-3"/>
          <w:sz w:val="28"/>
        </w:rPr>
        <w:t xml:space="preserve"> </w:t>
      </w:r>
      <w:r>
        <w:rPr>
          <w:sz w:val="28"/>
        </w:rPr>
        <w:t>saw</w:t>
      </w:r>
      <w:r>
        <w:rPr>
          <w:spacing w:val="-4"/>
          <w:sz w:val="28"/>
        </w:rPr>
        <w:t xml:space="preserve"> </w:t>
      </w:r>
      <w:r>
        <w:rPr>
          <w:sz w:val="28"/>
        </w:rPr>
        <w:t>the</w:t>
      </w:r>
      <w:r>
        <w:rPr>
          <w:spacing w:val="-4"/>
          <w:sz w:val="28"/>
        </w:rPr>
        <w:t xml:space="preserve"> </w:t>
      </w:r>
      <w:r>
        <w:rPr>
          <w:sz w:val="28"/>
        </w:rPr>
        <w:t>supervisee’s</w:t>
      </w:r>
      <w:r>
        <w:rPr>
          <w:spacing w:val="-4"/>
          <w:sz w:val="28"/>
        </w:rPr>
        <w:t xml:space="preserve"> </w:t>
      </w:r>
      <w:r>
        <w:rPr>
          <w:sz w:val="28"/>
        </w:rPr>
        <w:t>last</w:t>
      </w:r>
      <w:r>
        <w:rPr>
          <w:spacing w:val="-8"/>
          <w:sz w:val="28"/>
        </w:rPr>
        <w:t xml:space="preserve"> </w:t>
      </w:r>
      <w:r>
        <w:rPr>
          <w:spacing w:val="-2"/>
          <w:sz w:val="28"/>
        </w:rPr>
        <w:t>name?</w:t>
      </w:r>
    </w:p>
    <w:p w14:paraId="0E2B5AFB" w14:textId="77777777" w:rsidR="007E47D9" w:rsidRDefault="00E6507F">
      <w:pPr>
        <w:pStyle w:val="ListParagraph"/>
        <w:numPr>
          <w:ilvl w:val="0"/>
          <w:numId w:val="12"/>
        </w:numPr>
        <w:tabs>
          <w:tab w:val="left" w:pos="606"/>
          <w:tab w:val="left" w:pos="608"/>
        </w:tabs>
        <w:spacing w:before="126"/>
        <w:ind w:hanging="362"/>
        <w:rPr>
          <w:sz w:val="28"/>
        </w:rPr>
      </w:pPr>
      <w:r>
        <w:rPr>
          <w:sz w:val="28"/>
        </w:rPr>
        <w:t>What</w:t>
      </w:r>
      <w:r>
        <w:rPr>
          <w:spacing w:val="-4"/>
          <w:sz w:val="28"/>
        </w:rPr>
        <w:t xml:space="preserve"> </w:t>
      </w:r>
      <w:r>
        <w:rPr>
          <w:sz w:val="28"/>
        </w:rPr>
        <w:t>did</w:t>
      </w:r>
      <w:r>
        <w:rPr>
          <w:spacing w:val="-2"/>
          <w:sz w:val="28"/>
        </w:rPr>
        <w:t xml:space="preserve"> </w:t>
      </w:r>
      <w:r>
        <w:rPr>
          <w:sz w:val="28"/>
        </w:rPr>
        <w:t>you</w:t>
      </w:r>
      <w:r>
        <w:rPr>
          <w:spacing w:val="-1"/>
          <w:sz w:val="28"/>
        </w:rPr>
        <w:t xml:space="preserve"> </w:t>
      </w:r>
      <w:r>
        <w:rPr>
          <w:sz w:val="28"/>
        </w:rPr>
        <w:t>think</w:t>
      </w:r>
      <w:r>
        <w:rPr>
          <w:spacing w:val="-2"/>
          <w:sz w:val="28"/>
        </w:rPr>
        <w:t xml:space="preserve"> </w:t>
      </w:r>
      <w:r>
        <w:rPr>
          <w:sz w:val="28"/>
        </w:rPr>
        <w:t>when</w:t>
      </w:r>
      <w:r>
        <w:rPr>
          <w:spacing w:val="-3"/>
          <w:sz w:val="28"/>
        </w:rPr>
        <w:t xml:space="preserve"> </w:t>
      </w:r>
      <w:r>
        <w:rPr>
          <w:sz w:val="28"/>
        </w:rPr>
        <w:t>the</w:t>
      </w:r>
      <w:r>
        <w:rPr>
          <w:spacing w:val="-2"/>
          <w:sz w:val="28"/>
        </w:rPr>
        <w:t xml:space="preserve"> </w:t>
      </w:r>
      <w:r>
        <w:rPr>
          <w:sz w:val="28"/>
        </w:rPr>
        <w:t>supervisee</w:t>
      </w:r>
      <w:r>
        <w:rPr>
          <w:spacing w:val="-3"/>
          <w:sz w:val="28"/>
        </w:rPr>
        <w:t xml:space="preserve"> </w:t>
      </w:r>
      <w:r>
        <w:rPr>
          <w:sz w:val="28"/>
        </w:rPr>
        <w:t>said</w:t>
      </w:r>
      <w:r>
        <w:rPr>
          <w:spacing w:val="-3"/>
          <w:sz w:val="28"/>
        </w:rPr>
        <w:t xml:space="preserve"> </w:t>
      </w:r>
      <w:r>
        <w:rPr>
          <w:sz w:val="28"/>
        </w:rPr>
        <w:t>his</w:t>
      </w:r>
      <w:r>
        <w:rPr>
          <w:spacing w:val="-2"/>
          <w:sz w:val="28"/>
        </w:rPr>
        <w:t xml:space="preserve"> </w:t>
      </w:r>
      <w:r>
        <w:rPr>
          <w:sz w:val="28"/>
        </w:rPr>
        <w:t>or</w:t>
      </w:r>
      <w:r>
        <w:rPr>
          <w:spacing w:val="-1"/>
          <w:sz w:val="28"/>
        </w:rPr>
        <w:t xml:space="preserve"> </w:t>
      </w:r>
      <w:r>
        <w:rPr>
          <w:sz w:val="28"/>
        </w:rPr>
        <w:t>her</w:t>
      </w:r>
      <w:r>
        <w:rPr>
          <w:spacing w:val="-2"/>
          <w:sz w:val="28"/>
        </w:rPr>
        <w:t xml:space="preserve"> </w:t>
      </w:r>
      <w:r>
        <w:rPr>
          <w:sz w:val="28"/>
        </w:rPr>
        <w:t>culture</w:t>
      </w:r>
      <w:r>
        <w:rPr>
          <w:spacing w:val="-2"/>
          <w:sz w:val="28"/>
        </w:rPr>
        <w:t xml:space="preserve"> </w:t>
      </w:r>
      <w:r>
        <w:rPr>
          <w:sz w:val="28"/>
        </w:rPr>
        <w:t>is</w:t>
      </w:r>
      <w:r>
        <w:rPr>
          <w:spacing w:val="-2"/>
          <w:sz w:val="28"/>
        </w:rPr>
        <w:t xml:space="preserve"> </w:t>
      </w:r>
      <w:r>
        <w:rPr>
          <w:sz w:val="28"/>
        </w:rPr>
        <w:t>X,</w:t>
      </w:r>
      <w:r>
        <w:rPr>
          <w:spacing w:val="-3"/>
          <w:sz w:val="28"/>
        </w:rPr>
        <w:t xml:space="preserve"> </w:t>
      </w:r>
      <w:r>
        <w:rPr>
          <w:sz w:val="28"/>
        </w:rPr>
        <w:t>when</w:t>
      </w:r>
      <w:r>
        <w:rPr>
          <w:spacing w:val="-10"/>
          <w:sz w:val="28"/>
        </w:rPr>
        <w:t xml:space="preserve"> </w:t>
      </w:r>
      <w:r>
        <w:rPr>
          <w:sz w:val="28"/>
        </w:rPr>
        <w:t>yours</w:t>
      </w:r>
      <w:r>
        <w:rPr>
          <w:spacing w:val="-1"/>
          <w:sz w:val="28"/>
        </w:rPr>
        <w:t xml:space="preserve"> </w:t>
      </w:r>
      <w:r>
        <w:rPr>
          <w:sz w:val="28"/>
        </w:rPr>
        <w:t>is</w:t>
      </w:r>
      <w:r>
        <w:rPr>
          <w:spacing w:val="-22"/>
          <w:sz w:val="28"/>
        </w:rPr>
        <w:t xml:space="preserve"> </w:t>
      </w:r>
      <w:r>
        <w:rPr>
          <w:spacing w:val="-5"/>
          <w:sz w:val="28"/>
        </w:rPr>
        <w:t>Y?</w:t>
      </w:r>
    </w:p>
    <w:p w14:paraId="304E01FC" w14:textId="77777777" w:rsidR="007E47D9" w:rsidRDefault="00E6507F">
      <w:pPr>
        <w:pStyle w:val="ListParagraph"/>
        <w:numPr>
          <w:ilvl w:val="0"/>
          <w:numId w:val="12"/>
        </w:numPr>
        <w:tabs>
          <w:tab w:val="left" w:pos="606"/>
          <w:tab w:val="left" w:pos="608"/>
        </w:tabs>
        <w:spacing w:before="126"/>
        <w:ind w:hanging="362"/>
        <w:rPr>
          <w:sz w:val="28"/>
        </w:rPr>
      </w:pPr>
      <w:r>
        <w:rPr>
          <w:sz w:val="28"/>
        </w:rPr>
        <w:t>How</w:t>
      </w:r>
      <w:r>
        <w:rPr>
          <w:spacing w:val="-4"/>
          <w:sz w:val="28"/>
        </w:rPr>
        <w:t xml:space="preserve"> </w:t>
      </w:r>
      <w:r>
        <w:rPr>
          <w:sz w:val="28"/>
        </w:rPr>
        <w:t>did you feel</w:t>
      </w:r>
      <w:r>
        <w:rPr>
          <w:spacing w:val="-1"/>
          <w:sz w:val="28"/>
        </w:rPr>
        <w:t xml:space="preserve"> </w:t>
      </w:r>
      <w:r>
        <w:rPr>
          <w:sz w:val="28"/>
        </w:rPr>
        <w:t>about this</w:t>
      </w:r>
      <w:r>
        <w:rPr>
          <w:spacing w:val="-2"/>
          <w:sz w:val="28"/>
        </w:rPr>
        <w:t xml:space="preserve"> difference?</w:t>
      </w:r>
    </w:p>
    <w:p w14:paraId="3BAF003B" w14:textId="77777777" w:rsidR="007E47D9" w:rsidRDefault="00E6507F">
      <w:pPr>
        <w:pStyle w:val="ListParagraph"/>
        <w:numPr>
          <w:ilvl w:val="0"/>
          <w:numId w:val="12"/>
        </w:numPr>
        <w:tabs>
          <w:tab w:val="left" w:pos="606"/>
          <w:tab w:val="left" w:pos="608"/>
        </w:tabs>
        <w:spacing w:before="126"/>
        <w:ind w:hanging="362"/>
        <w:rPr>
          <w:sz w:val="28"/>
        </w:rPr>
      </w:pPr>
      <w:r>
        <w:rPr>
          <w:sz w:val="28"/>
        </w:rPr>
        <w:t>What</w:t>
      </w:r>
      <w:r>
        <w:rPr>
          <w:spacing w:val="-2"/>
          <w:sz w:val="28"/>
        </w:rPr>
        <w:t xml:space="preserve"> </w:t>
      </w:r>
      <w:r>
        <w:rPr>
          <w:sz w:val="28"/>
        </w:rPr>
        <w:t>did you do in response to this</w:t>
      </w:r>
      <w:r>
        <w:rPr>
          <w:spacing w:val="-2"/>
          <w:sz w:val="28"/>
        </w:rPr>
        <w:t xml:space="preserve"> difference?</w:t>
      </w:r>
    </w:p>
    <w:p w14:paraId="43A8AF8D" w14:textId="77777777" w:rsidR="007E47D9" w:rsidRDefault="007E47D9">
      <w:pPr>
        <w:pStyle w:val="BodyText"/>
        <w:ind w:left="0"/>
        <w:rPr>
          <w:sz w:val="30"/>
        </w:rPr>
      </w:pPr>
    </w:p>
    <w:p w14:paraId="39637F14" w14:textId="77777777" w:rsidR="007E47D9" w:rsidRDefault="007E47D9">
      <w:pPr>
        <w:pStyle w:val="BodyText"/>
        <w:spacing w:before="3"/>
        <w:ind w:left="0"/>
        <w:rPr>
          <w:sz w:val="40"/>
        </w:rPr>
      </w:pPr>
    </w:p>
    <w:p w14:paraId="390EE75A" w14:textId="77777777" w:rsidR="007E47D9" w:rsidRDefault="00E6507F">
      <w:pPr>
        <w:pStyle w:val="BodyText"/>
      </w:pPr>
      <w:r>
        <w:t>Constantine</w:t>
      </w:r>
      <w:r>
        <w:rPr>
          <w:spacing w:val="-3"/>
        </w:rPr>
        <w:t xml:space="preserve"> </w:t>
      </w:r>
      <w:r>
        <w:t>suggests</w:t>
      </w:r>
      <w:r>
        <w:rPr>
          <w:spacing w:val="-3"/>
        </w:rPr>
        <w:t xml:space="preserve"> </w:t>
      </w:r>
      <w:r>
        <w:t>that</w:t>
      </w:r>
      <w:r>
        <w:rPr>
          <w:spacing w:val="-3"/>
        </w:rPr>
        <w:t xml:space="preserve"> </w:t>
      </w:r>
      <w:r>
        <w:t>supervisors</w:t>
      </w:r>
      <w:r>
        <w:rPr>
          <w:spacing w:val="-3"/>
        </w:rPr>
        <w:t xml:space="preserve"> </w:t>
      </w:r>
      <w:r>
        <w:t>can</w:t>
      </w:r>
      <w:r>
        <w:rPr>
          <w:spacing w:val="-3"/>
        </w:rPr>
        <w:t xml:space="preserve"> </w:t>
      </w:r>
      <w:r>
        <w:t>use</w:t>
      </w:r>
      <w:r>
        <w:rPr>
          <w:spacing w:val="-3"/>
        </w:rPr>
        <w:t xml:space="preserve"> </w:t>
      </w:r>
      <w:r>
        <w:t>the</w:t>
      </w:r>
      <w:r>
        <w:rPr>
          <w:spacing w:val="-2"/>
        </w:rPr>
        <w:t xml:space="preserve"> </w:t>
      </w:r>
      <w:r>
        <w:t>following</w:t>
      </w:r>
      <w:r>
        <w:rPr>
          <w:spacing w:val="-3"/>
        </w:rPr>
        <w:t xml:space="preserve"> </w:t>
      </w:r>
      <w:r>
        <w:t>questions</w:t>
      </w:r>
      <w:r>
        <w:rPr>
          <w:spacing w:val="-3"/>
        </w:rPr>
        <w:t xml:space="preserve"> </w:t>
      </w:r>
      <w:r>
        <w:t>with</w:t>
      </w:r>
      <w:r>
        <w:rPr>
          <w:spacing w:val="-3"/>
        </w:rPr>
        <w:t xml:space="preserve"> </w:t>
      </w:r>
      <w:r>
        <w:rPr>
          <w:spacing w:val="-2"/>
        </w:rPr>
        <w:t>supervisees:</w:t>
      </w:r>
    </w:p>
    <w:p w14:paraId="0BCE2D4F" w14:textId="77777777" w:rsidR="007E47D9" w:rsidRDefault="007E47D9">
      <w:pPr>
        <w:pStyle w:val="BodyText"/>
        <w:ind w:left="0"/>
        <w:rPr>
          <w:sz w:val="30"/>
        </w:rPr>
      </w:pPr>
    </w:p>
    <w:p w14:paraId="7FACD95B" w14:textId="77777777" w:rsidR="007E47D9" w:rsidRDefault="00E6507F">
      <w:pPr>
        <w:pStyle w:val="ListParagraph"/>
        <w:numPr>
          <w:ilvl w:val="1"/>
          <w:numId w:val="13"/>
        </w:numPr>
        <w:tabs>
          <w:tab w:val="left" w:pos="601"/>
        </w:tabs>
        <w:spacing w:before="203"/>
        <w:rPr>
          <w:sz w:val="28"/>
        </w:rPr>
      </w:pPr>
      <w:r>
        <w:rPr>
          <w:sz w:val="28"/>
        </w:rPr>
        <w:t>What demographic variables do you use to identify</w:t>
      </w:r>
      <w:r>
        <w:rPr>
          <w:spacing w:val="-4"/>
          <w:sz w:val="28"/>
        </w:rPr>
        <w:t xml:space="preserve"> </w:t>
      </w:r>
      <w:r>
        <w:rPr>
          <w:spacing w:val="-2"/>
          <w:sz w:val="28"/>
        </w:rPr>
        <w:t>yourself?</w:t>
      </w:r>
    </w:p>
    <w:p w14:paraId="251B77F7" w14:textId="77777777" w:rsidR="007E47D9" w:rsidRDefault="00E6507F">
      <w:pPr>
        <w:pStyle w:val="ListParagraph"/>
        <w:numPr>
          <w:ilvl w:val="1"/>
          <w:numId w:val="13"/>
        </w:numPr>
        <w:tabs>
          <w:tab w:val="left" w:pos="601"/>
        </w:tabs>
        <w:spacing w:before="154" w:line="196" w:lineRule="auto"/>
        <w:ind w:right="283"/>
        <w:rPr>
          <w:sz w:val="28"/>
        </w:rPr>
      </w:pPr>
      <w:r>
        <w:rPr>
          <w:sz w:val="28"/>
        </w:rPr>
        <w:t>What</w:t>
      </w:r>
      <w:r>
        <w:rPr>
          <w:spacing w:val="-6"/>
          <w:sz w:val="28"/>
        </w:rPr>
        <w:t xml:space="preserve"> </w:t>
      </w:r>
      <w:r>
        <w:rPr>
          <w:sz w:val="28"/>
        </w:rPr>
        <w:t>world</w:t>
      </w:r>
      <w:r>
        <w:rPr>
          <w:spacing w:val="-5"/>
          <w:sz w:val="28"/>
        </w:rPr>
        <w:t xml:space="preserve"> </w:t>
      </w:r>
      <w:r>
        <w:rPr>
          <w:sz w:val="28"/>
        </w:rPr>
        <w:t>views</w:t>
      </w:r>
      <w:r>
        <w:rPr>
          <w:spacing w:val="-4"/>
          <w:sz w:val="28"/>
        </w:rPr>
        <w:t xml:space="preserve"> </w:t>
      </w:r>
      <w:r>
        <w:rPr>
          <w:sz w:val="28"/>
        </w:rPr>
        <w:t>(e.g.,</w:t>
      </w:r>
      <w:r>
        <w:rPr>
          <w:spacing w:val="-4"/>
          <w:sz w:val="28"/>
        </w:rPr>
        <w:t xml:space="preserve"> </w:t>
      </w:r>
      <w:r>
        <w:rPr>
          <w:sz w:val="28"/>
        </w:rPr>
        <w:t>values,</w:t>
      </w:r>
      <w:r>
        <w:rPr>
          <w:spacing w:val="-4"/>
          <w:sz w:val="28"/>
        </w:rPr>
        <w:t xml:space="preserve"> </w:t>
      </w:r>
      <w:r>
        <w:rPr>
          <w:sz w:val="28"/>
        </w:rPr>
        <w:t>assumptions,</w:t>
      </w:r>
      <w:r>
        <w:rPr>
          <w:spacing w:val="-4"/>
          <w:sz w:val="28"/>
        </w:rPr>
        <w:t xml:space="preserve"> </w:t>
      </w:r>
      <w:r>
        <w:rPr>
          <w:sz w:val="28"/>
        </w:rPr>
        <w:t>and</w:t>
      </w:r>
      <w:r>
        <w:rPr>
          <w:spacing w:val="-4"/>
          <w:sz w:val="28"/>
        </w:rPr>
        <w:t xml:space="preserve"> </w:t>
      </w:r>
      <w:r>
        <w:rPr>
          <w:sz w:val="28"/>
        </w:rPr>
        <w:t>biases)</w:t>
      </w:r>
      <w:r>
        <w:rPr>
          <w:spacing w:val="-4"/>
          <w:sz w:val="28"/>
        </w:rPr>
        <w:t xml:space="preserve"> </w:t>
      </w:r>
      <w:r>
        <w:rPr>
          <w:sz w:val="28"/>
        </w:rPr>
        <w:t>do</w:t>
      </w:r>
      <w:r>
        <w:rPr>
          <w:spacing w:val="-4"/>
          <w:sz w:val="28"/>
        </w:rPr>
        <w:t xml:space="preserve"> </w:t>
      </w:r>
      <w:r>
        <w:rPr>
          <w:sz w:val="28"/>
        </w:rPr>
        <w:t>you</w:t>
      </w:r>
      <w:r>
        <w:rPr>
          <w:spacing w:val="-4"/>
          <w:sz w:val="28"/>
        </w:rPr>
        <w:t xml:space="preserve"> </w:t>
      </w:r>
      <w:r>
        <w:rPr>
          <w:sz w:val="28"/>
        </w:rPr>
        <w:t>bring</w:t>
      </w:r>
      <w:r>
        <w:rPr>
          <w:spacing w:val="-4"/>
          <w:sz w:val="28"/>
        </w:rPr>
        <w:t xml:space="preserve"> </w:t>
      </w:r>
      <w:r>
        <w:rPr>
          <w:sz w:val="28"/>
        </w:rPr>
        <w:t>to</w:t>
      </w:r>
      <w:r>
        <w:rPr>
          <w:spacing w:val="-18"/>
          <w:sz w:val="28"/>
        </w:rPr>
        <w:t xml:space="preserve"> </w:t>
      </w:r>
      <w:r>
        <w:rPr>
          <w:sz w:val="28"/>
        </w:rPr>
        <w:t>supervision</w:t>
      </w:r>
      <w:r>
        <w:rPr>
          <w:spacing w:val="-4"/>
          <w:sz w:val="28"/>
        </w:rPr>
        <w:t xml:space="preserve"> </w:t>
      </w:r>
      <w:r>
        <w:rPr>
          <w:sz w:val="28"/>
        </w:rPr>
        <w:t>based</w:t>
      </w:r>
      <w:r>
        <w:rPr>
          <w:spacing w:val="-4"/>
          <w:sz w:val="28"/>
        </w:rPr>
        <w:t xml:space="preserve"> </w:t>
      </w:r>
      <w:r>
        <w:rPr>
          <w:sz w:val="28"/>
        </w:rPr>
        <w:t>on your cultural identities?</w:t>
      </w:r>
    </w:p>
    <w:p w14:paraId="29D5F49B" w14:textId="77777777" w:rsidR="007E47D9" w:rsidRDefault="00E6507F">
      <w:pPr>
        <w:pStyle w:val="ListParagraph"/>
        <w:numPr>
          <w:ilvl w:val="1"/>
          <w:numId w:val="13"/>
        </w:numPr>
        <w:tabs>
          <w:tab w:val="left" w:pos="601"/>
        </w:tabs>
        <w:spacing w:before="200" w:line="196" w:lineRule="auto"/>
        <w:ind w:right="514"/>
        <w:rPr>
          <w:sz w:val="28"/>
        </w:rPr>
      </w:pPr>
      <w:r>
        <w:rPr>
          <w:sz w:val="28"/>
        </w:rPr>
        <w:t>What</w:t>
      </w:r>
      <w:r>
        <w:rPr>
          <w:spacing w:val="-4"/>
          <w:sz w:val="28"/>
        </w:rPr>
        <w:t xml:space="preserve"> </w:t>
      </w:r>
      <w:r>
        <w:rPr>
          <w:sz w:val="28"/>
        </w:rPr>
        <w:t>struggles</w:t>
      </w:r>
      <w:r>
        <w:rPr>
          <w:spacing w:val="-5"/>
          <w:sz w:val="28"/>
        </w:rPr>
        <w:t xml:space="preserve"> </w:t>
      </w:r>
      <w:r>
        <w:rPr>
          <w:sz w:val="28"/>
        </w:rPr>
        <w:t>and</w:t>
      </w:r>
      <w:r>
        <w:rPr>
          <w:spacing w:val="-4"/>
          <w:sz w:val="28"/>
        </w:rPr>
        <w:t xml:space="preserve"> </w:t>
      </w:r>
      <w:r>
        <w:rPr>
          <w:sz w:val="28"/>
        </w:rPr>
        <w:t>challenges</w:t>
      </w:r>
      <w:r>
        <w:rPr>
          <w:spacing w:val="-4"/>
          <w:sz w:val="28"/>
        </w:rPr>
        <w:t xml:space="preserve"> </w:t>
      </w:r>
      <w:r>
        <w:rPr>
          <w:sz w:val="28"/>
        </w:rPr>
        <w:t>have</w:t>
      </w:r>
      <w:r>
        <w:rPr>
          <w:spacing w:val="-4"/>
          <w:sz w:val="28"/>
        </w:rPr>
        <w:t xml:space="preserve"> </w:t>
      </w:r>
      <w:r>
        <w:rPr>
          <w:sz w:val="28"/>
        </w:rPr>
        <w:t>you</w:t>
      </w:r>
      <w:r>
        <w:rPr>
          <w:spacing w:val="-4"/>
          <w:sz w:val="28"/>
        </w:rPr>
        <w:t xml:space="preserve"> </w:t>
      </w:r>
      <w:r>
        <w:rPr>
          <w:sz w:val="28"/>
        </w:rPr>
        <w:t>faced</w:t>
      </w:r>
      <w:r>
        <w:rPr>
          <w:spacing w:val="-4"/>
          <w:sz w:val="28"/>
        </w:rPr>
        <w:t xml:space="preserve"> </w:t>
      </w:r>
      <w:r>
        <w:rPr>
          <w:sz w:val="28"/>
        </w:rPr>
        <w:t>working</w:t>
      </w:r>
      <w:r>
        <w:rPr>
          <w:spacing w:val="-5"/>
          <w:sz w:val="28"/>
        </w:rPr>
        <w:t xml:space="preserve"> </w:t>
      </w:r>
      <w:r>
        <w:rPr>
          <w:sz w:val="28"/>
        </w:rPr>
        <w:t>with</w:t>
      </w:r>
      <w:r>
        <w:rPr>
          <w:spacing w:val="-5"/>
          <w:sz w:val="28"/>
        </w:rPr>
        <w:t xml:space="preserve"> </w:t>
      </w:r>
      <w:r>
        <w:rPr>
          <w:sz w:val="28"/>
        </w:rPr>
        <w:t>clients</w:t>
      </w:r>
      <w:r>
        <w:rPr>
          <w:spacing w:val="-4"/>
          <w:sz w:val="28"/>
        </w:rPr>
        <w:t xml:space="preserve"> </w:t>
      </w:r>
      <w:r>
        <w:rPr>
          <w:sz w:val="28"/>
        </w:rPr>
        <w:t>who</w:t>
      </w:r>
      <w:r>
        <w:rPr>
          <w:spacing w:val="-5"/>
          <w:sz w:val="28"/>
        </w:rPr>
        <w:t xml:space="preserve"> </w:t>
      </w:r>
      <w:r>
        <w:rPr>
          <w:sz w:val="28"/>
        </w:rPr>
        <w:t>were</w:t>
      </w:r>
      <w:r>
        <w:rPr>
          <w:spacing w:val="-13"/>
          <w:sz w:val="28"/>
        </w:rPr>
        <w:t xml:space="preserve"> </w:t>
      </w:r>
      <w:r>
        <w:rPr>
          <w:sz w:val="28"/>
        </w:rPr>
        <w:t>from</w:t>
      </w:r>
      <w:r>
        <w:rPr>
          <w:spacing w:val="-4"/>
          <w:sz w:val="28"/>
        </w:rPr>
        <w:t xml:space="preserve"> </w:t>
      </w:r>
      <w:r>
        <w:rPr>
          <w:sz w:val="28"/>
        </w:rPr>
        <w:t>different cultures than your own?</w:t>
      </w:r>
    </w:p>
    <w:p w14:paraId="1015A8CA" w14:textId="77777777" w:rsidR="007E47D9" w:rsidRDefault="007E47D9">
      <w:pPr>
        <w:pStyle w:val="BodyText"/>
        <w:spacing w:before="11"/>
        <w:ind w:left="0"/>
        <w:rPr>
          <w:sz w:val="27"/>
        </w:rPr>
      </w:pPr>
    </w:p>
    <w:p w14:paraId="29F915FD" w14:textId="77777777" w:rsidR="007E47D9" w:rsidRDefault="00E6507F">
      <w:pPr>
        <w:pStyle w:val="BodyText"/>
        <w:ind w:right="288"/>
      </w:pPr>
      <w:r>
        <w:t>Beyond self-examination, supervisors will want continuing education classes, workshops, and conferences</w:t>
      </w:r>
      <w:r>
        <w:rPr>
          <w:spacing w:val="-4"/>
        </w:rPr>
        <w:t xml:space="preserve"> </w:t>
      </w:r>
      <w:r>
        <w:t>that</w:t>
      </w:r>
      <w:r>
        <w:rPr>
          <w:spacing w:val="-4"/>
        </w:rPr>
        <w:t xml:space="preserve"> </w:t>
      </w:r>
      <w:r>
        <w:t>address</w:t>
      </w:r>
      <w:r>
        <w:rPr>
          <w:spacing w:val="-4"/>
        </w:rPr>
        <w:t xml:space="preserve"> </w:t>
      </w:r>
      <w:r>
        <w:t>cultural</w:t>
      </w:r>
      <w:r>
        <w:rPr>
          <w:spacing w:val="-4"/>
        </w:rPr>
        <w:t xml:space="preserve"> </w:t>
      </w:r>
      <w:r>
        <w:t>competence</w:t>
      </w:r>
      <w:r>
        <w:rPr>
          <w:spacing w:val="-4"/>
        </w:rPr>
        <w:t xml:space="preserve"> </w:t>
      </w:r>
      <w:r>
        <w:t>and</w:t>
      </w:r>
      <w:r>
        <w:rPr>
          <w:spacing w:val="-4"/>
        </w:rPr>
        <w:t xml:space="preserve"> </w:t>
      </w:r>
      <w:r>
        <w:t>other</w:t>
      </w:r>
      <w:r>
        <w:rPr>
          <w:spacing w:val="-4"/>
        </w:rPr>
        <w:t xml:space="preserve"> </w:t>
      </w:r>
      <w:r>
        <w:t>contextual</w:t>
      </w:r>
      <w:r>
        <w:rPr>
          <w:spacing w:val="-4"/>
        </w:rPr>
        <w:t xml:space="preserve"> </w:t>
      </w:r>
      <w:r>
        <w:t>factors.</w:t>
      </w:r>
      <w:r>
        <w:rPr>
          <w:spacing w:val="-4"/>
        </w:rPr>
        <w:t xml:space="preserve"> </w:t>
      </w:r>
      <w:r>
        <w:t>Community</w:t>
      </w:r>
      <w:r>
        <w:rPr>
          <w:spacing w:val="-4"/>
        </w:rPr>
        <w:t xml:space="preserve"> </w:t>
      </w:r>
      <w:r>
        <w:t>resources, such as community leaders, elders, and healers can contribute to your understanding of the culture your organization serves. Finally, supervisors (and counselors) should partici</w:t>
      </w:r>
      <w:r>
        <w:t>pate in multicultural activities, such as community events, discussion groups, religious festivals, and other ceremonies.</w:t>
      </w:r>
    </w:p>
    <w:p w14:paraId="53CD651F" w14:textId="77777777" w:rsidR="007E47D9" w:rsidRDefault="00E6507F">
      <w:pPr>
        <w:pStyle w:val="BodyText"/>
        <w:spacing w:before="76"/>
        <w:ind w:left="239" w:right="271"/>
      </w:pPr>
      <w:r>
        <w:t>The supervisory relationship includes an inherent power differential, and it is important to pay attention to this disparity, particul</w:t>
      </w:r>
      <w:r>
        <w:t>arly when the supervisee and the supervisor are from different cultural groups.</w:t>
      </w:r>
      <w:r>
        <w:rPr>
          <w:spacing w:val="-9"/>
        </w:rPr>
        <w:t xml:space="preserve"> </w:t>
      </w:r>
      <w:r>
        <w:t>A</w:t>
      </w:r>
      <w:r>
        <w:rPr>
          <w:spacing w:val="-9"/>
        </w:rPr>
        <w:t xml:space="preserve"> </w:t>
      </w:r>
      <w:r>
        <w:t xml:space="preserve">potential for the misuse of that power </w:t>
      </w:r>
      <w:proofErr w:type="gramStart"/>
      <w:r>
        <w:t>exists at all times</w:t>
      </w:r>
      <w:proofErr w:type="gramEnd"/>
      <w:r>
        <w:t xml:space="preserve"> but especially when working</w:t>
      </w:r>
      <w:r>
        <w:rPr>
          <w:spacing w:val="-4"/>
        </w:rPr>
        <w:t xml:space="preserve"> </w:t>
      </w:r>
      <w:r>
        <w:t>with</w:t>
      </w:r>
      <w:r>
        <w:rPr>
          <w:spacing w:val="-4"/>
        </w:rPr>
        <w:t xml:space="preserve"> </w:t>
      </w:r>
      <w:r>
        <w:t>supervisees</w:t>
      </w:r>
      <w:r>
        <w:rPr>
          <w:spacing w:val="-4"/>
        </w:rPr>
        <w:t xml:space="preserve"> </w:t>
      </w:r>
      <w:r>
        <w:t>and</w:t>
      </w:r>
      <w:r>
        <w:rPr>
          <w:spacing w:val="-3"/>
        </w:rPr>
        <w:t xml:space="preserve"> </w:t>
      </w:r>
      <w:r>
        <w:t>clients</w:t>
      </w:r>
      <w:r>
        <w:rPr>
          <w:spacing w:val="-3"/>
        </w:rPr>
        <w:t xml:space="preserve"> </w:t>
      </w:r>
      <w:r>
        <w:t>within</w:t>
      </w:r>
      <w:r>
        <w:rPr>
          <w:spacing w:val="-4"/>
        </w:rPr>
        <w:t xml:space="preserve"> </w:t>
      </w:r>
      <w:r>
        <w:t>multicultural</w:t>
      </w:r>
      <w:r>
        <w:rPr>
          <w:spacing w:val="-3"/>
        </w:rPr>
        <w:t xml:space="preserve"> </w:t>
      </w:r>
      <w:r>
        <w:t>contexts.</w:t>
      </w:r>
      <w:r>
        <w:rPr>
          <w:spacing w:val="-9"/>
        </w:rPr>
        <w:t xml:space="preserve"> </w:t>
      </w:r>
      <w:r>
        <w:t>When</w:t>
      </w:r>
      <w:r>
        <w:rPr>
          <w:spacing w:val="-3"/>
        </w:rPr>
        <w:t xml:space="preserve"> </w:t>
      </w:r>
      <w:r>
        <w:t>the</w:t>
      </w:r>
      <w:r>
        <w:rPr>
          <w:spacing w:val="-3"/>
        </w:rPr>
        <w:t xml:space="preserve"> </w:t>
      </w:r>
      <w:r>
        <w:t>supervisee</w:t>
      </w:r>
      <w:r>
        <w:rPr>
          <w:spacing w:val="-4"/>
        </w:rPr>
        <w:t xml:space="preserve"> </w:t>
      </w:r>
      <w:r>
        <w:t>is</w:t>
      </w:r>
      <w:r>
        <w:rPr>
          <w:spacing w:val="-3"/>
        </w:rPr>
        <w:t xml:space="preserve"> </w:t>
      </w:r>
      <w:r>
        <w:t>from</w:t>
      </w:r>
      <w:r>
        <w:rPr>
          <w:spacing w:val="-3"/>
        </w:rPr>
        <w:t xml:space="preserve"> </w:t>
      </w:r>
      <w:r>
        <w:t>a minority population and the supervisor is from a majority population, the differential can be exaggerated.</w:t>
      </w:r>
      <w:r>
        <w:rPr>
          <w:spacing w:val="-5"/>
        </w:rPr>
        <w:t xml:space="preserve"> </w:t>
      </w:r>
      <w:r>
        <w:t>You</w:t>
      </w:r>
      <w:r>
        <w:rPr>
          <w:spacing w:val="-16"/>
        </w:rPr>
        <w:t xml:space="preserve"> </w:t>
      </w:r>
      <w:r>
        <w:t>will want to prevent institutional discrimination from affecting the quality of supervision. The same is true when the supervisee is gay and t</w:t>
      </w:r>
      <w:r>
        <w:t>he supervisor is heterosexual, or</w:t>
      </w:r>
      <w:r>
        <w:rPr>
          <w:spacing w:val="40"/>
        </w:rPr>
        <w:t xml:space="preserve"> </w:t>
      </w:r>
      <w:r>
        <w:t>the counselor is non-degreed and the supervisor has an advanced degree, or a female supervisee</w:t>
      </w:r>
    </w:p>
    <w:p w14:paraId="09AD4AC7" w14:textId="77777777" w:rsidR="007E47D9" w:rsidRDefault="007E47D9">
      <w:pPr>
        <w:sectPr w:rsidR="007E47D9">
          <w:pgSz w:w="12240" w:h="16340"/>
          <w:pgMar w:top="1560" w:right="400" w:bottom="960" w:left="380" w:header="0" w:footer="744" w:gutter="0"/>
          <w:cols w:space="720"/>
        </w:sectPr>
      </w:pPr>
    </w:p>
    <w:p w14:paraId="581A7913" w14:textId="77777777" w:rsidR="007E47D9" w:rsidRDefault="00E6507F">
      <w:pPr>
        <w:pStyle w:val="BodyText"/>
        <w:spacing w:before="58" w:line="261" w:lineRule="auto"/>
        <w:ind w:left="233" w:right="842"/>
      </w:pPr>
      <w:r>
        <w:lastRenderedPageBreak/>
        <w:t>with</w:t>
      </w:r>
      <w:r>
        <w:rPr>
          <w:spacing w:val="-4"/>
        </w:rPr>
        <w:t xml:space="preserve"> </w:t>
      </w:r>
      <w:r>
        <w:t>a</w:t>
      </w:r>
      <w:r>
        <w:rPr>
          <w:spacing w:val="-3"/>
        </w:rPr>
        <w:t xml:space="preserve"> </w:t>
      </w:r>
      <w:r>
        <w:t>male</w:t>
      </w:r>
      <w:r>
        <w:rPr>
          <w:spacing w:val="-3"/>
        </w:rPr>
        <w:t xml:space="preserve"> </w:t>
      </w:r>
      <w:r>
        <w:t>supervisor,</w:t>
      </w:r>
      <w:r>
        <w:rPr>
          <w:spacing w:val="-4"/>
        </w:rPr>
        <w:t xml:space="preserve"> </w:t>
      </w:r>
      <w:r>
        <w:t>and</w:t>
      </w:r>
      <w:r>
        <w:rPr>
          <w:spacing w:val="-3"/>
        </w:rPr>
        <w:t xml:space="preserve"> </w:t>
      </w:r>
      <w:r>
        <w:t>so</w:t>
      </w:r>
      <w:r>
        <w:rPr>
          <w:spacing w:val="-4"/>
        </w:rPr>
        <w:t xml:space="preserve"> </w:t>
      </w:r>
      <w:r>
        <w:t>on.</w:t>
      </w:r>
      <w:r>
        <w:rPr>
          <w:spacing w:val="-3"/>
        </w:rPr>
        <w:t xml:space="preserve"> </w:t>
      </w:r>
      <w:r>
        <w:t>In</w:t>
      </w:r>
      <w:r>
        <w:rPr>
          <w:spacing w:val="-3"/>
        </w:rPr>
        <w:t xml:space="preserve"> </w:t>
      </w:r>
      <w:r>
        <w:t>the</w:t>
      </w:r>
      <w:r>
        <w:rPr>
          <w:spacing w:val="-3"/>
        </w:rPr>
        <w:t xml:space="preserve"> </w:t>
      </w:r>
      <w:r>
        <w:t>reverse</w:t>
      </w:r>
      <w:r>
        <w:rPr>
          <w:spacing w:val="-3"/>
        </w:rPr>
        <w:t xml:space="preserve"> </w:t>
      </w:r>
      <w:r>
        <w:t>situations,</w:t>
      </w:r>
      <w:r>
        <w:rPr>
          <w:spacing w:val="-4"/>
        </w:rPr>
        <w:t xml:space="preserve"> </w:t>
      </w:r>
      <w:r>
        <w:t>where</w:t>
      </w:r>
      <w:r>
        <w:rPr>
          <w:spacing w:val="-4"/>
        </w:rPr>
        <w:t xml:space="preserve"> </w:t>
      </w:r>
      <w:r>
        <w:t>the</w:t>
      </w:r>
      <w:r>
        <w:rPr>
          <w:spacing w:val="-3"/>
        </w:rPr>
        <w:t xml:space="preserve"> </w:t>
      </w:r>
      <w:r>
        <w:t>supervisor</w:t>
      </w:r>
      <w:r>
        <w:rPr>
          <w:spacing w:val="-4"/>
        </w:rPr>
        <w:t xml:space="preserve"> </w:t>
      </w:r>
      <w:r>
        <w:t>is</w:t>
      </w:r>
      <w:r>
        <w:rPr>
          <w:spacing w:val="-3"/>
        </w:rPr>
        <w:t xml:space="preserve"> </w:t>
      </w:r>
      <w:r>
        <w:t>from</w:t>
      </w:r>
      <w:r>
        <w:rPr>
          <w:spacing w:val="-3"/>
        </w:rPr>
        <w:t xml:space="preserve"> </w:t>
      </w:r>
      <w:r>
        <w:t>the minority group a</w:t>
      </w:r>
      <w:r>
        <w:t xml:space="preserve">nd the supervised from the majority group, the difference should be </w:t>
      </w:r>
      <w:bookmarkStart w:id="6" w:name="_bookmark4"/>
      <w:bookmarkEnd w:id="6"/>
      <w:r>
        <w:t>discussed as well</w:t>
      </w:r>
    </w:p>
    <w:p w14:paraId="0AA3C45E" w14:textId="77777777" w:rsidR="007E47D9" w:rsidRDefault="00E6507F">
      <w:pPr>
        <w:pStyle w:val="Heading1"/>
        <w:numPr>
          <w:ilvl w:val="0"/>
          <w:numId w:val="14"/>
        </w:numPr>
        <w:tabs>
          <w:tab w:val="left" w:pos="677"/>
        </w:tabs>
        <w:spacing w:before="242"/>
        <w:ind w:left="676" w:hanging="445"/>
        <w:jc w:val="left"/>
      </w:pPr>
      <w:r>
        <w:rPr>
          <w:spacing w:val="-2"/>
        </w:rPr>
        <w:t>Trauma</w:t>
      </w:r>
      <w:r>
        <w:rPr>
          <w:spacing w:val="-18"/>
        </w:rPr>
        <w:t xml:space="preserve"> </w:t>
      </w:r>
      <w:r>
        <w:rPr>
          <w:spacing w:val="-2"/>
        </w:rPr>
        <w:t>Informed</w:t>
      </w:r>
      <w:r>
        <w:rPr>
          <w:spacing w:val="-10"/>
        </w:rPr>
        <w:t xml:space="preserve"> </w:t>
      </w:r>
      <w:r>
        <w:rPr>
          <w:spacing w:val="-2"/>
        </w:rPr>
        <w:t>Clinical</w:t>
      </w:r>
      <w:r>
        <w:rPr>
          <w:spacing w:val="-4"/>
        </w:rPr>
        <w:t xml:space="preserve"> </w:t>
      </w:r>
      <w:r>
        <w:rPr>
          <w:spacing w:val="-2"/>
        </w:rPr>
        <w:t>Supervision</w:t>
      </w:r>
    </w:p>
    <w:p w14:paraId="47B1044B" w14:textId="77777777" w:rsidR="007E47D9" w:rsidRDefault="00E6507F">
      <w:pPr>
        <w:pStyle w:val="BodyText"/>
        <w:spacing w:before="229" w:line="249" w:lineRule="auto"/>
        <w:ind w:left="232" w:right="842"/>
      </w:pPr>
      <w:r>
        <w:t>Ongoing</w:t>
      </w:r>
      <w:r>
        <w:rPr>
          <w:spacing w:val="-5"/>
        </w:rPr>
        <w:t xml:space="preserve"> </w:t>
      </w:r>
      <w:r>
        <w:t>support,</w:t>
      </w:r>
      <w:r>
        <w:rPr>
          <w:spacing w:val="-5"/>
        </w:rPr>
        <w:t xml:space="preserve"> </w:t>
      </w:r>
      <w:r>
        <w:t>supervision,</w:t>
      </w:r>
      <w:r>
        <w:rPr>
          <w:spacing w:val="-5"/>
        </w:rPr>
        <w:t xml:space="preserve"> </w:t>
      </w:r>
      <w:r>
        <w:t>and</w:t>
      </w:r>
      <w:r>
        <w:rPr>
          <w:spacing w:val="-4"/>
        </w:rPr>
        <w:t xml:space="preserve"> </w:t>
      </w:r>
      <w:r>
        <w:t>consultation</w:t>
      </w:r>
      <w:r>
        <w:rPr>
          <w:spacing w:val="-4"/>
        </w:rPr>
        <w:t xml:space="preserve"> </w:t>
      </w:r>
      <w:r>
        <w:t>are</w:t>
      </w:r>
      <w:r>
        <w:rPr>
          <w:spacing w:val="-4"/>
        </w:rPr>
        <w:t xml:space="preserve"> </w:t>
      </w:r>
      <w:r>
        <w:t>key</w:t>
      </w:r>
      <w:r>
        <w:rPr>
          <w:spacing w:val="-4"/>
        </w:rPr>
        <w:t xml:space="preserve"> </w:t>
      </w:r>
      <w:r>
        <w:t>ingredients</w:t>
      </w:r>
      <w:r>
        <w:rPr>
          <w:spacing w:val="-4"/>
        </w:rPr>
        <w:t xml:space="preserve"> </w:t>
      </w:r>
      <w:r>
        <w:t>that</w:t>
      </w:r>
      <w:r>
        <w:rPr>
          <w:spacing w:val="-4"/>
        </w:rPr>
        <w:t xml:space="preserve"> </w:t>
      </w:r>
      <w:r>
        <w:t>reinforce</w:t>
      </w:r>
      <w:r>
        <w:rPr>
          <w:spacing w:val="-4"/>
        </w:rPr>
        <w:t xml:space="preserve"> </w:t>
      </w:r>
      <w:r>
        <w:t>behavioral health professionals’</w:t>
      </w:r>
      <w:r>
        <w:rPr>
          <w:spacing w:val="-10"/>
        </w:rPr>
        <w:t xml:space="preserve"> </w:t>
      </w:r>
      <w:r>
        <w:t>training in trauma-informed and trauma specific counseling methods and ensure compliance with practice standards and consistency over time. Often, considerable energy and resources are spent on the transition to new clinica</w:t>
      </w:r>
      <w:r>
        <w:t>l and programmatic approaches, but without long-range planning to support those changes over time.</w:t>
      </w:r>
      <w:r>
        <w:rPr>
          <w:spacing w:val="-1"/>
        </w:rPr>
        <w:t xml:space="preserve"> </w:t>
      </w:r>
      <w:r>
        <w:t>The new treatment approach fades quickly,</w:t>
      </w:r>
      <w:r>
        <w:rPr>
          <w:spacing w:val="-1"/>
        </w:rPr>
        <w:t xml:space="preserve"> </w:t>
      </w:r>
      <w:r>
        <w:t>making it hard to recognize and lessening its</w:t>
      </w:r>
      <w:r>
        <w:rPr>
          <w:spacing w:val="-1"/>
        </w:rPr>
        <w:t xml:space="preserve"> </w:t>
      </w:r>
      <w:r>
        <w:t>reliability.</w:t>
      </w:r>
    </w:p>
    <w:p w14:paraId="6CFE8949" w14:textId="77777777" w:rsidR="007E47D9" w:rsidRDefault="007E47D9">
      <w:pPr>
        <w:pStyle w:val="BodyText"/>
        <w:spacing w:before="10"/>
        <w:ind w:left="0"/>
        <w:rPr>
          <w:sz w:val="23"/>
        </w:rPr>
      </w:pPr>
    </w:p>
    <w:p w14:paraId="7BE59FC4" w14:textId="77777777" w:rsidR="007E47D9" w:rsidRDefault="00E6507F">
      <w:pPr>
        <w:ind w:left="233"/>
        <w:rPr>
          <w:i/>
          <w:sz w:val="28"/>
        </w:rPr>
      </w:pPr>
      <w:r>
        <w:rPr>
          <w:i/>
          <w:sz w:val="28"/>
        </w:rPr>
        <w:t>Adopting an Evidence-Based Model of Clinical Supervisio</w:t>
      </w:r>
      <w:r>
        <w:rPr>
          <w:i/>
          <w:sz w:val="28"/>
        </w:rPr>
        <w:t xml:space="preserve">n and </w:t>
      </w:r>
      <w:r>
        <w:rPr>
          <w:i/>
          <w:spacing w:val="-2"/>
          <w:sz w:val="28"/>
        </w:rPr>
        <w:t>Training</w:t>
      </w:r>
    </w:p>
    <w:p w14:paraId="332F11EC" w14:textId="77777777" w:rsidR="007E47D9" w:rsidRDefault="007E47D9">
      <w:pPr>
        <w:pStyle w:val="BodyText"/>
        <w:spacing w:before="6"/>
        <w:ind w:left="0"/>
        <w:rPr>
          <w:i/>
        </w:rPr>
      </w:pPr>
    </w:p>
    <w:p w14:paraId="2FCF5DFB" w14:textId="77777777" w:rsidR="007E47D9" w:rsidRDefault="00E6507F">
      <w:pPr>
        <w:pStyle w:val="BodyText"/>
        <w:spacing w:line="237" w:lineRule="auto"/>
        <w:ind w:left="233" w:right="842"/>
      </w:pPr>
      <w:r>
        <w:t>Just as adopting evidence-based clinical practices in a trauma-informed organization is important in providing cost-effective and outcome-relevant services to clients, adopting an evidence-based model of clinical supervision and training cl</w:t>
      </w:r>
      <w:r>
        <w:t xml:space="preserve">inical supervisors in that model can enhance the quality and effectiveness of clinical supervision for counselors. This will ultimately enhance client care. One of the </w:t>
      </w:r>
      <w:proofErr w:type="gramStart"/>
      <w:r>
        <w:t>most commonly used</w:t>
      </w:r>
      <w:proofErr w:type="gramEnd"/>
      <w:r>
        <w:t xml:space="preserve"> and researched integrative models</w:t>
      </w:r>
      <w:r>
        <w:rPr>
          <w:spacing w:val="-3"/>
        </w:rPr>
        <w:t xml:space="preserve"> </w:t>
      </w:r>
      <w:r>
        <w:t>of</w:t>
      </w:r>
      <w:r>
        <w:rPr>
          <w:spacing w:val="-3"/>
        </w:rPr>
        <w:t xml:space="preserve"> </w:t>
      </w:r>
      <w:r>
        <w:t>supervision</w:t>
      </w:r>
      <w:r>
        <w:rPr>
          <w:spacing w:val="-4"/>
        </w:rPr>
        <w:t xml:space="preserve"> </w:t>
      </w:r>
      <w:r>
        <w:t>is</w:t>
      </w:r>
      <w:r>
        <w:rPr>
          <w:spacing w:val="-3"/>
        </w:rPr>
        <w:t xml:space="preserve"> </w:t>
      </w:r>
      <w:r>
        <w:t>the</w:t>
      </w:r>
      <w:r>
        <w:rPr>
          <w:spacing w:val="-3"/>
        </w:rPr>
        <w:t xml:space="preserve"> </w:t>
      </w:r>
      <w:r>
        <w:t>discriminatio</w:t>
      </w:r>
      <w:r>
        <w:t>n</w:t>
      </w:r>
      <w:r>
        <w:rPr>
          <w:spacing w:val="-3"/>
        </w:rPr>
        <w:t xml:space="preserve"> </w:t>
      </w:r>
      <w:r>
        <w:t>model,</w:t>
      </w:r>
      <w:r>
        <w:rPr>
          <w:spacing w:val="-3"/>
        </w:rPr>
        <w:t xml:space="preserve"> </w:t>
      </w:r>
      <w:r>
        <w:t>originally</w:t>
      </w:r>
      <w:r>
        <w:rPr>
          <w:spacing w:val="-3"/>
        </w:rPr>
        <w:t xml:space="preserve"> </w:t>
      </w:r>
      <w:r>
        <w:t>published</w:t>
      </w:r>
      <w:r>
        <w:rPr>
          <w:spacing w:val="-3"/>
        </w:rPr>
        <w:t xml:space="preserve"> </w:t>
      </w:r>
      <w:r>
        <w:t>by</w:t>
      </w:r>
      <w:r>
        <w:rPr>
          <w:spacing w:val="-3"/>
        </w:rPr>
        <w:t xml:space="preserve"> </w:t>
      </w:r>
      <w:r>
        <w:t>Janine</w:t>
      </w:r>
      <w:r>
        <w:rPr>
          <w:spacing w:val="-4"/>
        </w:rPr>
        <w:t xml:space="preserve"> </w:t>
      </w:r>
      <w:r>
        <w:t>Bernard</w:t>
      </w:r>
      <w:r>
        <w:rPr>
          <w:spacing w:val="-3"/>
        </w:rPr>
        <w:t xml:space="preserve"> </w:t>
      </w:r>
      <w:r>
        <w:t>in 1979 and since updated in 2009 (</w:t>
      </w:r>
      <w:r>
        <w:rPr>
          <w:i/>
        </w:rPr>
        <w:t>Bernard &amp; Goodyear, 2009</w:t>
      </w:r>
      <w:r>
        <w:t>). This model is considered a competence-based and social role model of supervision; it includes three areas of focus on counselor competencies (inte</w:t>
      </w:r>
      <w:r>
        <w:t>rvention, conceptualization, and personalization) and three possible supervisor roles (teacher, counselor, and consultant).</w:t>
      </w:r>
    </w:p>
    <w:p w14:paraId="41553875" w14:textId="77777777" w:rsidR="007E47D9" w:rsidRDefault="007E47D9">
      <w:pPr>
        <w:pStyle w:val="BodyText"/>
        <w:spacing w:before="7"/>
        <w:ind w:left="0"/>
        <w:rPr>
          <w:sz w:val="29"/>
        </w:rPr>
      </w:pPr>
    </w:p>
    <w:p w14:paraId="7D63A4E9" w14:textId="77777777" w:rsidR="007E47D9" w:rsidRDefault="00E6507F">
      <w:pPr>
        <w:ind w:left="233"/>
        <w:rPr>
          <w:i/>
          <w:sz w:val="28"/>
        </w:rPr>
      </w:pPr>
      <w:r>
        <w:rPr>
          <w:i/>
          <w:sz w:val="28"/>
        </w:rPr>
        <w:t xml:space="preserve">Counselor </w:t>
      </w:r>
      <w:r>
        <w:rPr>
          <w:i/>
          <w:spacing w:val="-2"/>
          <w:sz w:val="28"/>
        </w:rPr>
        <w:t>competencies:</w:t>
      </w:r>
    </w:p>
    <w:p w14:paraId="72BA78A0" w14:textId="77777777" w:rsidR="007E47D9" w:rsidRDefault="007E47D9">
      <w:pPr>
        <w:pStyle w:val="BodyText"/>
        <w:spacing w:before="1"/>
        <w:ind w:left="0"/>
        <w:rPr>
          <w:i/>
          <w:sz w:val="43"/>
        </w:rPr>
      </w:pPr>
    </w:p>
    <w:p w14:paraId="76B2873C" w14:textId="77777777" w:rsidR="007E47D9" w:rsidRDefault="00E6507F">
      <w:pPr>
        <w:pStyle w:val="ListParagraph"/>
        <w:numPr>
          <w:ilvl w:val="0"/>
          <w:numId w:val="11"/>
        </w:numPr>
        <w:tabs>
          <w:tab w:val="left" w:pos="598"/>
          <w:tab w:val="left" w:pos="600"/>
        </w:tabs>
        <w:spacing w:line="225" w:lineRule="auto"/>
        <w:ind w:right="760"/>
        <w:rPr>
          <w:sz w:val="28"/>
        </w:rPr>
      </w:pPr>
      <w:r>
        <w:rPr>
          <w:position w:val="1"/>
          <w:sz w:val="28"/>
        </w:rPr>
        <w:t>Intervention:</w:t>
      </w:r>
      <w:r>
        <w:rPr>
          <w:spacing w:val="-14"/>
          <w:position w:val="1"/>
          <w:sz w:val="28"/>
        </w:rPr>
        <w:t xml:space="preserve"> </w:t>
      </w:r>
      <w:r>
        <w:rPr>
          <w:position w:val="1"/>
          <w:sz w:val="28"/>
        </w:rPr>
        <w:t>The</w:t>
      </w:r>
      <w:r>
        <w:rPr>
          <w:spacing w:val="-6"/>
          <w:position w:val="1"/>
          <w:sz w:val="28"/>
        </w:rPr>
        <w:t xml:space="preserve"> </w:t>
      </w:r>
      <w:r>
        <w:rPr>
          <w:position w:val="1"/>
          <w:sz w:val="28"/>
        </w:rPr>
        <w:t>supervisor</w:t>
      </w:r>
      <w:r>
        <w:rPr>
          <w:spacing w:val="-7"/>
          <w:position w:val="1"/>
          <w:sz w:val="28"/>
        </w:rPr>
        <w:t xml:space="preserve"> </w:t>
      </w:r>
      <w:r>
        <w:rPr>
          <w:position w:val="1"/>
          <w:sz w:val="28"/>
        </w:rPr>
        <w:t>focuses</w:t>
      </w:r>
      <w:r>
        <w:rPr>
          <w:spacing w:val="-6"/>
          <w:position w:val="1"/>
          <w:sz w:val="28"/>
        </w:rPr>
        <w:t xml:space="preserve"> </w:t>
      </w:r>
      <w:r>
        <w:rPr>
          <w:position w:val="1"/>
          <w:sz w:val="28"/>
        </w:rPr>
        <w:t>on</w:t>
      </w:r>
      <w:r>
        <w:rPr>
          <w:spacing w:val="-6"/>
          <w:position w:val="1"/>
          <w:sz w:val="28"/>
        </w:rPr>
        <w:t xml:space="preserve"> </w:t>
      </w:r>
      <w:r>
        <w:rPr>
          <w:position w:val="1"/>
          <w:sz w:val="28"/>
        </w:rPr>
        <w:t>the</w:t>
      </w:r>
      <w:r>
        <w:rPr>
          <w:spacing w:val="-6"/>
          <w:position w:val="1"/>
          <w:sz w:val="28"/>
        </w:rPr>
        <w:t xml:space="preserve"> </w:t>
      </w:r>
      <w:r>
        <w:rPr>
          <w:position w:val="1"/>
          <w:sz w:val="28"/>
        </w:rPr>
        <w:t>supervisee’s</w:t>
      </w:r>
      <w:r>
        <w:rPr>
          <w:spacing w:val="-7"/>
          <w:position w:val="1"/>
          <w:sz w:val="28"/>
        </w:rPr>
        <w:t xml:space="preserve"> </w:t>
      </w:r>
      <w:r>
        <w:rPr>
          <w:position w:val="1"/>
          <w:sz w:val="28"/>
        </w:rPr>
        <w:t>intervention</w:t>
      </w:r>
      <w:r>
        <w:rPr>
          <w:spacing w:val="-6"/>
          <w:position w:val="1"/>
          <w:sz w:val="28"/>
        </w:rPr>
        <w:t xml:space="preserve"> </w:t>
      </w:r>
      <w:r>
        <w:rPr>
          <w:position w:val="1"/>
          <w:sz w:val="28"/>
        </w:rPr>
        <w:t>skills</w:t>
      </w:r>
      <w:r>
        <w:rPr>
          <w:spacing w:val="-7"/>
          <w:position w:val="1"/>
          <w:sz w:val="28"/>
        </w:rPr>
        <w:t xml:space="preserve"> </w:t>
      </w:r>
      <w:r>
        <w:rPr>
          <w:position w:val="1"/>
          <w:sz w:val="28"/>
        </w:rPr>
        <w:t>and</w:t>
      </w:r>
      <w:r>
        <w:rPr>
          <w:spacing w:val="-37"/>
          <w:position w:val="1"/>
          <w:sz w:val="28"/>
        </w:rPr>
        <w:t xml:space="preserve"> </w:t>
      </w:r>
      <w:r>
        <w:rPr>
          <w:position w:val="1"/>
          <w:sz w:val="28"/>
        </w:rPr>
        <w:t xml:space="preserve">counseling </w:t>
      </w:r>
      <w:r>
        <w:rPr>
          <w:sz w:val="28"/>
        </w:rPr>
        <w:t xml:space="preserve">strategies used with a particular client </w:t>
      </w:r>
      <w:proofErr w:type="gramStart"/>
      <w:r>
        <w:rPr>
          <w:sz w:val="28"/>
        </w:rPr>
        <w:t>in a given</w:t>
      </w:r>
      <w:proofErr w:type="gramEnd"/>
      <w:r>
        <w:rPr>
          <w:sz w:val="28"/>
        </w:rPr>
        <w:t xml:space="preserve"> session.</w:t>
      </w:r>
    </w:p>
    <w:p w14:paraId="39FB0567" w14:textId="77777777" w:rsidR="007E47D9" w:rsidRDefault="00E6507F">
      <w:pPr>
        <w:pStyle w:val="ListParagraph"/>
        <w:numPr>
          <w:ilvl w:val="0"/>
          <w:numId w:val="10"/>
        </w:numPr>
        <w:tabs>
          <w:tab w:val="left" w:pos="598"/>
          <w:tab w:val="left" w:pos="600"/>
        </w:tabs>
        <w:spacing w:before="15" w:line="225" w:lineRule="auto"/>
        <w:ind w:right="1268"/>
        <w:rPr>
          <w:sz w:val="28"/>
        </w:rPr>
      </w:pPr>
      <w:r>
        <w:rPr>
          <w:position w:val="1"/>
          <w:sz w:val="28"/>
        </w:rPr>
        <w:t>Conceptualization:</w:t>
      </w:r>
      <w:r>
        <w:rPr>
          <w:spacing w:val="-11"/>
          <w:position w:val="1"/>
          <w:sz w:val="28"/>
        </w:rPr>
        <w:t xml:space="preserve"> </w:t>
      </w:r>
      <w:r>
        <w:rPr>
          <w:position w:val="1"/>
          <w:sz w:val="28"/>
        </w:rPr>
        <w:t>The</w:t>
      </w:r>
      <w:r>
        <w:rPr>
          <w:spacing w:val="-6"/>
          <w:position w:val="1"/>
          <w:sz w:val="28"/>
        </w:rPr>
        <w:t xml:space="preserve"> </w:t>
      </w:r>
      <w:r>
        <w:rPr>
          <w:position w:val="1"/>
          <w:sz w:val="28"/>
        </w:rPr>
        <w:t>supervisor</w:t>
      </w:r>
      <w:r>
        <w:rPr>
          <w:spacing w:val="-6"/>
          <w:position w:val="1"/>
          <w:sz w:val="28"/>
        </w:rPr>
        <w:t xml:space="preserve"> </w:t>
      </w:r>
      <w:r>
        <w:rPr>
          <w:position w:val="1"/>
          <w:sz w:val="28"/>
        </w:rPr>
        <w:t>focuses</w:t>
      </w:r>
      <w:r>
        <w:rPr>
          <w:spacing w:val="-6"/>
          <w:position w:val="1"/>
          <w:sz w:val="28"/>
        </w:rPr>
        <w:t xml:space="preserve"> </w:t>
      </w:r>
      <w:r>
        <w:rPr>
          <w:position w:val="1"/>
          <w:sz w:val="28"/>
        </w:rPr>
        <w:t>on</w:t>
      </w:r>
      <w:r>
        <w:rPr>
          <w:spacing w:val="-6"/>
          <w:position w:val="1"/>
          <w:sz w:val="28"/>
        </w:rPr>
        <w:t xml:space="preserve"> </w:t>
      </w:r>
      <w:r>
        <w:rPr>
          <w:position w:val="1"/>
          <w:sz w:val="28"/>
        </w:rPr>
        <w:t>how</w:t>
      </w:r>
      <w:r>
        <w:rPr>
          <w:spacing w:val="-6"/>
          <w:position w:val="1"/>
          <w:sz w:val="28"/>
        </w:rPr>
        <w:t xml:space="preserve"> </w:t>
      </w:r>
      <w:r>
        <w:rPr>
          <w:position w:val="1"/>
          <w:sz w:val="28"/>
        </w:rPr>
        <w:t>the</w:t>
      </w:r>
      <w:r>
        <w:rPr>
          <w:spacing w:val="-6"/>
          <w:position w:val="1"/>
          <w:sz w:val="28"/>
        </w:rPr>
        <w:t xml:space="preserve"> </w:t>
      </w:r>
      <w:r>
        <w:rPr>
          <w:position w:val="1"/>
          <w:sz w:val="28"/>
        </w:rPr>
        <w:t>supervisee</w:t>
      </w:r>
      <w:r>
        <w:rPr>
          <w:spacing w:val="-6"/>
          <w:position w:val="1"/>
          <w:sz w:val="28"/>
        </w:rPr>
        <w:t xml:space="preserve"> </w:t>
      </w:r>
      <w:r>
        <w:rPr>
          <w:position w:val="1"/>
          <w:sz w:val="28"/>
        </w:rPr>
        <w:t>understands</w:t>
      </w:r>
      <w:r>
        <w:rPr>
          <w:spacing w:val="-6"/>
          <w:position w:val="1"/>
          <w:sz w:val="28"/>
        </w:rPr>
        <w:t xml:space="preserve"> </w:t>
      </w:r>
      <w:r>
        <w:rPr>
          <w:position w:val="1"/>
          <w:sz w:val="28"/>
        </w:rPr>
        <w:t>what</w:t>
      </w:r>
      <w:r>
        <w:rPr>
          <w:spacing w:val="-5"/>
          <w:position w:val="1"/>
          <w:sz w:val="28"/>
        </w:rPr>
        <w:t xml:space="preserve"> </w:t>
      </w:r>
      <w:r>
        <w:rPr>
          <w:position w:val="1"/>
          <w:sz w:val="28"/>
        </w:rPr>
        <w:t xml:space="preserve">is </w:t>
      </w:r>
      <w:r>
        <w:rPr>
          <w:sz w:val="28"/>
        </w:rPr>
        <w:t>happening in a session with the client.</w:t>
      </w:r>
    </w:p>
    <w:p w14:paraId="6E0B1CF4" w14:textId="77777777" w:rsidR="007E47D9" w:rsidRDefault="00E6507F">
      <w:pPr>
        <w:pStyle w:val="ListParagraph"/>
        <w:numPr>
          <w:ilvl w:val="0"/>
          <w:numId w:val="10"/>
        </w:numPr>
        <w:tabs>
          <w:tab w:val="left" w:pos="598"/>
          <w:tab w:val="left" w:pos="600"/>
        </w:tabs>
        <w:spacing w:before="15" w:line="225" w:lineRule="auto"/>
        <w:ind w:left="600" w:right="1405" w:hanging="369"/>
        <w:rPr>
          <w:sz w:val="28"/>
        </w:rPr>
      </w:pPr>
      <w:r>
        <w:rPr>
          <w:position w:val="1"/>
          <w:sz w:val="28"/>
        </w:rPr>
        <w:t xml:space="preserve">Personalization: The supervisor focuses on the personal style of the counselor and </w:t>
      </w:r>
      <w:r>
        <w:rPr>
          <w:sz w:val="28"/>
        </w:rPr>
        <w:t>countertransference</w:t>
      </w:r>
      <w:r>
        <w:rPr>
          <w:spacing w:val="-6"/>
          <w:sz w:val="28"/>
        </w:rPr>
        <w:t xml:space="preserve"> </w:t>
      </w:r>
      <w:r>
        <w:rPr>
          <w:sz w:val="28"/>
        </w:rPr>
        <w:t>responses</w:t>
      </w:r>
      <w:r>
        <w:rPr>
          <w:spacing w:val="-6"/>
          <w:sz w:val="28"/>
        </w:rPr>
        <w:t xml:space="preserve"> </w:t>
      </w:r>
      <w:r>
        <w:rPr>
          <w:sz w:val="28"/>
        </w:rPr>
        <w:t>(i.e.,</w:t>
      </w:r>
      <w:r>
        <w:rPr>
          <w:spacing w:val="-6"/>
          <w:sz w:val="28"/>
        </w:rPr>
        <w:t xml:space="preserve"> </w:t>
      </w:r>
      <w:r>
        <w:rPr>
          <w:sz w:val="28"/>
        </w:rPr>
        <w:t>personal</w:t>
      </w:r>
      <w:r>
        <w:rPr>
          <w:spacing w:val="-6"/>
          <w:sz w:val="28"/>
        </w:rPr>
        <w:t xml:space="preserve"> </w:t>
      </w:r>
      <w:r>
        <w:rPr>
          <w:sz w:val="28"/>
        </w:rPr>
        <w:t>reactions)</w:t>
      </w:r>
      <w:r>
        <w:rPr>
          <w:spacing w:val="-6"/>
          <w:sz w:val="28"/>
        </w:rPr>
        <w:t xml:space="preserve"> </w:t>
      </w:r>
      <w:r>
        <w:rPr>
          <w:sz w:val="28"/>
        </w:rPr>
        <w:t>of</w:t>
      </w:r>
      <w:r>
        <w:rPr>
          <w:spacing w:val="-6"/>
          <w:sz w:val="28"/>
        </w:rPr>
        <w:t xml:space="preserve"> </w:t>
      </w:r>
      <w:r>
        <w:rPr>
          <w:sz w:val="28"/>
        </w:rPr>
        <w:t>the</w:t>
      </w:r>
      <w:r>
        <w:rPr>
          <w:spacing w:val="-6"/>
          <w:sz w:val="28"/>
        </w:rPr>
        <w:t xml:space="preserve"> </w:t>
      </w:r>
      <w:r>
        <w:rPr>
          <w:sz w:val="28"/>
        </w:rPr>
        <w:t>counselor</w:t>
      </w:r>
      <w:r>
        <w:rPr>
          <w:spacing w:val="-6"/>
          <w:sz w:val="28"/>
        </w:rPr>
        <w:t xml:space="preserve"> </w:t>
      </w:r>
      <w:r>
        <w:rPr>
          <w:sz w:val="28"/>
        </w:rPr>
        <w:t>to</w:t>
      </w:r>
      <w:r>
        <w:rPr>
          <w:spacing w:val="-6"/>
          <w:sz w:val="28"/>
        </w:rPr>
        <w:t xml:space="preserve"> </w:t>
      </w:r>
      <w:r>
        <w:rPr>
          <w:sz w:val="28"/>
        </w:rPr>
        <w:t>the</w:t>
      </w:r>
      <w:r>
        <w:rPr>
          <w:spacing w:val="-5"/>
          <w:sz w:val="28"/>
        </w:rPr>
        <w:t xml:space="preserve"> </w:t>
      </w:r>
      <w:r>
        <w:rPr>
          <w:sz w:val="28"/>
        </w:rPr>
        <w:t>client.</w:t>
      </w:r>
    </w:p>
    <w:p w14:paraId="3B62A2FE" w14:textId="77777777" w:rsidR="007E47D9" w:rsidRDefault="007E47D9">
      <w:pPr>
        <w:pStyle w:val="BodyText"/>
        <w:spacing w:before="10"/>
        <w:ind w:left="0"/>
      </w:pPr>
    </w:p>
    <w:p w14:paraId="5213C8E8" w14:textId="77777777" w:rsidR="007E47D9" w:rsidRDefault="00E6507F">
      <w:pPr>
        <w:spacing w:line="318" w:lineRule="exact"/>
        <w:ind w:left="240"/>
        <w:rPr>
          <w:i/>
          <w:sz w:val="28"/>
        </w:rPr>
      </w:pPr>
      <w:r>
        <w:rPr>
          <w:i/>
          <w:sz w:val="28"/>
        </w:rPr>
        <w:t xml:space="preserve">Supervisor </w:t>
      </w:r>
      <w:r>
        <w:rPr>
          <w:i/>
          <w:spacing w:val="-2"/>
          <w:sz w:val="28"/>
        </w:rPr>
        <w:t>roles:</w:t>
      </w:r>
    </w:p>
    <w:p w14:paraId="5C0F55EE" w14:textId="77777777" w:rsidR="007E47D9" w:rsidRDefault="00E6507F">
      <w:pPr>
        <w:pStyle w:val="ListParagraph"/>
        <w:numPr>
          <w:ilvl w:val="0"/>
          <w:numId w:val="10"/>
        </w:numPr>
        <w:tabs>
          <w:tab w:val="left" w:pos="598"/>
          <w:tab w:val="left" w:pos="600"/>
        </w:tabs>
        <w:spacing w:before="4" w:line="232" w:lineRule="auto"/>
        <w:ind w:left="600" w:right="468" w:hanging="369"/>
        <w:rPr>
          <w:sz w:val="28"/>
        </w:rPr>
      </w:pPr>
      <w:r>
        <w:rPr>
          <w:position w:val="1"/>
          <w:sz w:val="28"/>
        </w:rPr>
        <w:t>Teacher:</w:t>
      </w:r>
      <w:r>
        <w:rPr>
          <w:spacing w:val="-6"/>
          <w:position w:val="1"/>
          <w:sz w:val="28"/>
        </w:rPr>
        <w:t xml:space="preserve"> </w:t>
      </w:r>
      <w:r>
        <w:rPr>
          <w:position w:val="1"/>
          <w:sz w:val="28"/>
        </w:rPr>
        <w:t xml:space="preserve">The supervisor teaches the supervisee specific counseling theory and skills and </w:t>
      </w:r>
      <w:r>
        <w:rPr>
          <w:sz w:val="28"/>
        </w:rPr>
        <w:t>guides</w:t>
      </w:r>
      <w:r>
        <w:rPr>
          <w:spacing w:val="-4"/>
          <w:sz w:val="28"/>
        </w:rPr>
        <w:t xml:space="preserve"> </w:t>
      </w:r>
      <w:r>
        <w:rPr>
          <w:sz w:val="28"/>
        </w:rPr>
        <w:t>the</w:t>
      </w:r>
      <w:r>
        <w:rPr>
          <w:spacing w:val="-4"/>
          <w:sz w:val="28"/>
        </w:rPr>
        <w:t xml:space="preserve"> </w:t>
      </w:r>
      <w:r>
        <w:rPr>
          <w:sz w:val="28"/>
        </w:rPr>
        <w:t>supervisee</w:t>
      </w:r>
      <w:r>
        <w:rPr>
          <w:spacing w:val="-5"/>
          <w:sz w:val="28"/>
        </w:rPr>
        <w:t xml:space="preserve"> </w:t>
      </w:r>
      <w:r>
        <w:rPr>
          <w:sz w:val="28"/>
        </w:rPr>
        <w:t>in</w:t>
      </w:r>
      <w:r>
        <w:rPr>
          <w:spacing w:val="-4"/>
          <w:sz w:val="28"/>
        </w:rPr>
        <w:t xml:space="preserve"> </w:t>
      </w:r>
      <w:r>
        <w:rPr>
          <w:sz w:val="28"/>
        </w:rPr>
        <w:t>the</w:t>
      </w:r>
      <w:r>
        <w:rPr>
          <w:spacing w:val="-4"/>
          <w:sz w:val="28"/>
        </w:rPr>
        <w:t xml:space="preserve"> </w:t>
      </w:r>
      <w:r>
        <w:rPr>
          <w:sz w:val="28"/>
        </w:rPr>
        <w:t>use</w:t>
      </w:r>
      <w:r>
        <w:rPr>
          <w:spacing w:val="-4"/>
          <w:sz w:val="28"/>
        </w:rPr>
        <w:t xml:space="preserve"> </w:t>
      </w:r>
      <w:r>
        <w:rPr>
          <w:sz w:val="28"/>
        </w:rPr>
        <w:t>of</w:t>
      </w:r>
      <w:r>
        <w:rPr>
          <w:spacing w:val="-4"/>
          <w:sz w:val="28"/>
        </w:rPr>
        <w:t xml:space="preserve"> </w:t>
      </w:r>
      <w:r>
        <w:rPr>
          <w:sz w:val="28"/>
        </w:rPr>
        <w:t>specific</w:t>
      </w:r>
      <w:r>
        <w:rPr>
          <w:spacing w:val="-5"/>
          <w:sz w:val="28"/>
        </w:rPr>
        <w:t xml:space="preserve"> </w:t>
      </w:r>
      <w:r>
        <w:rPr>
          <w:sz w:val="28"/>
        </w:rPr>
        <w:t>counseling</w:t>
      </w:r>
      <w:r>
        <w:rPr>
          <w:spacing w:val="-4"/>
          <w:sz w:val="28"/>
        </w:rPr>
        <w:t xml:space="preserve"> </w:t>
      </w:r>
      <w:r>
        <w:rPr>
          <w:sz w:val="28"/>
        </w:rPr>
        <w:t>strategies</w:t>
      </w:r>
      <w:r>
        <w:rPr>
          <w:spacing w:val="-5"/>
          <w:sz w:val="28"/>
        </w:rPr>
        <w:t xml:space="preserve"> </w:t>
      </w:r>
      <w:r>
        <w:rPr>
          <w:sz w:val="28"/>
        </w:rPr>
        <w:t>in</w:t>
      </w:r>
      <w:r>
        <w:rPr>
          <w:spacing w:val="-4"/>
          <w:sz w:val="28"/>
        </w:rPr>
        <w:t xml:space="preserve"> </w:t>
      </w:r>
      <w:r>
        <w:rPr>
          <w:sz w:val="28"/>
        </w:rPr>
        <w:t>sessions</w:t>
      </w:r>
      <w:r>
        <w:rPr>
          <w:spacing w:val="-5"/>
          <w:sz w:val="28"/>
        </w:rPr>
        <w:t xml:space="preserve"> </w:t>
      </w:r>
      <w:r>
        <w:rPr>
          <w:sz w:val="28"/>
        </w:rPr>
        <w:t>with</w:t>
      </w:r>
      <w:r>
        <w:rPr>
          <w:spacing w:val="-5"/>
          <w:sz w:val="28"/>
        </w:rPr>
        <w:t xml:space="preserve"> </w:t>
      </w:r>
      <w:r>
        <w:rPr>
          <w:sz w:val="28"/>
        </w:rPr>
        <w:t>clients.</w:t>
      </w:r>
      <w:r>
        <w:rPr>
          <w:spacing w:val="-8"/>
          <w:sz w:val="28"/>
        </w:rPr>
        <w:t xml:space="preserve"> </w:t>
      </w:r>
      <w:r>
        <w:rPr>
          <w:sz w:val="28"/>
        </w:rPr>
        <w:t xml:space="preserve">The supervisor as teacher is generally </w:t>
      </w:r>
      <w:proofErr w:type="gramStart"/>
      <w:r>
        <w:rPr>
          <w:sz w:val="28"/>
        </w:rPr>
        <w:t>task-oriented</w:t>
      </w:r>
      <w:proofErr w:type="gramEnd"/>
      <w:r>
        <w:rPr>
          <w:sz w:val="28"/>
        </w:rPr>
        <w:t>. The supervisor is more likely</w:t>
      </w:r>
      <w:r>
        <w:rPr>
          <w:sz w:val="28"/>
        </w:rPr>
        <w:t xml:space="preserve"> to act as a teacher with beginning counselors.</w:t>
      </w:r>
    </w:p>
    <w:p w14:paraId="536069A5" w14:textId="77777777" w:rsidR="007E47D9" w:rsidRDefault="00E6507F">
      <w:pPr>
        <w:pStyle w:val="ListParagraph"/>
        <w:numPr>
          <w:ilvl w:val="0"/>
          <w:numId w:val="10"/>
        </w:numPr>
        <w:tabs>
          <w:tab w:val="left" w:pos="598"/>
          <w:tab w:val="left" w:pos="600"/>
        </w:tabs>
        <w:spacing w:before="15" w:line="225" w:lineRule="auto"/>
        <w:ind w:left="600" w:right="397" w:hanging="369"/>
        <w:rPr>
          <w:sz w:val="28"/>
        </w:rPr>
      </w:pPr>
      <w:r>
        <w:rPr>
          <w:position w:val="1"/>
          <w:sz w:val="28"/>
        </w:rPr>
        <w:t xml:space="preserve">Counselor: The supervisor does not act as the counselor’s therapist, but helps the counselor </w:t>
      </w:r>
      <w:r>
        <w:rPr>
          <w:sz w:val="28"/>
        </w:rPr>
        <w:t>reflect</w:t>
      </w:r>
      <w:r>
        <w:rPr>
          <w:spacing w:val="-5"/>
          <w:sz w:val="28"/>
        </w:rPr>
        <w:t xml:space="preserve"> </w:t>
      </w:r>
      <w:r>
        <w:rPr>
          <w:sz w:val="28"/>
        </w:rPr>
        <w:t>on</w:t>
      </w:r>
      <w:r>
        <w:rPr>
          <w:spacing w:val="-3"/>
          <w:sz w:val="28"/>
        </w:rPr>
        <w:t xml:space="preserve"> </w:t>
      </w:r>
      <w:r>
        <w:rPr>
          <w:sz w:val="28"/>
        </w:rPr>
        <w:t>his</w:t>
      </w:r>
      <w:r>
        <w:rPr>
          <w:spacing w:val="-3"/>
          <w:sz w:val="28"/>
        </w:rPr>
        <w:t xml:space="preserve"> </w:t>
      </w:r>
      <w:r>
        <w:rPr>
          <w:sz w:val="28"/>
        </w:rPr>
        <w:t>or</w:t>
      </w:r>
      <w:r>
        <w:rPr>
          <w:spacing w:val="-3"/>
          <w:sz w:val="28"/>
        </w:rPr>
        <w:t xml:space="preserve"> </w:t>
      </w:r>
      <w:r>
        <w:rPr>
          <w:sz w:val="28"/>
        </w:rPr>
        <w:t>her</w:t>
      </w:r>
      <w:r>
        <w:rPr>
          <w:spacing w:val="-3"/>
          <w:sz w:val="28"/>
        </w:rPr>
        <w:t xml:space="preserve"> </w:t>
      </w:r>
      <w:r>
        <w:rPr>
          <w:sz w:val="28"/>
        </w:rPr>
        <w:t>counseling</w:t>
      </w:r>
      <w:r>
        <w:rPr>
          <w:spacing w:val="-3"/>
          <w:sz w:val="28"/>
        </w:rPr>
        <w:t xml:space="preserve"> </w:t>
      </w:r>
      <w:r>
        <w:rPr>
          <w:sz w:val="28"/>
        </w:rPr>
        <w:t>style</w:t>
      </w:r>
      <w:r>
        <w:rPr>
          <w:spacing w:val="-4"/>
          <w:sz w:val="28"/>
        </w:rPr>
        <w:t xml:space="preserve"> </w:t>
      </w:r>
      <w:r>
        <w:rPr>
          <w:sz w:val="28"/>
        </w:rPr>
        <w:t>and</w:t>
      </w:r>
      <w:r>
        <w:rPr>
          <w:spacing w:val="-3"/>
          <w:sz w:val="28"/>
        </w:rPr>
        <w:t xml:space="preserve"> </w:t>
      </w:r>
      <w:r>
        <w:rPr>
          <w:sz w:val="28"/>
        </w:rPr>
        <w:t>personal</w:t>
      </w:r>
      <w:r>
        <w:rPr>
          <w:spacing w:val="-3"/>
          <w:sz w:val="28"/>
        </w:rPr>
        <w:t xml:space="preserve"> </w:t>
      </w:r>
      <w:r>
        <w:rPr>
          <w:sz w:val="28"/>
        </w:rPr>
        <w:t>reactions</w:t>
      </w:r>
      <w:r>
        <w:rPr>
          <w:spacing w:val="-3"/>
          <w:sz w:val="28"/>
        </w:rPr>
        <w:t xml:space="preserve"> </w:t>
      </w:r>
      <w:r>
        <w:rPr>
          <w:sz w:val="28"/>
        </w:rPr>
        <w:t>to</w:t>
      </w:r>
      <w:r>
        <w:rPr>
          <w:spacing w:val="-3"/>
          <w:sz w:val="28"/>
        </w:rPr>
        <w:t xml:space="preserve"> </w:t>
      </w:r>
      <w:r>
        <w:rPr>
          <w:sz w:val="28"/>
        </w:rPr>
        <w:t>specific</w:t>
      </w:r>
      <w:r>
        <w:rPr>
          <w:spacing w:val="-4"/>
          <w:sz w:val="28"/>
        </w:rPr>
        <w:t xml:space="preserve"> </w:t>
      </w:r>
      <w:r>
        <w:rPr>
          <w:sz w:val="28"/>
        </w:rPr>
        <w:t>clients.</w:t>
      </w:r>
      <w:r>
        <w:rPr>
          <w:spacing w:val="-8"/>
          <w:sz w:val="28"/>
        </w:rPr>
        <w:t xml:space="preserve"> </w:t>
      </w:r>
      <w:r>
        <w:rPr>
          <w:sz w:val="28"/>
        </w:rPr>
        <w:t>The</w:t>
      </w:r>
      <w:r>
        <w:rPr>
          <w:spacing w:val="-24"/>
          <w:sz w:val="28"/>
        </w:rPr>
        <w:t xml:space="preserve"> </w:t>
      </w:r>
      <w:r>
        <w:rPr>
          <w:sz w:val="28"/>
        </w:rPr>
        <w:t>supervisor</w:t>
      </w:r>
    </w:p>
    <w:p w14:paraId="34C1C525" w14:textId="77777777" w:rsidR="007E47D9" w:rsidRDefault="007E47D9">
      <w:pPr>
        <w:spacing w:line="225" w:lineRule="auto"/>
        <w:rPr>
          <w:sz w:val="28"/>
        </w:rPr>
        <w:sectPr w:rsidR="007E47D9">
          <w:pgSz w:w="12240" w:h="16340"/>
          <w:pgMar w:top="860" w:right="400" w:bottom="960" w:left="380" w:header="0" w:footer="744" w:gutter="0"/>
          <w:cols w:space="720"/>
        </w:sectPr>
      </w:pPr>
    </w:p>
    <w:p w14:paraId="08B4ECFE" w14:textId="77777777" w:rsidR="007E47D9" w:rsidRDefault="007E47D9">
      <w:pPr>
        <w:pStyle w:val="BodyText"/>
        <w:spacing w:before="2"/>
        <w:ind w:left="0"/>
        <w:rPr>
          <w:sz w:val="9"/>
        </w:rPr>
      </w:pPr>
    </w:p>
    <w:p w14:paraId="1FF489DE" w14:textId="77777777" w:rsidR="007E47D9" w:rsidRDefault="00E6507F">
      <w:pPr>
        <w:pStyle w:val="BodyText"/>
        <w:spacing w:before="88"/>
        <w:ind w:left="600"/>
      </w:pPr>
      <w:r>
        <w:t>as</w:t>
      </w:r>
      <w:r>
        <w:rPr>
          <w:spacing w:val="-3"/>
        </w:rPr>
        <w:t xml:space="preserve"> </w:t>
      </w:r>
      <w:r>
        <w:t>counselor</w:t>
      </w:r>
      <w:r>
        <w:rPr>
          <w:spacing w:val="-3"/>
        </w:rPr>
        <w:t xml:space="preserve"> </w:t>
      </w:r>
      <w:r>
        <w:t>is</w:t>
      </w:r>
      <w:r>
        <w:rPr>
          <w:spacing w:val="-3"/>
        </w:rPr>
        <w:t xml:space="preserve"> </w:t>
      </w:r>
      <w:r>
        <w:t>interpersonally</w:t>
      </w:r>
      <w:r>
        <w:rPr>
          <w:spacing w:val="-3"/>
        </w:rPr>
        <w:t xml:space="preserve"> </w:t>
      </w:r>
      <w:r>
        <w:t>sensitive</w:t>
      </w:r>
      <w:r>
        <w:rPr>
          <w:spacing w:val="-4"/>
        </w:rPr>
        <w:t xml:space="preserve"> </w:t>
      </w:r>
      <w:r>
        <w:t>and</w:t>
      </w:r>
      <w:r>
        <w:rPr>
          <w:spacing w:val="-3"/>
        </w:rPr>
        <w:t xml:space="preserve"> </w:t>
      </w:r>
      <w:r>
        <w:t>focuses</w:t>
      </w:r>
      <w:r>
        <w:rPr>
          <w:spacing w:val="-3"/>
        </w:rPr>
        <w:t xml:space="preserve"> </w:t>
      </w:r>
      <w:r>
        <w:t>on</w:t>
      </w:r>
      <w:r>
        <w:rPr>
          <w:spacing w:val="-3"/>
        </w:rPr>
        <w:t xml:space="preserve"> </w:t>
      </w:r>
      <w:r>
        <w:t>the</w:t>
      </w:r>
      <w:r>
        <w:rPr>
          <w:spacing w:val="-3"/>
        </w:rPr>
        <w:t xml:space="preserve"> </w:t>
      </w:r>
      <w:r>
        <w:t>process</w:t>
      </w:r>
      <w:r>
        <w:rPr>
          <w:spacing w:val="-3"/>
        </w:rPr>
        <w:t xml:space="preserve"> </w:t>
      </w:r>
      <w:r>
        <w:t>and</w:t>
      </w:r>
      <w:r>
        <w:rPr>
          <w:spacing w:val="-3"/>
        </w:rPr>
        <w:t xml:space="preserve"> </w:t>
      </w:r>
      <w:r>
        <w:t>relational</w:t>
      </w:r>
      <w:r>
        <w:rPr>
          <w:spacing w:val="-3"/>
        </w:rPr>
        <w:t xml:space="preserve"> </w:t>
      </w:r>
      <w:r>
        <w:t>aspects</w:t>
      </w:r>
      <w:r>
        <w:rPr>
          <w:spacing w:val="-3"/>
        </w:rPr>
        <w:t xml:space="preserve"> </w:t>
      </w:r>
      <w:r>
        <w:t xml:space="preserve">of </w:t>
      </w:r>
      <w:r>
        <w:rPr>
          <w:spacing w:val="-2"/>
        </w:rPr>
        <w:t>counseling.</w:t>
      </w:r>
    </w:p>
    <w:p w14:paraId="0359C8F8" w14:textId="77777777" w:rsidR="007E47D9" w:rsidRDefault="00E6507F">
      <w:pPr>
        <w:pStyle w:val="ListParagraph"/>
        <w:numPr>
          <w:ilvl w:val="0"/>
          <w:numId w:val="10"/>
        </w:numPr>
        <w:tabs>
          <w:tab w:val="left" w:pos="598"/>
          <w:tab w:val="left" w:pos="600"/>
        </w:tabs>
        <w:spacing w:before="15" w:line="228" w:lineRule="auto"/>
        <w:ind w:left="600" w:right="364" w:hanging="369"/>
        <w:rPr>
          <w:sz w:val="28"/>
        </w:rPr>
      </w:pPr>
      <w:r>
        <w:rPr>
          <w:position w:val="1"/>
          <w:sz w:val="28"/>
        </w:rPr>
        <w:t xml:space="preserve">Consultant: The supervisor is more of a guide, offering the supervisee advice on specific </w:t>
      </w:r>
      <w:r>
        <w:rPr>
          <w:sz w:val="28"/>
        </w:rPr>
        <w:t>clinical</w:t>
      </w:r>
      <w:r>
        <w:rPr>
          <w:spacing w:val="-4"/>
          <w:sz w:val="28"/>
        </w:rPr>
        <w:t xml:space="preserve"> </w:t>
      </w:r>
      <w:r>
        <w:rPr>
          <w:sz w:val="28"/>
        </w:rPr>
        <w:t>situations.</w:t>
      </w:r>
      <w:r>
        <w:rPr>
          <w:spacing w:val="-10"/>
          <w:sz w:val="28"/>
        </w:rPr>
        <w:t xml:space="preserve"> </w:t>
      </w:r>
      <w:r>
        <w:rPr>
          <w:sz w:val="28"/>
        </w:rPr>
        <w:t>The</w:t>
      </w:r>
      <w:r>
        <w:rPr>
          <w:spacing w:val="-4"/>
          <w:sz w:val="28"/>
        </w:rPr>
        <w:t xml:space="preserve"> </w:t>
      </w:r>
      <w:r>
        <w:rPr>
          <w:sz w:val="28"/>
        </w:rPr>
        <w:t>supervisor</w:t>
      </w:r>
      <w:r>
        <w:rPr>
          <w:spacing w:val="-5"/>
          <w:sz w:val="28"/>
        </w:rPr>
        <w:t xml:space="preserve"> </w:t>
      </w:r>
      <w:r>
        <w:rPr>
          <w:sz w:val="28"/>
        </w:rPr>
        <w:t>as</w:t>
      </w:r>
      <w:r>
        <w:rPr>
          <w:spacing w:val="-4"/>
          <w:sz w:val="28"/>
        </w:rPr>
        <w:t xml:space="preserve"> </w:t>
      </w:r>
      <w:r>
        <w:rPr>
          <w:sz w:val="28"/>
        </w:rPr>
        <w:t>consultant</w:t>
      </w:r>
      <w:r>
        <w:rPr>
          <w:spacing w:val="-4"/>
          <w:sz w:val="28"/>
        </w:rPr>
        <w:t xml:space="preserve"> </w:t>
      </w:r>
      <w:r>
        <w:rPr>
          <w:sz w:val="28"/>
        </w:rPr>
        <w:t>invites</w:t>
      </w:r>
      <w:r>
        <w:rPr>
          <w:spacing w:val="-4"/>
          <w:sz w:val="28"/>
        </w:rPr>
        <w:t xml:space="preserve"> </w:t>
      </w:r>
      <w:r>
        <w:rPr>
          <w:sz w:val="28"/>
        </w:rPr>
        <w:t>the</w:t>
      </w:r>
      <w:r>
        <w:rPr>
          <w:spacing w:val="-4"/>
          <w:sz w:val="28"/>
        </w:rPr>
        <w:t xml:space="preserve"> </w:t>
      </w:r>
      <w:r>
        <w:rPr>
          <w:sz w:val="28"/>
        </w:rPr>
        <w:t>counselor</w:t>
      </w:r>
      <w:r>
        <w:rPr>
          <w:spacing w:val="-4"/>
          <w:sz w:val="28"/>
        </w:rPr>
        <w:t xml:space="preserve"> </w:t>
      </w:r>
      <w:r>
        <w:rPr>
          <w:sz w:val="28"/>
        </w:rPr>
        <w:t>to</w:t>
      </w:r>
      <w:r>
        <w:rPr>
          <w:spacing w:val="-4"/>
          <w:sz w:val="28"/>
        </w:rPr>
        <w:t xml:space="preserve"> </w:t>
      </w:r>
      <w:r>
        <w:rPr>
          <w:sz w:val="28"/>
        </w:rPr>
        <w:t>identify</w:t>
      </w:r>
      <w:r>
        <w:rPr>
          <w:spacing w:val="-4"/>
          <w:sz w:val="28"/>
        </w:rPr>
        <w:t xml:space="preserve"> </w:t>
      </w:r>
      <w:r>
        <w:rPr>
          <w:sz w:val="28"/>
        </w:rPr>
        <w:t>topics</w:t>
      </w:r>
      <w:r>
        <w:rPr>
          <w:spacing w:val="-4"/>
          <w:sz w:val="28"/>
        </w:rPr>
        <w:t xml:space="preserve"> </w:t>
      </w:r>
      <w:r>
        <w:rPr>
          <w:sz w:val="28"/>
        </w:rPr>
        <w:t>and</w:t>
      </w:r>
      <w:r>
        <w:rPr>
          <w:spacing w:val="-7"/>
          <w:sz w:val="28"/>
        </w:rPr>
        <w:t xml:space="preserve"> </w:t>
      </w:r>
      <w:r>
        <w:rPr>
          <w:sz w:val="28"/>
        </w:rPr>
        <w:t>set the agenda for the supervision.</w:t>
      </w:r>
      <w:r>
        <w:rPr>
          <w:spacing w:val="-3"/>
          <w:sz w:val="28"/>
        </w:rPr>
        <w:t xml:space="preserve"> </w:t>
      </w:r>
      <w:r>
        <w:rPr>
          <w:sz w:val="28"/>
        </w:rPr>
        <w:t>The supervisor is more likely to ac</w:t>
      </w:r>
      <w:r>
        <w:rPr>
          <w:sz w:val="28"/>
        </w:rPr>
        <w:t>t as a consultant with more advanced counselors.</w:t>
      </w:r>
    </w:p>
    <w:p w14:paraId="267F71DE" w14:textId="77777777" w:rsidR="007E47D9" w:rsidRDefault="007E47D9">
      <w:pPr>
        <w:pStyle w:val="BodyText"/>
        <w:ind w:left="0"/>
      </w:pPr>
    </w:p>
    <w:p w14:paraId="024005BA" w14:textId="77777777" w:rsidR="007E47D9" w:rsidRDefault="00E6507F">
      <w:pPr>
        <w:pStyle w:val="BodyText"/>
        <w:ind w:right="237"/>
      </w:pPr>
      <w:r>
        <w:t>This</w:t>
      </w:r>
      <w:r>
        <w:rPr>
          <w:spacing w:val="-3"/>
        </w:rPr>
        <w:t xml:space="preserve"> </w:t>
      </w:r>
      <w:r>
        <w:t>model</w:t>
      </w:r>
      <w:r>
        <w:rPr>
          <w:spacing w:val="-3"/>
        </w:rPr>
        <w:t xml:space="preserve"> </w:t>
      </w:r>
      <w:r>
        <w:t>of</w:t>
      </w:r>
      <w:r>
        <w:rPr>
          <w:spacing w:val="-3"/>
        </w:rPr>
        <w:t xml:space="preserve"> </w:t>
      </w:r>
      <w:r>
        <w:t>supervision</w:t>
      </w:r>
      <w:r>
        <w:rPr>
          <w:spacing w:val="-4"/>
        </w:rPr>
        <w:t xml:space="preserve"> </w:t>
      </w:r>
      <w:r>
        <w:t>may</w:t>
      </w:r>
      <w:r>
        <w:rPr>
          <w:spacing w:val="-3"/>
        </w:rPr>
        <w:t xml:space="preserve"> </w:t>
      </w:r>
      <w:r>
        <w:t>be</w:t>
      </w:r>
      <w:r>
        <w:rPr>
          <w:spacing w:val="-3"/>
        </w:rPr>
        <w:t xml:space="preserve"> </w:t>
      </w:r>
      <w:r>
        <w:t>particularly</w:t>
      </w:r>
      <w:r>
        <w:rPr>
          <w:spacing w:val="-3"/>
        </w:rPr>
        <w:t xml:space="preserve"> </w:t>
      </w:r>
      <w:r>
        <w:t>useful</w:t>
      </w:r>
      <w:r>
        <w:rPr>
          <w:spacing w:val="-3"/>
        </w:rPr>
        <w:t xml:space="preserve"> </w:t>
      </w:r>
      <w:r>
        <w:t>in</w:t>
      </w:r>
      <w:r>
        <w:rPr>
          <w:spacing w:val="-3"/>
        </w:rPr>
        <w:t xml:space="preserve"> </w:t>
      </w:r>
      <w:r>
        <w:t>working</w:t>
      </w:r>
      <w:r>
        <w:rPr>
          <w:spacing w:val="-3"/>
        </w:rPr>
        <w:t xml:space="preserve"> </w:t>
      </w:r>
      <w:r>
        <w:t>with</w:t>
      </w:r>
      <w:r>
        <w:rPr>
          <w:spacing w:val="-4"/>
        </w:rPr>
        <w:t xml:space="preserve"> </w:t>
      </w:r>
      <w:r>
        <w:t>counselors</w:t>
      </w:r>
      <w:r>
        <w:rPr>
          <w:spacing w:val="-3"/>
        </w:rPr>
        <w:t xml:space="preserve"> </w:t>
      </w:r>
      <w:r>
        <w:t>in</w:t>
      </w:r>
      <w:r>
        <w:rPr>
          <w:spacing w:val="-8"/>
        </w:rPr>
        <w:t xml:space="preserve"> </w:t>
      </w:r>
      <w:r>
        <w:t>TIC</w:t>
      </w:r>
      <w:r>
        <w:rPr>
          <w:spacing w:val="-3"/>
        </w:rPr>
        <w:t xml:space="preserve"> </w:t>
      </w:r>
      <w:proofErr w:type="gramStart"/>
      <w:r>
        <w:t>settings, because</w:t>
      </w:r>
      <w:proofErr w:type="gramEnd"/>
      <w:r>
        <w:t xml:space="preserve"> the supervisor’s response to the supervisee is flexible and specific to the supervisee’s needs. In essence, it is a counselor-centered model of supervision in which the supervisor can meet the most relevant needs of the supervisee in any </w:t>
      </w:r>
      <w:r>
        <w:t>given moment.</w:t>
      </w:r>
    </w:p>
    <w:p w14:paraId="6D286D43" w14:textId="77777777" w:rsidR="007E47D9" w:rsidRDefault="007E47D9">
      <w:pPr>
        <w:pStyle w:val="BodyText"/>
        <w:spacing w:before="1"/>
        <w:ind w:left="0"/>
      </w:pPr>
    </w:p>
    <w:p w14:paraId="42F48220" w14:textId="77777777" w:rsidR="007E47D9" w:rsidRDefault="00E6507F">
      <w:pPr>
        <w:pStyle w:val="BodyText"/>
        <w:spacing w:before="1" w:line="317" w:lineRule="exact"/>
      </w:pPr>
      <w:r>
        <w:t>Ongoing</w:t>
      </w:r>
      <w:r>
        <w:rPr>
          <w:spacing w:val="-6"/>
        </w:rPr>
        <w:t xml:space="preserve"> </w:t>
      </w:r>
      <w:r>
        <w:t>supervision</w:t>
      </w:r>
      <w:r>
        <w:rPr>
          <w:spacing w:val="-4"/>
        </w:rPr>
        <w:t xml:space="preserve"> </w:t>
      </w:r>
      <w:r>
        <w:t>and</w:t>
      </w:r>
      <w:r>
        <w:rPr>
          <w:spacing w:val="-3"/>
        </w:rPr>
        <w:t xml:space="preserve"> </w:t>
      </w:r>
      <w:r>
        <w:t>consultation</w:t>
      </w:r>
      <w:r>
        <w:rPr>
          <w:spacing w:val="-3"/>
        </w:rPr>
        <w:t xml:space="preserve"> </w:t>
      </w:r>
      <w:proofErr w:type="gramStart"/>
      <w:r>
        <w:t>supports</w:t>
      </w:r>
      <w:proofErr w:type="gramEnd"/>
      <w:r>
        <w:rPr>
          <w:spacing w:val="-4"/>
        </w:rPr>
        <w:t xml:space="preserve"> </w:t>
      </w:r>
      <w:r>
        <w:t>the</w:t>
      </w:r>
      <w:r>
        <w:rPr>
          <w:spacing w:val="-3"/>
        </w:rPr>
        <w:t xml:space="preserve"> </w:t>
      </w:r>
      <w:r>
        <w:t>organizational</w:t>
      </w:r>
      <w:r>
        <w:rPr>
          <w:spacing w:val="-3"/>
        </w:rPr>
        <w:t xml:space="preserve"> </w:t>
      </w:r>
      <w:r>
        <w:t>message</w:t>
      </w:r>
      <w:r>
        <w:rPr>
          <w:spacing w:val="-3"/>
        </w:rPr>
        <w:t xml:space="preserve"> </w:t>
      </w:r>
      <w:r>
        <w:t>that</w:t>
      </w:r>
      <w:r>
        <w:rPr>
          <w:spacing w:val="-8"/>
        </w:rPr>
        <w:t xml:space="preserve"> </w:t>
      </w:r>
      <w:r>
        <w:t>TIC</w:t>
      </w:r>
      <w:r>
        <w:rPr>
          <w:spacing w:val="-2"/>
        </w:rPr>
        <w:t xml:space="preserve"> </w:t>
      </w:r>
      <w:r>
        <w:rPr>
          <w:spacing w:val="-5"/>
        </w:rPr>
        <w:t>is</w:t>
      </w:r>
    </w:p>
    <w:p w14:paraId="3930EDDA" w14:textId="77777777" w:rsidR="007E47D9" w:rsidRDefault="00E6507F">
      <w:pPr>
        <w:pStyle w:val="BodyText"/>
        <w:spacing w:line="237" w:lineRule="auto"/>
        <w:ind w:right="557"/>
      </w:pPr>
      <w:r>
        <w:t>the</w:t>
      </w:r>
      <w:r>
        <w:rPr>
          <w:spacing w:val="-3"/>
        </w:rPr>
        <w:t xml:space="preserve"> </w:t>
      </w:r>
      <w:r>
        <w:t>standard</w:t>
      </w:r>
      <w:r>
        <w:rPr>
          <w:spacing w:val="-4"/>
        </w:rPr>
        <w:t xml:space="preserve"> </w:t>
      </w:r>
      <w:r>
        <w:t>of</w:t>
      </w:r>
      <w:r>
        <w:rPr>
          <w:spacing w:val="-3"/>
        </w:rPr>
        <w:t xml:space="preserve"> </w:t>
      </w:r>
      <w:r>
        <w:t>practice.</w:t>
      </w:r>
      <w:r>
        <w:rPr>
          <w:spacing w:val="-3"/>
        </w:rPr>
        <w:t xml:space="preserve"> </w:t>
      </w:r>
      <w:r>
        <w:t>It</w:t>
      </w:r>
      <w:r>
        <w:rPr>
          <w:spacing w:val="-3"/>
        </w:rPr>
        <w:t xml:space="preserve"> </w:t>
      </w:r>
      <w:r>
        <w:t>normalizes</w:t>
      </w:r>
      <w:r>
        <w:rPr>
          <w:spacing w:val="-3"/>
        </w:rPr>
        <w:t xml:space="preserve"> </w:t>
      </w:r>
      <w:r>
        <w:t>secondary</w:t>
      </w:r>
      <w:r>
        <w:rPr>
          <w:spacing w:val="-4"/>
        </w:rPr>
        <w:t xml:space="preserve"> </w:t>
      </w:r>
      <w:r>
        <w:t>traumatization</w:t>
      </w:r>
      <w:r>
        <w:rPr>
          <w:spacing w:val="-3"/>
        </w:rPr>
        <w:t xml:space="preserve"> </w:t>
      </w:r>
      <w:r>
        <w:t>as</w:t>
      </w:r>
      <w:r>
        <w:rPr>
          <w:spacing w:val="-3"/>
        </w:rPr>
        <w:t xml:space="preserve"> </w:t>
      </w:r>
      <w:r>
        <w:t>a</w:t>
      </w:r>
      <w:r>
        <w:rPr>
          <w:spacing w:val="-3"/>
        </w:rPr>
        <w:t xml:space="preserve"> </w:t>
      </w:r>
      <w:r>
        <w:t>systemic</w:t>
      </w:r>
      <w:r>
        <w:rPr>
          <w:spacing w:val="-4"/>
        </w:rPr>
        <w:t xml:space="preserve"> </w:t>
      </w:r>
      <w:r>
        <w:t>issue</w:t>
      </w:r>
      <w:r>
        <w:rPr>
          <w:spacing w:val="-3"/>
        </w:rPr>
        <w:t xml:space="preserve"> </w:t>
      </w:r>
      <w:r>
        <w:t>(not</w:t>
      </w:r>
      <w:r>
        <w:rPr>
          <w:spacing w:val="-3"/>
        </w:rPr>
        <w:t xml:space="preserve"> </w:t>
      </w:r>
      <w:r>
        <w:t>the individual pathology of the counselor) and reinforces the need</w:t>
      </w:r>
      <w:r>
        <w:t xml:space="preserve"> for counselor self-care to prevent and lessen the impact of secondary traumatization. Quality clinical supervision for direct care staff demonstrates the organization’s commitment to implementing a fully integrated, trauma-informed system of care.</w:t>
      </w:r>
    </w:p>
    <w:p w14:paraId="25219113" w14:textId="77777777" w:rsidR="007E47D9" w:rsidRDefault="007E47D9">
      <w:pPr>
        <w:pStyle w:val="BodyText"/>
        <w:spacing w:before="9"/>
        <w:ind w:left="0"/>
      </w:pPr>
    </w:p>
    <w:p w14:paraId="13C74751" w14:textId="77777777" w:rsidR="007E47D9" w:rsidRDefault="00E6507F">
      <w:pPr>
        <w:ind w:left="240"/>
        <w:rPr>
          <w:i/>
          <w:sz w:val="28"/>
        </w:rPr>
      </w:pPr>
      <w:r>
        <w:rPr>
          <w:i/>
          <w:sz w:val="28"/>
        </w:rPr>
        <w:t>Superv</w:t>
      </w:r>
      <w:r>
        <w:rPr>
          <w:i/>
          <w:sz w:val="28"/>
        </w:rPr>
        <w:t xml:space="preserve">ision and </w:t>
      </w:r>
      <w:r>
        <w:rPr>
          <w:i/>
          <w:spacing w:val="-2"/>
          <w:sz w:val="28"/>
        </w:rPr>
        <w:t>Consultation</w:t>
      </w:r>
    </w:p>
    <w:p w14:paraId="5F07B7DB" w14:textId="77777777" w:rsidR="007E47D9" w:rsidRDefault="007E47D9">
      <w:pPr>
        <w:pStyle w:val="BodyText"/>
        <w:spacing w:before="3"/>
        <w:ind w:left="0"/>
        <w:rPr>
          <w:i/>
        </w:rPr>
      </w:pPr>
    </w:p>
    <w:p w14:paraId="462526B3" w14:textId="77777777" w:rsidR="007E47D9" w:rsidRDefault="00E6507F">
      <w:pPr>
        <w:pStyle w:val="BodyText"/>
        <w:ind w:right="237"/>
      </w:pPr>
      <w:r>
        <w:t>Historically, there was an administrative belief that counselors who had extensive clinical experience and training would naturally be the best clinical supervisors. However, research does not support this idea (</w:t>
      </w:r>
      <w:r>
        <w:rPr>
          <w:i/>
        </w:rPr>
        <w:t>Falender &amp; Shafransk</w:t>
      </w:r>
      <w:r>
        <w:rPr>
          <w:i/>
        </w:rPr>
        <w:t>e</w:t>
      </w:r>
      <w:r>
        <w:t>).</w:t>
      </w:r>
      <w:r>
        <w:rPr>
          <w:spacing w:val="-14"/>
        </w:rPr>
        <w:t xml:space="preserve"> </w:t>
      </w:r>
      <w:r>
        <w:t>Although a competent clinical supervisor needs to have</w:t>
      </w:r>
      <w:r>
        <w:rPr>
          <w:spacing w:val="-3"/>
        </w:rPr>
        <w:t xml:space="preserve"> </w:t>
      </w:r>
      <w:r>
        <w:t>an</w:t>
      </w:r>
      <w:r>
        <w:rPr>
          <w:spacing w:val="-3"/>
        </w:rPr>
        <w:t xml:space="preserve"> </w:t>
      </w:r>
      <w:r>
        <w:t>extensive</w:t>
      </w:r>
      <w:r>
        <w:rPr>
          <w:spacing w:val="-3"/>
        </w:rPr>
        <w:t xml:space="preserve"> </w:t>
      </w:r>
      <w:r>
        <w:t>clinical</w:t>
      </w:r>
      <w:r>
        <w:rPr>
          <w:spacing w:val="-3"/>
        </w:rPr>
        <w:t xml:space="preserve"> </w:t>
      </w:r>
      <w:r>
        <w:t>background</w:t>
      </w:r>
      <w:r>
        <w:rPr>
          <w:spacing w:val="-3"/>
        </w:rPr>
        <w:t xml:space="preserve"> </w:t>
      </w:r>
      <w:r>
        <w:t>in</w:t>
      </w:r>
      <w:r>
        <w:rPr>
          <w:spacing w:val="-3"/>
        </w:rPr>
        <w:t xml:space="preserve"> </w:t>
      </w:r>
      <w:r>
        <w:t>the</w:t>
      </w:r>
      <w:r>
        <w:rPr>
          <w:spacing w:val="-3"/>
        </w:rPr>
        <w:t xml:space="preserve"> </w:t>
      </w:r>
      <w:r>
        <w:t>treatment</w:t>
      </w:r>
      <w:r>
        <w:rPr>
          <w:spacing w:val="-3"/>
        </w:rPr>
        <w:t xml:space="preserve"> </w:t>
      </w:r>
      <w:r>
        <w:t>of</w:t>
      </w:r>
      <w:r>
        <w:rPr>
          <w:spacing w:val="-3"/>
        </w:rPr>
        <w:t xml:space="preserve"> </w:t>
      </w:r>
      <w:r>
        <w:t>substance</w:t>
      </w:r>
      <w:r>
        <w:rPr>
          <w:spacing w:val="-3"/>
        </w:rPr>
        <w:t xml:space="preserve"> </w:t>
      </w:r>
      <w:r>
        <w:t>use,</w:t>
      </w:r>
      <w:r>
        <w:rPr>
          <w:spacing w:val="-3"/>
        </w:rPr>
        <w:t xml:space="preserve"> </w:t>
      </w:r>
      <w:r>
        <w:t>trauma-related,</w:t>
      </w:r>
      <w:r>
        <w:rPr>
          <w:spacing w:val="-3"/>
        </w:rPr>
        <w:t xml:space="preserve"> </w:t>
      </w:r>
      <w:r>
        <w:t>and</w:t>
      </w:r>
      <w:r>
        <w:rPr>
          <w:spacing w:val="-3"/>
        </w:rPr>
        <w:t xml:space="preserve"> </w:t>
      </w:r>
      <w:r>
        <w:t xml:space="preserve">other mental disorders, it is also essential for any counselor moving into a supervisory role to have extensive training in the theory and practice of clinical supervision before taking on this role. </w:t>
      </w:r>
      <w:proofErr w:type="gramStart"/>
      <w:r>
        <w:t>In particular, clinical</w:t>
      </w:r>
      <w:proofErr w:type="gramEnd"/>
      <w:r>
        <w:t xml:space="preserve"> supervisors in trauma informed b</w:t>
      </w:r>
      <w:r>
        <w:t>ehavioral health settings should be</w:t>
      </w:r>
    </w:p>
    <w:p w14:paraId="1A4A6836" w14:textId="77777777" w:rsidR="007E47D9" w:rsidRDefault="00E6507F">
      <w:pPr>
        <w:pStyle w:val="BodyText"/>
        <w:spacing w:line="235" w:lineRule="auto"/>
        <w:ind w:right="842"/>
      </w:pPr>
      <w:r>
        <w:t>educated in how to perform clinical supervision (not just administrative supervision) of direct</w:t>
      </w:r>
      <w:r>
        <w:rPr>
          <w:spacing w:val="-4"/>
        </w:rPr>
        <w:t xml:space="preserve"> </w:t>
      </w:r>
      <w:r>
        <w:t>service</w:t>
      </w:r>
      <w:r>
        <w:rPr>
          <w:spacing w:val="-5"/>
        </w:rPr>
        <w:t xml:space="preserve"> </w:t>
      </w:r>
      <w:r>
        <w:t>staff</w:t>
      </w:r>
      <w:r>
        <w:rPr>
          <w:spacing w:val="-4"/>
        </w:rPr>
        <w:t xml:space="preserve"> </w:t>
      </w:r>
      <w:r>
        <w:t>and</w:t>
      </w:r>
      <w:r>
        <w:rPr>
          <w:spacing w:val="-4"/>
        </w:rPr>
        <w:t xml:space="preserve"> </w:t>
      </w:r>
      <w:r>
        <w:t>in</w:t>
      </w:r>
      <w:r>
        <w:rPr>
          <w:spacing w:val="-4"/>
        </w:rPr>
        <w:t xml:space="preserve"> </w:t>
      </w:r>
      <w:r>
        <w:t>the</w:t>
      </w:r>
      <w:r>
        <w:rPr>
          <w:spacing w:val="-4"/>
        </w:rPr>
        <w:t xml:space="preserve"> </w:t>
      </w:r>
      <w:r>
        <w:t>importance</w:t>
      </w:r>
      <w:r>
        <w:rPr>
          <w:spacing w:val="-4"/>
        </w:rPr>
        <w:t xml:space="preserve"> </w:t>
      </w:r>
      <w:r>
        <w:t>of</w:t>
      </w:r>
      <w:r>
        <w:rPr>
          <w:spacing w:val="-4"/>
        </w:rPr>
        <w:t xml:space="preserve"> </w:t>
      </w:r>
      <w:r>
        <w:t>providing</w:t>
      </w:r>
      <w:r>
        <w:rPr>
          <w:spacing w:val="-4"/>
        </w:rPr>
        <w:t xml:space="preserve"> </w:t>
      </w:r>
      <w:r>
        <w:t>continuous</w:t>
      </w:r>
      <w:r>
        <w:rPr>
          <w:spacing w:val="-4"/>
        </w:rPr>
        <w:t xml:space="preserve"> </w:t>
      </w:r>
      <w:r>
        <w:t>clinical</w:t>
      </w:r>
      <w:r>
        <w:rPr>
          <w:spacing w:val="-4"/>
        </w:rPr>
        <w:t xml:space="preserve"> </w:t>
      </w:r>
      <w:r>
        <w:t>supervision</w:t>
      </w:r>
      <w:r>
        <w:rPr>
          <w:spacing w:val="-4"/>
        </w:rPr>
        <w:t xml:space="preserve"> </w:t>
      </w:r>
      <w:r>
        <w:t>and</w:t>
      </w:r>
    </w:p>
    <w:p w14:paraId="338CA886" w14:textId="77777777" w:rsidR="007E47D9" w:rsidRDefault="00E6507F">
      <w:pPr>
        <w:pStyle w:val="BodyText"/>
        <w:spacing w:line="237" w:lineRule="auto"/>
        <w:ind w:right="408"/>
      </w:pPr>
      <w:r>
        <w:t>support</w:t>
      </w:r>
      <w:r>
        <w:rPr>
          <w:spacing w:val="-5"/>
        </w:rPr>
        <w:t xml:space="preserve"> </w:t>
      </w:r>
      <w:r>
        <w:t>for</w:t>
      </w:r>
      <w:r>
        <w:rPr>
          <w:spacing w:val="-4"/>
        </w:rPr>
        <w:t xml:space="preserve"> </w:t>
      </w:r>
      <w:r>
        <w:t>staff</w:t>
      </w:r>
      <w:r>
        <w:rPr>
          <w:spacing w:val="-4"/>
        </w:rPr>
        <w:t xml:space="preserve"> </w:t>
      </w:r>
      <w:r>
        <w:t>members</w:t>
      </w:r>
      <w:r>
        <w:rPr>
          <w:spacing w:val="-4"/>
        </w:rPr>
        <w:t xml:space="preserve"> </w:t>
      </w:r>
      <w:r>
        <w:t>working</w:t>
      </w:r>
      <w:r>
        <w:rPr>
          <w:spacing w:val="-5"/>
        </w:rPr>
        <w:t xml:space="preserve"> </w:t>
      </w:r>
      <w:r>
        <w:t>with</w:t>
      </w:r>
      <w:r>
        <w:rPr>
          <w:spacing w:val="-5"/>
        </w:rPr>
        <w:t xml:space="preserve"> </w:t>
      </w:r>
      <w:r>
        <w:t>individuals</w:t>
      </w:r>
      <w:r>
        <w:rPr>
          <w:spacing w:val="-4"/>
        </w:rPr>
        <w:t xml:space="preserve"> </w:t>
      </w:r>
      <w:r>
        <w:t>affected</w:t>
      </w:r>
      <w:r>
        <w:rPr>
          <w:spacing w:val="-4"/>
        </w:rPr>
        <w:t xml:space="preserve"> </w:t>
      </w:r>
      <w:r>
        <w:t>by</w:t>
      </w:r>
      <w:r>
        <w:rPr>
          <w:spacing w:val="-4"/>
        </w:rPr>
        <w:t xml:space="preserve"> </w:t>
      </w:r>
      <w:r>
        <w:t>trauma.</w:t>
      </w:r>
      <w:r>
        <w:rPr>
          <w:spacing w:val="-4"/>
        </w:rPr>
        <w:t xml:space="preserve"> </w:t>
      </w:r>
      <w:r>
        <w:t>Clinical</w:t>
      </w:r>
      <w:r>
        <w:rPr>
          <w:spacing w:val="-4"/>
        </w:rPr>
        <w:t xml:space="preserve"> </w:t>
      </w:r>
      <w:r>
        <w:t>supervision</w:t>
      </w:r>
      <w:r>
        <w:rPr>
          <w:spacing w:val="-5"/>
        </w:rPr>
        <w:t xml:space="preserve"> </w:t>
      </w:r>
      <w:r>
        <w:t>in</w:t>
      </w:r>
      <w:r>
        <w:rPr>
          <w:spacing w:val="-4"/>
        </w:rPr>
        <w:t xml:space="preserve"> </w:t>
      </w:r>
      <w:r>
        <w:t>a TIC supervision should focus on the following priorities:</w:t>
      </w:r>
    </w:p>
    <w:p w14:paraId="3629EC68" w14:textId="77777777" w:rsidR="007E47D9" w:rsidRDefault="00E6507F">
      <w:pPr>
        <w:pStyle w:val="ListParagraph"/>
        <w:numPr>
          <w:ilvl w:val="0"/>
          <w:numId w:val="9"/>
        </w:numPr>
        <w:tabs>
          <w:tab w:val="left" w:pos="601"/>
        </w:tabs>
        <w:spacing w:line="337" w:lineRule="exact"/>
        <w:rPr>
          <w:sz w:val="28"/>
        </w:rPr>
      </w:pPr>
      <w:r>
        <w:rPr>
          <w:position w:val="2"/>
          <w:sz w:val="28"/>
        </w:rPr>
        <w:t>General</w:t>
      </w:r>
      <w:r>
        <w:rPr>
          <w:spacing w:val="-4"/>
          <w:position w:val="2"/>
          <w:sz w:val="28"/>
        </w:rPr>
        <w:t xml:space="preserve"> </w:t>
      </w:r>
      <w:r>
        <w:rPr>
          <w:position w:val="2"/>
          <w:sz w:val="28"/>
        </w:rPr>
        <w:t>case</w:t>
      </w:r>
      <w:r>
        <w:rPr>
          <w:spacing w:val="-3"/>
          <w:position w:val="2"/>
          <w:sz w:val="28"/>
        </w:rPr>
        <w:t xml:space="preserve"> </w:t>
      </w:r>
      <w:r>
        <w:rPr>
          <w:spacing w:val="-2"/>
          <w:position w:val="2"/>
          <w:sz w:val="28"/>
        </w:rPr>
        <w:t>consultation</w:t>
      </w:r>
    </w:p>
    <w:p w14:paraId="015F0F74" w14:textId="77777777" w:rsidR="007E47D9" w:rsidRDefault="00E6507F">
      <w:pPr>
        <w:pStyle w:val="ListParagraph"/>
        <w:numPr>
          <w:ilvl w:val="0"/>
          <w:numId w:val="9"/>
        </w:numPr>
        <w:tabs>
          <w:tab w:val="left" w:pos="601"/>
        </w:tabs>
        <w:spacing w:line="320" w:lineRule="exact"/>
        <w:rPr>
          <w:sz w:val="28"/>
        </w:rPr>
      </w:pPr>
      <w:r>
        <w:rPr>
          <w:position w:val="2"/>
          <w:sz w:val="28"/>
        </w:rPr>
        <w:t>Specialized</w:t>
      </w:r>
      <w:r>
        <w:rPr>
          <w:spacing w:val="-4"/>
          <w:position w:val="2"/>
          <w:sz w:val="28"/>
        </w:rPr>
        <w:t xml:space="preserve"> </w:t>
      </w:r>
      <w:r>
        <w:rPr>
          <w:position w:val="2"/>
          <w:sz w:val="28"/>
        </w:rPr>
        <w:t>consultation</w:t>
      </w:r>
      <w:r>
        <w:rPr>
          <w:spacing w:val="-3"/>
          <w:position w:val="2"/>
          <w:sz w:val="28"/>
        </w:rPr>
        <w:t xml:space="preserve"> </w:t>
      </w:r>
      <w:r>
        <w:rPr>
          <w:position w:val="2"/>
          <w:sz w:val="28"/>
        </w:rPr>
        <w:t>in</w:t>
      </w:r>
      <w:r>
        <w:rPr>
          <w:spacing w:val="-3"/>
          <w:position w:val="2"/>
          <w:sz w:val="28"/>
        </w:rPr>
        <w:t xml:space="preserve"> </w:t>
      </w:r>
      <w:r>
        <w:rPr>
          <w:position w:val="2"/>
          <w:sz w:val="28"/>
        </w:rPr>
        <w:t>specific</w:t>
      </w:r>
      <w:r>
        <w:rPr>
          <w:spacing w:val="-4"/>
          <w:position w:val="2"/>
          <w:sz w:val="28"/>
        </w:rPr>
        <w:t xml:space="preserve"> </w:t>
      </w:r>
      <w:r>
        <w:rPr>
          <w:position w:val="2"/>
          <w:sz w:val="28"/>
        </w:rPr>
        <w:t>and</w:t>
      </w:r>
      <w:r>
        <w:rPr>
          <w:spacing w:val="-3"/>
          <w:position w:val="2"/>
          <w:sz w:val="28"/>
        </w:rPr>
        <w:t xml:space="preserve"> </w:t>
      </w:r>
      <w:r>
        <w:rPr>
          <w:position w:val="2"/>
          <w:sz w:val="28"/>
        </w:rPr>
        <w:t>unusual</w:t>
      </w:r>
      <w:r>
        <w:rPr>
          <w:spacing w:val="-3"/>
          <w:position w:val="2"/>
          <w:sz w:val="28"/>
        </w:rPr>
        <w:t xml:space="preserve"> </w:t>
      </w:r>
      <w:r>
        <w:rPr>
          <w:spacing w:val="-2"/>
          <w:position w:val="2"/>
          <w:sz w:val="28"/>
        </w:rPr>
        <w:t>cases</w:t>
      </w:r>
    </w:p>
    <w:p w14:paraId="36E07510" w14:textId="77777777" w:rsidR="007E47D9" w:rsidRDefault="00E6507F">
      <w:pPr>
        <w:pStyle w:val="ListParagraph"/>
        <w:numPr>
          <w:ilvl w:val="0"/>
          <w:numId w:val="9"/>
        </w:numPr>
        <w:tabs>
          <w:tab w:val="left" w:pos="601"/>
        </w:tabs>
        <w:spacing w:line="320" w:lineRule="exact"/>
        <w:rPr>
          <w:sz w:val="28"/>
        </w:rPr>
      </w:pPr>
      <w:r>
        <w:rPr>
          <w:position w:val="2"/>
          <w:sz w:val="28"/>
        </w:rPr>
        <w:t>Opportunities</w:t>
      </w:r>
      <w:r>
        <w:rPr>
          <w:spacing w:val="-8"/>
          <w:position w:val="2"/>
          <w:sz w:val="28"/>
        </w:rPr>
        <w:t xml:space="preserve"> </w:t>
      </w:r>
      <w:r>
        <w:rPr>
          <w:position w:val="2"/>
          <w:sz w:val="28"/>
        </w:rPr>
        <w:t>to</w:t>
      </w:r>
      <w:r>
        <w:rPr>
          <w:spacing w:val="-3"/>
          <w:position w:val="2"/>
          <w:sz w:val="28"/>
        </w:rPr>
        <w:t xml:space="preserve"> </w:t>
      </w:r>
      <w:r>
        <w:rPr>
          <w:position w:val="2"/>
          <w:sz w:val="28"/>
        </w:rPr>
        <w:t>process</w:t>
      </w:r>
      <w:r>
        <w:rPr>
          <w:spacing w:val="-2"/>
          <w:position w:val="2"/>
          <w:sz w:val="28"/>
        </w:rPr>
        <w:t xml:space="preserve"> </w:t>
      </w:r>
      <w:r>
        <w:rPr>
          <w:position w:val="2"/>
          <w:sz w:val="28"/>
        </w:rPr>
        <w:t>clients’</w:t>
      </w:r>
      <w:r>
        <w:rPr>
          <w:spacing w:val="-21"/>
          <w:position w:val="2"/>
          <w:sz w:val="28"/>
        </w:rPr>
        <w:t xml:space="preserve"> </w:t>
      </w:r>
      <w:r>
        <w:rPr>
          <w:position w:val="2"/>
          <w:sz w:val="28"/>
        </w:rPr>
        <w:t>traumatic</w:t>
      </w:r>
      <w:r>
        <w:rPr>
          <w:spacing w:val="-22"/>
          <w:position w:val="2"/>
          <w:sz w:val="28"/>
        </w:rPr>
        <w:t xml:space="preserve"> </w:t>
      </w:r>
      <w:r>
        <w:rPr>
          <w:spacing w:val="-2"/>
          <w:position w:val="2"/>
          <w:sz w:val="28"/>
        </w:rPr>
        <w:t>material</w:t>
      </w:r>
    </w:p>
    <w:p w14:paraId="5BF7A8D3" w14:textId="77777777" w:rsidR="007E47D9" w:rsidRDefault="00E6507F">
      <w:pPr>
        <w:pStyle w:val="ListParagraph"/>
        <w:numPr>
          <w:ilvl w:val="0"/>
          <w:numId w:val="9"/>
        </w:numPr>
        <w:tabs>
          <w:tab w:val="left" w:pos="601"/>
        </w:tabs>
        <w:spacing w:line="320" w:lineRule="exact"/>
        <w:rPr>
          <w:sz w:val="28"/>
        </w:rPr>
      </w:pPr>
      <w:r>
        <w:rPr>
          <w:position w:val="2"/>
          <w:sz w:val="28"/>
        </w:rPr>
        <w:t>Boundaries</w:t>
      </w:r>
      <w:r>
        <w:rPr>
          <w:spacing w:val="-2"/>
          <w:position w:val="2"/>
          <w:sz w:val="28"/>
        </w:rPr>
        <w:t xml:space="preserve"> </w:t>
      </w:r>
      <w:r>
        <w:rPr>
          <w:position w:val="2"/>
          <w:sz w:val="28"/>
        </w:rPr>
        <w:t>in</w:t>
      </w:r>
      <w:r>
        <w:rPr>
          <w:spacing w:val="-2"/>
          <w:position w:val="2"/>
          <w:sz w:val="28"/>
        </w:rPr>
        <w:t xml:space="preserve"> </w:t>
      </w:r>
      <w:r>
        <w:rPr>
          <w:position w:val="2"/>
          <w:sz w:val="28"/>
        </w:rPr>
        <w:t>the</w:t>
      </w:r>
      <w:r>
        <w:rPr>
          <w:spacing w:val="-2"/>
          <w:position w:val="2"/>
          <w:sz w:val="28"/>
        </w:rPr>
        <w:t xml:space="preserve"> </w:t>
      </w:r>
      <w:r>
        <w:rPr>
          <w:position w:val="2"/>
          <w:sz w:val="28"/>
        </w:rPr>
        <w:t>therapeutic</w:t>
      </w:r>
      <w:r>
        <w:rPr>
          <w:spacing w:val="-1"/>
          <w:position w:val="2"/>
          <w:sz w:val="28"/>
        </w:rPr>
        <w:t xml:space="preserve"> </w:t>
      </w:r>
      <w:r>
        <w:rPr>
          <w:position w:val="2"/>
          <w:sz w:val="28"/>
        </w:rPr>
        <w:t>and</w:t>
      </w:r>
      <w:r>
        <w:rPr>
          <w:spacing w:val="-2"/>
          <w:position w:val="2"/>
          <w:sz w:val="28"/>
        </w:rPr>
        <w:t xml:space="preserve"> </w:t>
      </w:r>
      <w:r>
        <w:rPr>
          <w:position w:val="2"/>
          <w:sz w:val="28"/>
        </w:rPr>
        <w:t>supervisory</w:t>
      </w:r>
      <w:r>
        <w:rPr>
          <w:spacing w:val="-4"/>
          <w:position w:val="2"/>
          <w:sz w:val="28"/>
        </w:rPr>
        <w:t xml:space="preserve"> </w:t>
      </w:r>
      <w:r>
        <w:rPr>
          <w:spacing w:val="-2"/>
          <w:position w:val="2"/>
          <w:sz w:val="28"/>
        </w:rPr>
        <w:t>relationship</w:t>
      </w:r>
    </w:p>
    <w:p w14:paraId="47148CEE" w14:textId="77777777" w:rsidR="007E47D9" w:rsidRDefault="00E6507F">
      <w:pPr>
        <w:pStyle w:val="ListParagraph"/>
        <w:numPr>
          <w:ilvl w:val="0"/>
          <w:numId w:val="9"/>
        </w:numPr>
        <w:tabs>
          <w:tab w:val="left" w:pos="601"/>
        </w:tabs>
        <w:spacing w:line="320" w:lineRule="exact"/>
        <w:rPr>
          <w:sz w:val="28"/>
        </w:rPr>
      </w:pPr>
      <w:r>
        <w:rPr>
          <w:position w:val="2"/>
          <w:sz w:val="28"/>
        </w:rPr>
        <w:t>Assessment</w:t>
      </w:r>
      <w:r>
        <w:rPr>
          <w:spacing w:val="-7"/>
          <w:position w:val="2"/>
          <w:sz w:val="28"/>
        </w:rPr>
        <w:t xml:space="preserve"> </w:t>
      </w:r>
      <w:r>
        <w:rPr>
          <w:position w:val="2"/>
          <w:sz w:val="28"/>
        </w:rPr>
        <w:t>of</w:t>
      </w:r>
      <w:r>
        <w:rPr>
          <w:spacing w:val="-6"/>
          <w:position w:val="2"/>
          <w:sz w:val="28"/>
        </w:rPr>
        <w:t xml:space="preserve"> </w:t>
      </w:r>
      <w:r>
        <w:rPr>
          <w:position w:val="2"/>
          <w:sz w:val="28"/>
        </w:rPr>
        <w:t>secondary</w:t>
      </w:r>
      <w:r>
        <w:rPr>
          <w:spacing w:val="-6"/>
          <w:position w:val="2"/>
          <w:sz w:val="28"/>
        </w:rPr>
        <w:t xml:space="preserve"> </w:t>
      </w:r>
      <w:r>
        <w:rPr>
          <w:spacing w:val="-2"/>
          <w:position w:val="2"/>
          <w:sz w:val="28"/>
        </w:rPr>
        <w:t>traumatization</w:t>
      </w:r>
    </w:p>
    <w:p w14:paraId="7A6F5DF9" w14:textId="77777777" w:rsidR="007E47D9" w:rsidRDefault="00E6507F">
      <w:pPr>
        <w:pStyle w:val="ListParagraph"/>
        <w:numPr>
          <w:ilvl w:val="0"/>
          <w:numId w:val="9"/>
        </w:numPr>
        <w:tabs>
          <w:tab w:val="left" w:pos="601"/>
        </w:tabs>
        <w:spacing w:line="320" w:lineRule="exact"/>
        <w:rPr>
          <w:sz w:val="28"/>
        </w:rPr>
      </w:pPr>
      <w:r>
        <w:rPr>
          <w:position w:val="2"/>
          <w:sz w:val="28"/>
        </w:rPr>
        <w:t>Counselor</w:t>
      </w:r>
      <w:r>
        <w:rPr>
          <w:spacing w:val="-4"/>
          <w:position w:val="2"/>
          <w:sz w:val="28"/>
        </w:rPr>
        <w:t xml:space="preserve"> </w:t>
      </w:r>
      <w:r>
        <w:rPr>
          <w:position w:val="2"/>
          <w:sz w:val="28"/>
        </w:rPr>
        <w:t>self-care</w:t>
      </w:r>
      <w:r>
        <w:rPr>
          <w:spacing w:val="-4"/>
          <w:position w:val="2"/>
          <w:sz w:val="28"/>
        </w:rPr>
        <w:t xml:space="preserve"> </w:t>
      </w:r>
      <w:r>
        <w:rPr>
          <w:position w:val="2"/>
          <w:sz w:val="28"/>
        </w:rPr>
        <w:t>and</w:t>
      </w:r>
      <w:r>
        <w:rPr>
          <w:spacing w:val="-3"/>
          <w:position w:val="2"/>
          <w:sz w:val="28"/>
        </w:rPr>
        <w:t xml:space="preserve"> </w:t>
      </w:r>
      <w:r>
        <w:rPr>
          <w:position w:val="2"/>
          <w:sz w:val="28"/>
        </w:rPr>
        <w:t>stress</w:t>
      </w:r>
      <w:r>
        <w:rPr>
          <w:spacing w:val="-4"/>
          <w:position w:val="2"/>
          <w:sz w:val="28"/>
        </w:rPr>
        <w:t xml:space="preserve"> </w:t>
      </w:r>
      <w:r>
        <w:rPr>
          <w:spacing w:val="-2"/>
          <w:position w:val="2"/>
          <w:sz w:val="28"/>
        </w:rPr>
        <w:t>management</w:t>
      </w:r>
    </w:p>
    <w:p w14:paraId="1D751FA8" w14:textId="77777777" w:rsidR="007E47D9" w:rsidRDefault="00E6507F">
      <w:pPr>
        <w:pStyle w:val="ListParagraph"/>
        <w:numPr>
          <w:ilvl w:val="0"/>
          <w:numId w:val="9"/>
        </w:numPr>
        <w:tabs>
          <w:tab w:val="left" w:pos="601"/>
        </w:tabs>
        <w:spacing w:line="340" w:lineRule="exact"/>
        <w:rPr>
          <w:sz w:val="28"/>
        </w:rPr>
      </w:pPr>
      <w:r>
        <w:rPr>
          <w:position w:val="2"/>
          <w:sz w:val="28"/>
        </w:rPr>
        <w:t>Personal</w:t>
      </w:r>
      <w:r>
        <w:rPr>
          <w:spacing w:val="-2"/>
          <w:position w:val="2"/>
          <w:sz w:val="28"/>
        </w:rPr>
        <w:t xml:space="preserve"> </w:t>
      </w:r>
      <w:r>
        <w:rPr>
          <w:position w:val="2"/>
          <w:sz w:val="28"/>
        </w:rPr>
        <w:t>growth</w:t>
      </w:r>
      <w:r>
        <w:rPr>
          <w:spacing w:val="-1"/>
          <w:position w:val="2"/>
          <w:sz w:val="28"/>
        </w:rPr>
        <w:t xml:space="preserve"> </w:t>
      </w:r>
      <w:r>
        <w:rPr>
          <w:position w:val="2"/>
          <w:sz w:val="28"/>
        </w:rPr>
        <w:t>and</w:t>
      </w:r>
      <w:r>
        <w:rPr>
          <w:spacing w:val="-1"/>
          <w:position w:val="2"/>
          <w:sz w:val="28"/>
        </w:rPr>
        <w:t xml:space="preserve"> </w:t>
      </w:r>
      <w:r>
        <w:rPr>
          <w:position w:val="2"/>
          <w:sz w:val="28"/>
        </w:rPr>
        <w:t>professional</w:t>
      </w:r>
      <w:r>
        <w:rPr>
          <w:spacing w:val="-1"/>
          <w:position w:val="2"/>
          <w:sz w:val="28"/>
        </w:rPr>
        <w:t xml:space="preserve"> </w:t>
      </w:r>
      <w:r>
        <w:rPr>
          <w:position w:val="2"/>
          <w:sz w:val="28"/>
        </w:rPr>
        <w:t>development</w:t>
      </w:r>
      <w:r>
        <w:rPr>
          <w:spacing w:val="-1"/>
          <w:position w:val="2"/>
          <w:sz w:val="28"/>
        </w:rPr>
        <w:t xml:space="preserve"> </w:t>
      </w:r>
      <w:r>
        <w:rPr>
          <w:position w:val="2"/>
          <w:sz w:val="28"/>
        </w:rPr>
        <w:t>of</w:t>
      </w:r>
      <w:r>
        <w:rPr>
          <w:spacing w:val="-1"/>
          <w:position w:val="2"/>
          <w:sz w:val="28"/>
        </w:rPr>
        <w:t xml:space="preserve"> </w:t>
      </w:r>
      <w:r>
        <w:rPr>
          <w:position w:val="2"/>
          <w:sz w:val="28"/>
        </w:rPr>
        <w:t>the</w:t>
      </w:r>
      <w:r>
        <w:rPr>
          <w:spacing w:val="-1"/>
          <w:position w:val="2"/>
          <w:sz w:val="28"/>
        </w:rPr>
        <w:t xml:space="preserve"> </w:t>
      </w:r>
      <w:r>
        <w:rPr>
          <w:spacing w:val="-2"/>
          <w:position w:val="2"/>
          <w:sz w:val="28"/>
        </w:rPr>
        <w:t>counselor</w:t>
      </w:r>
    </w:p>
    <w:p w14:paraId="314C2FCC" w14:textId="77777777" w:rsidR="007E47D9" w:rsidRDefault="00E6507F">
      <w:pPr>
        <w:pStyle w:val="BodyText"/>
        <w:spacing w:before="273"/>
        <w:ind w:right="842"/>
      </w:pPr>
      <w:r>
        <w:t>Supervision</w:t>
      </w:r>
      <w:r>
        <w:rPr>
          <w:spacing w:val="-5"/>
        </w:rPr>
        <w:t xml:space="preserve"> </w:t>
      </w:r>
      <w:r>
        <w:t>of</w:t>
      </w:r>
      <w:r>
        <w:rPr>
          <w:spacing w:val="-4"/>
        </w:rPr>
        <w:t xml:space="preserve"> </w:t>
      </w:r>
      <w:r>
        <w:t>counselors</w:t>
      </w:r>
      <w:r>
        <w:rPr>
          <w:spacing w:val="-4"/>
        </w:rPr>
        <w:t xml:space="preserve"> </w:t>
      </w:r>
      <w:r>
        <w:t>working</w:t>
      </w:r>
      <w:r>
        <w:rPr>
          <w:spacing w:val="-5"/>
        </w:rPr>
        <w:t xml:space="preserve"> </w:t>
      </w:r>
      <w:r>
        <w:t>with</w:t>
      </w:r>
      <w:r>
        <w:rPr>
          <w:spacing w:val="-5"/>
        </w:rPr>
        <w:t xml:space="preserve"> </w:t>
      </w:r>
      <w:r>
        <w:t>traumatized</w:t>
      </w:r>
      <w:r>
        <w:rPr>
          <w:spacing w:val="-4"/>
        </w:rPr>
        <w:t xml:space="preserve"> </w:t>
      </w:r>
      <w:r>
        <w:t>clients</w:t>
      </w:r>
      <w:r>
        <w:rPr>
          <w:spacing w:val="-4"/>
        </w:rPr>
        <w:t xml:space="preserve"> </w:t>
      </w:r>
      <w:r>
        <w:t>should</w:t>
      </w:r>
      <w:r>
        <w:rPr>
          <w:spacing w:val="-4"/>
        </w:rPr>
        <w:t xml:space="preserve"> </w:t>
      </w:r>
      <w:r>
        <w:t>be</w:t>
      </w:r>
      <w:r>
        <w:rPr>
          <w:spacing w:val="-4"/>
        </w:rPr>
        <w:t xml:space="preserve"> </w:t>
      </w:r>
      <w:r>
        <w:t>regularly</w:t>
      </w:r>
      <w:r>
        <w:rPr>
          <w:spacing w:val="-4"/>
        </w:rPr>
        <w:t xml:space="preserve"> </w:t>
      </w:r>
      <w:r>
        <w:t>scheduled, with identified goals and with a supervisor who is trained and experienced in working</w:t>
      </w:r>
    </w:p>
    <w:p w14:paraId="52D26EB0" w14:textId="77777777" w:rsidR="007E47D9" w:rsidRDefault="007E47D9">
      <w:pPr>
        <w:sectPr w:rsidR="007E47D9">
          <w:pgSz w:w="12240" w:h="16340"/>
          <w:pgMar w:top="1560" w:right="400" w:bottom="960" w:left="380" w:header="0" w:footer="744" w:gutter="0"/>
          <w:cols w:space="720"/>
        </w:sectPr>
      </w:pPr>
    </w:p>
    <w:p w14:paraId="6DED3E03" w14:textId="77777777" w:rsidR="007E47D9" w:rsidRDefault="00E6507F">
      <w:pPr>
        <w:pStyle w:val="BodyText"/>
        <w:spacing w:before="66"/>
        <w:ind w:right="1144"/>
      </w:pPr>
      <w:r>
        <w:lastRenderedPageBreak/>
        <w:t>with trauma survivors. The styles and types of supervision and consultation may vary according</w:t>
      </w:r>
      <w:r>
        <w:rPr>
          <w:spacing w:val="-3"/>
        </w:rPr>
        <w:t xml:space="preserve"> </w:t>
      </w:r>
      <w:r>
        <w:t>to</w:t>
      </w:r>
      <w:r>
        <w:rPr>
          <w:spacing w:val="-3"/>
        </w:rPr>
        <w:t xml:space="preserve"> </w:t>
      </w:r>
      <w:r>
        <w:t>the</w:t>
      </w:r>
      <w:r>
        <w:rPr>
          <w:spacing w:val="-3"/>
        </w:rPr>
        <w:t xml:space="preserve"> </w:t>
      </w:r>
      <w:r>
        <w:t>k</w:t>
      </w:r>
      <w:r>
        <w:t>ind</w:t>
      </w:r>
      <w:r>
        <w:rPr>
          <w:spacing w:val="-3"/>
        </w:rPr>
        <w:t xml:space="preserve"> </w:t>
      </w:r>
      <w:r>
        <w:t>of</w:t>
      </w:r>
      <w:r>
        <w:rPr>
          <w:spacing w:val="-3"/>
        </w:rPr>
        <w:t xml:space="preserve"> </w:t>
      </w:r>
      <w:r>
        <w:t>trauma</w:t>
      </w:r>
      <w:r>
        <w:rPr>
          <w:spacing w:val="-3"/>
        </w:rPr>
        <w:t xml:space="preserve"> </w:t>
      </w:r>
      <w:r>
        <w:t>work</w:t>
      </w:r>
      <w:r>
        <w:rPr>
          <w:spacing w:val="-4"/>
        </w:rPr>
        <w:t xml:space="preserve"> </w:t>
      </w:r>
      <w:r>
        <w:t>and</w:t>
      </w:r>
      <w:r>
        <w:rPr>
          <w:spacing w:val="-3"/>
        </w:rPr>
        <w:t xml:space="preserve"> </w:t>
      </w:r>
      <w:r>
        <w:t>its</w:t>
      </w:r>
      <w:r>
        <w:rPr>
          <w:spacing w:val="-3"/>
        </w:rPr>
        <w:t xml:space="preserve"> </w:t>
      </w:r>
      <w:r>
        <w:t>context.</w:t>
      </w:r>
      <w:r>
        <w:rPr>
          <w:spacing w:val="-3"/>
        </w:rPr>
        <w:t xml:space="preserve"> </w:t>
      </w:r>
      <w:r>
        <w:t>For</w:t>
      </w:r>
      <w:r>
        <w:rPr>
          <w:spacing w:val="-4"/>
        </w:rPr>
        <w:t xml:space="preserve"> </w:t>
      </w:r>
      <w:r>
        <w:t>instance,</w:t>
      </w:r>
      <w:r>
        <w:rPr>
          <w:spacing w:val="-3"/>
        </w:rPr>
        <w:t xml:space="preserve"> </w:t>
      </w:r>
      <w:r>
        <w:t>trauma</w:t>
      </w:r>
      <w:r>
        <w:rPr>
          <w:spacing w:val="-3"/>
        </w:rPr>
        <w:t xml:space="preserve"> </w:t>
      </w:r>
      <w:r>
        <w:t>counseling</w:t>
      </w:r>
      <w:r>
        <w:rPr>
          <w:spacing w:val="-3"/>
        </w:rPr>
        <w:t xml:space="preserve"> </w:t>
      </w:r>
      <w:r>
        <w:t>in</w:t>
      </w:r>
      <w:r>
        <w:rPr>
          <w:spacing w:val="-3"/>
        </w:rPr>
        <w:t xml:space="preserve"> </w:t>
      </w:r>
      <w:r>
        <w:t>a major natural disaster would require a different approach to supervision and consultation than would counseling adults who experienced childhood developmental trauma or counseling cli</w:t>
      </w:r>
      <w:r>
        <w:t>ents in an intensive early recovery treatment program using a manualized trauma-specific counseling protocol.</w:t>
      </w:r>
    </w:p>
    <w:p w14:paraId="4170DE65" w14:textId="77777777" w:rsidR="007E47D9" w:rsidRDefault="007E47D9">
      <w:pPr>
        <w:pStyle w:val="BodyText"/>
        <w:spacing w:before="5"/>
        <w:ind w:left="0"/>
      </w:pPr>
    </w:p>
    <w:p w14:paraId="22109259" w14:textId="77777777" w:rsidR="007E47D9" w:rsidRDefault="00E6507F">
      <w:pPr>
        <w:pStyle w:val="BodyText"/>
        <w:spacing w:line="321" w:lineRule="exact"/>
      </w:pPr>
      <w:r>
        <w:t>Competence-based</w:t>
      </w:r>
      <w:r>
        <w:rPr>
          <w:spacing w:val="-2"/>
        </w:rPr>
        <w:t xml:space="preserve"> </w:t>
      </w:r>
      <w:r>
        <w:t>clinical</w:t>
      </w:r>
      <w:r>
        <w:rPr>
          <w:spacing w:val="-1"/>
        </w:rPr>
        <w:t xml:space="preserve"> </w:t>
      </w:r>
      <w:r>
        <w:t>supervision</w:t>
      </w:r>
      <w:r>
        <w:rPr>
          <w:spacing w:val="-3"/>
        </w:rPr>
        <w:t xml:space="preserve"> </w:t>
      </w:r>
      <w:r>
        <w:t>is</w:t>
      </w:r>
      <w:r>
        <w:rPr>
          <w:spacing w:val="-1"/>
        </w:rPr>
        <w:t xml:space="preserve"> </w:t>
      </w:r>
      <w:r>
        <w:t>recommended</w:t>
      </w:r>
      <w:r>
        <w:rPr>
          <w:spacing w:val="-2"/>
        </w:rPr>
        <w:t xml:space="preserve"> </w:t>
      </w:r>
      <w:r>
        <w:t>for</w:t>
      </w:r>
      <w:r>
        <w:rPr>
          <w:spacing w:val="-1"/>
        </w:rPr>
        <w:t xml:space="preserve"> </w:t>
      </w:r>
      <w:r>
        <w:t>trauma-informed</w:t>
      </w:r>
      <w:r>
        <w:rPr>
          <w:spacing w:val="-1"/>
        </w:rPr>
        <w:t xml:space="preserve"> </w:t>
      </w:r>
      <w:r>
        <w:rPr>
          <w:spacing w:val="-2"/>
        </w:rPr>
        <w:t>organizations.</w:t>
      </w:r>
    </w:p>
    <w:p w14:paraId="70CB2903" w14:textId="77777777" w:rsidR="007E47D9" w:rsidRDefault="00E6507F">
      <w:pPr>
        <w:pStyle w:val="BodyText"/>
        <w:spacing w:line="316" w:lineRule="exact"/>
      </w:pPr>
      <w:r>
        <w:t>Competence-based</w:t>
      </w:r>
      <w:r>
        <w:rPr>
          <w:spacing w:val="-2"/>
        </w:rPr>
        <w:t xml:space="preserve"> </w:t>
      </w:r>
      <w:r>
        <w:t>clinical</w:t>
      </w:r>
      <w:r>
        <w:rPr>
          <w:spacing w:val="-1"/>
        </w:rPr>
        <w:t xml:space="preserve"> </w:t>
      </w:r>
      <w:r>
        <w:t>supervision</w:t>
      </w:r>
      <w:r>
        <w:rPr>
          <w:spacing w:val="-2"/>
        </w:rPr>
        <w:t xml:space="preserve"> </w:t>
      </w:r>
      <w:r>
        <w:t>models</w:t>
      </w:r>
      <w:r>
        <w:rPr>
          <w:spacing w:val="-1"/>
        </w:rPr>
        <w:t xml:space="preserve"> </w:t>
      </w:r>
      <w:r>
        <w:t>identify</w:t>
      </w:r>
      <w:r>
        <w:rPr>
          <w:spacing w:val="-2"/>
        </w:rPr>
        <w:t xml:space="preserve"> </w:t>
      </w:r>
      <w:r>
        <w:t>the</w:t>
      </w:r>
      <w:r>
        <w:rPr>
          <w:spacing w:val="-1"/>
        </w:rPr>
        <w:t xml:space="preserve"> </w:t>
      </w:r>
      <w:r>
        <w:t>knowledge</w:t>
      </w:r>
      <w:r>
        <w:rPr>
          <w:spacing w:val="-1"/>
        </w:rPr>
        <w:t xml:space="preserve"> </w:t>
      </w:r>
      <w:r>
        <w:t>and</w:t>
      </w:r>
      <w:r>
        <w:rPr>
          <w:spacing w:val="-1"/>
        </w:rPr>
        <w:t xml:space="preserve"> </w:t>
      </w:r>
      <w:r>
        <w:rPr>
          <w:spacing w:val="-2"/>
        </w:rPr>
        <w:t>clinical</w:t>
      </w:r>
    </w:p>
    <w:p w14:paraId="3CF13946" w14:textId="77777777" w:rsidR="007E47D9" w:rsidRDefault="00E6507F">
      <w:pPr>
        <w:pStyle w:val="BodyText"/>
        <w:spacing w:line="237" w:lineRule="auto"/>
        <w:ind w:right="408"/>
      </w:pPr>
      <w:r>
        <w:t>skills</w:t>
      </w:r>
      <w:r>
        <w:rPr>
          <w:spacing w:val="-5"/>
        </w:rPr>
        <w:t xml:space="preserve"> </w:t>
      </w:r>
      <w:r>
        <w:t>each</w:t>
      </w:r>
      <w:r>
        <w:rPr>
          <w:spacing w:val="-4"/>
        </w:rPr>
        <w:t xml:space="preserve"> </w:t>
      </w:r>
      <w:r>
        <w:t>counselor</w:t>
      </w:r>
      <w:r>
        <w:rPr>
          <w:spacing w:val="-4"/>
        </w:rPr>
        <w:t xml:space="preserve"> </w:t>
      </w:r>
      <w:r>
        <w:t>needs</w:t>
      </w:r>
      <w:r>
        <w:rPr>
          <w:spacing w:val="-4"/>
        </w:rPr>
        <w:t xml:space="preserve"> </w:t>
      </w:r>
      <w:r>
        <w:t>to</w:t>
      </w:r>
      <w:r>
        <w:rPr>
          <w:spacing w:val="-4"/>
        </w:rPr>
        <w:t xml:space="preserve"> </w:t>
      </w:r>
      <w:r>
        <w:t>master,</w:t>
      </w:r>
      <w:r>
        <w:rPr>
          <w:spacing w:val="-4"/>
        </w:rPr>
        <w:t xml:space="preserve"> </w:t>
      </w:r>
      <w:r>
        <w:t>and</w:t>
      </w:r>
      <w:r>
        <w:rPr>
          <w:spacing w:val="-4"/>
        </w:rPr>
        <w:t xml:space="preserve"> </w:t>
      </w:r>
      <w:r>
        <w:t>they</w:t>
      </w:r>
      <w:r>
        <w:rPr>
          <w:spacing w:val="-4"/>
        </w:rPr>
        <w:t xml:space="preserve"> </w:t>
      </w:r>
      <w:r>
        <w:t>use</w:t>
      </w:r>
      <w:r>
        <w:rPr>
          <w:spacing w:val="-4"/>
        </w:rPr>
        <w:t xml:space="preserve"> </w:t>
      </w:r>
      <w:r>
        <w:t>targeted</w:t>
      </w:r>
      <w:r>
        <w:rPr>
          <w:spacing w:val="-4"/>
        </w:rPr>
        <w:t xml:space="preserve"> </w:t>
      </w:r>
      <w:r>
        <w:t>learning</w:t>
      </w:r>
      <w:r>
        <w:rPr>
          <w:spacing w:val="-4"/>
        </w:rPr>
        <w:t xml:space="preserve"> </w:t>
      </w:r>
      <w:r>
        <w:t>strategies</w:t>
      </w:r>
      <w:r>
        <w:rPr>
          <w:spacing w:val="-5"/>
        </w:rPr>
        <w:t xml:space="preserve"> </w:t>
      </w:r>
      <w:r>
        <w:t>and</w:t>
      </w:r>
      <w:r>
        <w:rPr>
          <w:spacing w:val="-4"/>
        </w:rPr>
        <w:t xml:space="preserve"> </w:t>
      </w:r>
      <w:r>
        <w:t>evaluation procedures, such as direct observation of counselor sessions with clients, individualized coaching, and performance-based feedback.</w:t>
      </w:r>
    </w:p>
    <w:p w14:paraId="0D2EFC8A" w14:textId="77777777" w:rsidR="007E47D9" w:rsidRDefault="007E47D9">
      <w:pPr>
        <w:pStyle w:val="BodyText"/>
        <w:ind w:left="0"/>
      </w:pPr>
    </w:p>
    <w:p w14:paraId="5E9ADFE5" w14:textId="77777777" w:rsidR="007E47D9" w:rsidRDefault="00E6507F">
      <w:pPr>
        <w:pStyle w:val="BodyText"/>
        <w:ind w:right="237"/>
      </w:pPr>
      <w:r>
        <w:t>Studies on competence-based supervision approaches have demonstrated that these models improve</w:t>
      </w:r>
      <w:r>
        <w:rPr>
          <w:spacing w:val="-3"/>
        </w:rPr>
        <w:t xml:space="preserve"> </w:t>
      </w:r>
      <w:r>
        <w:t>counselor</w:t>
      </w:r>
      <w:r>
        <w:rPr>
          <w:spacing w:val="-3"/>
        </w:rPr>
        <w:t xml:space="preserve"> </w:t>
      </w:r>
      <w:r>
        <w:t>treatme</w:t>
      </w:r>
      <w:r>
        <w:t>nt</w:t>
      </w:r>
      <w:r>
        <w:rPr>
          <w:spacing w:val="-3"/>
        </w:rPr>
        <w:t xml:space="preserve"> </w:t>
      </w:r>
      <w:r>
        <w:t>skills</w:t>
      </w:r>
      <w:r>
        <w:rPr>
          <w:spacing w:val="-4"/>
        </w:rPr>
        <w:t xml:space="preserve"> </w:t>
      </w:r>
      <w:r>
        <w:t>and</w:t>
      </w:r>
      <w:r>
        <w:rPr>
          <w:spacing w:val="-3"/>
        </w:rPr>
        <w:t xml:space="preserve"> </w:t>
      </w:r>
      <w:r>
        <w:t>proficiency</w:t>
      </w:r>
      <w:r>
        <w:rPr>
          <w:spacing w:val="-3"/>
        </w:rPr>
        <w:t xml:space="preserve"> </w:t>
      </w:r>
      <w:r>
        <w:t>(</w:t>
      </w:r>
      <w:r>
        <w:rPr>
          <w:i/>
        </w:rPr>
        <w:t>Martino</w:t>
      </w:r>
      <w:r>
        <w:rPr>
          <w:i/>
          <w:spacing w:val="-3"/>
        </w:rPr>
        <w:t xml:space="preserve"> </w:t>
      </w:r>
      <w:r>
        <w:rPr>
          <w:i/>
        </w:rPr>
        <w:t>et</w:t>
      </w:r>
      <w:r>
        <w:rPr>
          <w:i/>
          <w:spacing w:val="-3"/>
        </w:rPr>
        <w:t xml:space="preserve"> </w:t>
      </w:r>
      <w:r>
        <w:rPr>
          <w:i/>
        </w:rPr>
        <w:t>al.</w:t>
      </w:r>
      <w:r>
        <w:t>).</w:t>
      </w:r>
      <w:r>
        <w:rPr>
          <w:spacing w:val="-9"/>
        </w:rPr>
        <w:t xml:space="preserve"> </w:t>
      </w:r>
      <w:r>
        <w:t>Whichever</w:t>
      </w:r>
      <w:r>
        <w:rPr>
          <w:spacing w:val="-3"/>
        </w:rPr>
        <w:t xml:space="preserve"> </w:t>
      </w:r>
      <w:r>
        <w:t>model</w:t>
      </w:r>
      <w:r>
        <w:rPr>
          <w:spacing w:val="-3"/>
        </w:rPr>
        <w:t xml:space="preserve"> </w:t>
      </w:r>
      <w:r>
        <w:t>of</w:t>
      </w:r>
      <w:r>
        <w:rPr>
          <w:spacing w:val="-3"/>
        </w:rPr>
        <w:t xml:space="preserve"> </w:t>
      </w:r>
      <w:r>
        <w:t>clinical supervision</w:t>
      </w:r>
      <w:r>
        <w:rPr>
          <w:spacing w:val="-5"/>
        </w:rPr>
        <w:t xml:space="preserve"> </w:t>
      </w:r>
      <w:r>
        <w:t>an</w:t>
      </w:r>
      <w:r>
        <w:rPr>
          <w:spacing w:val="-4"/>
        </w:rPr>
        <w:t xml:space="preserve"> </w:t>
      </w:r>
      <w:r>
        <w:t>organization</w:t>
      </w:r>
      <w:r>
        <w:rPr>
          <w:spacing w:val="-4"/>
        </w:rPr>
        <w:t xml:space="preserve"> </w:t>
      </w:r>
      <w:r>
        <w:t>adopts,</w:t>
      </w:r>
      <w:r>
        <w:rPr>
          <w:spacing w:val="-4"/>
        </w:rPr>
        <w:t xml:space="preserve"> </w:t>
      </w:r>
      <w:r>
        <w:t>the</w:t>
      </w:r>
      <w:r>
        <w:rPr>
          <w:spacing w:val="-4"/>
        </w:rPr>
        <w:t xml:space="preserve"> </w:t>
      </w:r>
      <w:r>
        <w:t>key</w:t>
      </w:r>
      <w:r>
        <w:rPr>
          <w:spacing w:val="-4"/>
        </w:rPr>
        <w:t xml:space="preserve"> </w:t>
      </w:r>
      <w:r>
        <w:t>to</w:t>
      </w:r>
      <w:r>
        <w:rPr>
          <w:spacing w:val="-4"/>
        </w:rPr>
        <w:t xml:space="preserve"> </w:t>
      </w:r>
      <w:r>
        <w:t>successful</w:t>
      </w:r>
      <w:r>
        <w:rPr>
          <w:spacing w:val="-5"/>
        </w:rPr>
        <w:t xml:space="preserve"> </w:t>
      </w:r>
      <w:r>
        <w:t>trauma-informed</w:t>
      </w:r>
      <w:r>
        <w:rPr>
          <w:spacing w:val="-4"/>
        </w:rPr>
        <w:t xml:space="preserve"> </w:t>
      </w:r>
      <w:r>
        <w:t>clinical</w:t>
      </w:r>
      <w:r>
        <w:rPr>
          <w:spacing w:val="-4"/>
        </w:rPr>
        <w:t xml:space="preserve"> </w:t>
      </w:r>
      <w:r>
        <w:t>supervision</w:t>
      </w:r>
      <w:r>
        <w:rPr>
          <w:spacing w:val="-5"/>
        </w:rPr>
        <w:t xml:space="preserve"> </w:t>
      </w:r>
      <w:r>
        <w:t>is the recognition that interactions between the supervisor and the counselor may paralle</w:t>
      </w:r>
      <w:r>
        <w:t>l those between the counselor and the client. Clinical supervisors need to recognize counselors’</w:t>
      </w:r>
      <w:r>
        <w:rPr>
          <w:spacing w:val="-15"/>
        </w:rPr>
        <w:t xml:space="preserve"> </w:t>
      </w:r>
      <w:r>
        <w:t>trauma reactions (whether they are primary or secondary to the work with survivors of trauma) and understand</w:t>
      </w:r>
      <w:r>
        <w:rPr>
          <w:spacing w:val="-4"/>
        </w:rPr>
        <w:t xml:space="preserve"> </w:t>
      </w:r>
      <w:r>
        <w:t>that</w:t>
      </w:r>
      <w:r>
        <w:rPr>
          <w:spacing w:val="-4"/>
        </w:rPr>
        <w:t xml:space="preserve"> </w:t>
      </w:r>
      <w:r>
        <w:t>a</w:t>
      </w:r>
      <w:r>
        <w:rPr>
          <w:spacing w:val="-4"/>
        </w:rPr>
        <w:t xml:space="preserve"> </w:t>
      </w:r>
      <w:r>
        <w:t>confrontational</w:t>
      </w:r>
      <w:r>
        <w:rPr>
          <w:spacing w:val="-4"/>
        </w:rPr>
        <w:t xml:space="preserve"> </w:t>
      </w:r>
      <w:r>
        <w:t>or</w:t>
      </w:r>
      <w:r>
        <w:rPr>
          <w:spacing w:val="-4"/>
        </w:rPr>
        <w:t xml:space="preserve"> </w:t>
      </w:r>
      <w:r>
        <w:t>punitive</w:t>
      </w:r>
      <w:r>
        <w:rPr>
          <w:spacing w:val="-4"/>
        </w:rPr>
        <w:t xml:space="preserve"> </w:t>
      </w:r>
      <w:r>
        <w:t>approach</w:t>
      </w:r>
      <w:r>
        <w:rPr>
          <w:spacing w:val="-4"/>
        </w:rPr>
        <w:t xml:space="preserve"> </w:t>
      </w:r>
      <w:r>
        <w:t>will</w:t>
      </w:r>
      <w:r>
        <w:rPr>
          <w:spacing w:val="-5"/>
        </w:rPr>
        <w:t xml:space="preserve"> </w:t>
      </w:r>
      <w:r>
        <w:t>b</w:t>
      </w:r>
      <w:r>
        <w:t>e</w:t>
      </w:r>
      <w:r>
        <w:rPr>
          <w:spacing w:val="-4"/>
        </w:rPr>
        <w:t xml:space="preserve"> </w:t>
      </w:r>
      <w:r>
        <w:t>ineffective</w:t>
      </w:r>
      <w:r>
        <w:rPr>
          <w:spacing w:val="-4"/>
        </w:rPr>
        <w:t xml:space="preserve"> </w:t>
      </w:r>
      <w:r>
        <w:t>and</w:t>
      </w:r>
      <w:r>
        <w:rPr>
          <w:spacing w:val="-4"/>
        </w:rPr>
        <w:t xml:space="preserve"> </w:t>
      </w:r>
      <w:r>
        <w:t>likely</w:t>
      </w:r>
      <w:r>
        <w:rPr>
          <w:spacing w:val="-4"/>
        </w:rPr>
        <w:t xml:space="preserve"> </w:t>
      </w:r>
      <w:r>
        <w:t xml:space="preserve">retraumatize </w:t>
      </w:r>
      <w:r>
        <w:rPr>
          <w:spacing w:val="-2"/>
        </w:rPr>
        <w:t>counselors.</w:t>
      </w:r>
    </w:p>
    <w:p w14:paraId="768C4302" w14:textId="77777777" w:rsidR="007E47D9" w:rsidRDefault="007E47D9">
      <w:pPr>
        <w:pStyle w:val="BodyText"/>
        <w:spacing w:before="10"/>
        <w:ind w:left="0"/>
        <w:rPr>
          <w:sz w:val="26"/>
        </w:rPr>
      </w:pPr>
    </w:p>
    <w:p w14:paraId="7DF3965D" w14:textId="77777777" w:rsidR="007E47D9" w:rsidRDefault="00E6507F">
      <w:pPr>
        <w:pStyle w:val="BodyText"/>
        <w:ind w:right="882"/>
      </w:pPr>
      <w:r>
        <w:t xml:space="preserve">Clinical supervisors should adopt a respectful and collaborative working relationship with counselors in which role expectations are clearly defined in an informed consent process </w:t>
      </w:r>
      <w:proofErr w:type="gramStart"/>
      <w:r>
        <w:t>similar to</w:t>
      </w:r>
      <w:proofErr w:type="gramEnd"/>
      <w:r>
        <w:t xml:space="preserve"> that used in the beginning of the counselor–client relationship a</w:t>
      </w:r>
      <w:r>
        <w:t>nd in which exploring the nature of boundaries in both client–counselor and counselor–supervisor relationships is standard practice. Clear role boundaries, performance expectations, open dialog, and supervisor transparency can go a long way toward creating</w:t>
      </w:r>
      <w:r>
        <w:t xml:space="preserve"> a safe and respectful relationship container for the supervisor and supervisee and set the stage for a mutually enhancing,</w:t>
      </w:r>
      <w:r>
        <w:rPr>
          <w:spacing w:val="-5"/>
        </w:rPr>
        <w:t xml:space="preserve"> </w:t>
      </w:r>
      <w:r>
        <w:t>collaborative</w:t>
      </w:r>
      <w:r>
        <w:rPr>
          <w:spacing w:val="-5"/>
        </w:rPr>
        <w:t xml:space="preserve"> </w:t>
      </w:r>
      <w:r>
        <w:t>relationship.</w:t>
      </w:r>
      <w:r>
        <w:rPr>
          <w:spacing w:val="-11"/>
        </w:rPr>
        <w:t xml:space="preserve"> </w:t>
      </w:r>
      <w:r>
        <w:t>This</w:t>
      </w:r>
      <w:r>
        <w:rPr>
          <w:spacing w:val="-5"/>
        </w:rPr>
        <w:t xml:space="preserve"> </w:t>
      </w:r>
      <w:r>
        <w:t>respectful,</w:t>
      </w:r>
      <w:r>
        <w:rPr>
          <w:spacing w:val="-5"/>
        </w:rPr>
        <w:t xml:space="preserve"> </w:t>
      </w:r>
      <w:r>
        <w:t>collaborative</w:t>
      </w:r>
      <w:r>
        <w:rPr>
          <w:spacing w:val="-5"/>
        </w:rPr>
        <w:t xml:space="preserve"> </w:t>
      </w:r>
      <w:r>
        <w:t>supervisory</w:t>
      </w:r>
      <w:r>
        <w:rPr>
          <w:spacing w:val="-6"/>
        </w:rPr>
        <w:t xml:space="preserve"> </w:t>
      </w:r>
      <w:r>
        <w:t xml:space="preserve">relationship is the main source of training and professional </w:t>
      </w:r>
      <w:r>
        <w:t>growth for the counselor and for the provision of quality care to people with behavioral health disorders.</w:t>
      </w:r>
    </w:p>
    <w:p w14:paraId="04DC6AB2" w14:textId="77777777" w:rsidR="007E47D9" w:rsidRDefault="007E47D9">
      <w:pPr>
        <w:pStyle w:val="BodyText"/>
        <w:spacing w:before="4"/>
        <w:ind w:left="0"/>
        <w:rPr>
          <w:sz w:val="26"/>
        </w:rPr>
      </w:pPr>
    </w:p>
    <w:p w14:paraId="16F5DA5A" w14:textId="77777777" w:rsidR="007E47D9" w:rsidRDefault="00E6507F">
      <w:pPr>
        <w:ind w:left="240"/>
        <w:rPr>
          <w:i/>
          <w:sz w:val="28"/>
        </w:rPr>
      </w:pPr>
      <w:r>
        <w:rPr>
          <w:i/>
          <w:sz w:val="28"/>
        </w:rPr>
        <w:t xml:space="preserve">Secondary </w:t>
      </w:r>
      <w:r>
        <w:rPr>
          <w:i/>
          <w:spacing w:val="-2"/>
          <w:sz w:val="28"/>
        </w:rPr>
        <w:t>Traumatization</w:t>
      </w:r>
    </w:p>
    <w:p w14:paraId="70C65E32" w14:textId="77777777" w:rsidR="007E47D9" w:rsidRDefault="007E47D9">
      <w:pPr>
        <w:pStyle w:val="BodyText"/>
        <w:spacing w:before="3"/>
        <w:ind w:left="0"/>
        <w:rPr>
          <w:i/>
        </w:rPr>
      </w:pPr>
    </w:p>
    <w:p w14:paraId="0518AA84" w14:textId="77777777" w:rsidR="007E47D9" w:rsidRDefault="00E6507F">
      <w:pPr>
        <w:pStyle w:val="BodyText"/>
        <w:ind w:right="898"/>
      </w:pPr>
      <w:r>
        <w:t>The</w:t>
      </w:r>
      <w:r>
        <w:rPr>
          <w:spacing w:val="-5"/>
        </w:rPr>
        <w:t xml:space="preserve"> </w:t>
      </w:r>
      <w:r>
        <w:t>demands</w:t>
      </w:r>
      <w:r>
        <w:rPr>
          <w:spacing w:val="-5"/>
        </w:rPr>
        <w:t xml:space="preserve"> </w:t>
      </w:r>
      <w:r>
        <w:t>of</w:t>
      </w:r>
      <w:r>
        <w:rPr>
          <w:spacing w:val="-5"/>
        </w:rPr>
        <w:t xml:space="preserve"> </w:t>
      </w:r>
      <w:r>
        <w:t>caregiving</w:t>
      </w:r>
      <w:r>
        <w:rPr>
          <w:spacing w:val="-5"/>
        </w:rPr>
        <w:t xml:space="preserve"> </w:t>
      </w:r>
      <w:r>
        <w:t>exact</w:t>
      </w:r>
      <w:r>
        <w:rPr>
          <w:spacing w:val="-5"/>
        </w:rPr>
        <w:t xml:space="preserve"> </w:t>
      </w:r>
      <w:r>
        <w:t>a</w:t>
      </w:r>
      <w:r>
        <w:rPr>
          <w:spacing w:val="-5"/>
        </w:rPr>
        <w:t xml:space="preserve"> </w:t>
      </w:r>
      <w:r>
        <w:t>price</w:t>
      </w:r>
      <w:r>
        <w:rPr>
          <w:spacing w:val="-5"/>
        </w:rPr>
        <w:t xml:space="preserve"> </w:t>
      </w:r>
      <w:r>
        <w:t>from</w:t>
      </w:r>
      <w:r>
        <w:rPr>
          <w:spacing w:val="-5"/>
        </w:rPr>
        <w:t xml:space="preserve"> </w:t>
      </w:r>
      <w:r>
        <w:t>behavioral</w:t>
      </w:r>
      <w:r>
        <w:rPr>
          <w:spacing w:val="-5"/>
        </w:rPr>
        <w:t xml:space="preserve"> </w:t>
      </w:r>
      <w:r>
        <w:t>health</w:t>
      </w:r>
      <w:r>
        <w:rPr>
          <w:spacing w:val="-5"/>
        </w:rPr>
        <w:t xml:space="preserve"> </w:t>
      </w:r>
      <w:r>
        <w:t>professionals</w:t>
      </w:r>
      <w:r>
        <w:rPr>
          <w:spacing w:val="-5"/>
        </w:rPr>
        <w:t xml:space="preserve"> </w:t>
      </w:r>
      <w:r>
        <w:t>that</w:t>
      </w:r>
      <w:r>
        <w:rPr>
          <w:spacing w:val="-5"/>
        </w:rPr>
        <w:t xml:space="preserve"> </w:t>
      </w:r>
      <w:r>
        <w:t>cannot</w:t>
      </w:r>
      <w:r>
        <w:rPr>
          <w:spacing w:val="-7"/>
        </w:rPr>
        <w:t xml:space="preserve"> </w:t>
      </w:r>
      <w:r>
        <w:t>be ignored; otherwise, they may b</w:t>
      </w:r>
      <w:r>
        <w:t xml:space="preserve">ecome ineffective in their jobs or, worse, </w:t>
      </w:r>
      <w:proofErr w:type="gramStart"/>
      <w:r>
        <w:t>emotionally</w:t>
      </w:r>
      <w:proofErr w:type="gramEnd"/>
      <w:r>
        <w:t xml:space="preserve"> or psychologically impaired. In a study of </w:t>
      </w:r>
      <w:proofErr w:type="gramStart"/>
      <w:r>
        <w:t>Master’s</w:t>
      </w:r>
      <w:proofErr w:type="gramEnd"/>
      <w:r>
        <w:t xml:space="preserve"> level licensed social workers, 15.2 percent of respondents to a survey reported STS as a result of indirect exposure to trauma material at a level th</w:t>
      </w:r>
      <w:r>
        <w:t>at meets the diagnostic criteria for PTSD. This rate is almost twice the rate of PTSD in the general population.</w:t>
      </w:r>
      <w:r>
        <w:rPr>
          <w:spacing w:val="-2"/>
        </w:rPr>
        <w:t xml:space="preserve"> </w:t>
      </w:r>
      <w:r>
        <w:t>The author concluded that behavioral health</w:t>
      </w:r>
      <w:r>
        <w:rPr>
          <w:spacing w:val="-9"/>
        </w:rPr>
        <w:t xml:space="preserve"> </w:t>
      </w:r>
      <w:r>
        <w:t>professionals’</w:t>
      </w:r>
    </w:p>
    <w:p w14:paraId="1E52314B" w14:textId="77777777" w:rsidR="007E47D9" w:rsidRDefault="007E47D9">
      <w:pPr>
        <w:sectPr w:rsidR="007E47D9">
          <w:pgSz w:w="12240" w:h="16340"/>
          <w:pgMar w:top="1480" w:right="400" w:bottom="960" w:left="380" w:header="0" w:footer="744" w:gutter="0"/>
          <w:cols w:space="720"/>
        </w:sectPr>
      </w:pPr>
    </w:p>
    <w:p w14:paraId="5239CB95" w14:textId="77777777" w:rsidR="007E47D9" w:rsidRDefault="007E47D9">
      <w:pPr>
        <w:pStyle w:val="BodyText"/>
        <w:spacing w:before="2"/>
        <w:ind w:left="0"/>
        <w:rPr>
          <w:sz w:val="9"/>
        </w:rPr>
      </w:pPr>
    </w:p>
    <w:p w14:paraId="0E43FBF5" w14:textId="77777777" w:rsidR="007E47D9" w:rsidRDefault="00E6507F">
      <w:pPr>
        <w:pStyle w:val="BodyText"/>
        <w:spacing w:before="88"/>
        <w:ind w:right="314"/>
      </w:pPr>
      <w:r>
        <w:t xml:space="preserve">experience of STS is a contributing factor in staff turnover and one reason why many behavioral health </w:t>
      </w:r>
      <w:proofErr w:type="gramStart"/>
      <w:r>
        <w:t>service</w:t>
      </w:r>
      <w:proofErr w:type="gramEnd"/>
      <w:r>
        <w:t xml:space="preserve"> professionals leave the field. Secondary traumatization of behavioral health workers is a significant organizational issue for clinical superviso</w:t>
      </w:r>
      <w:r>
        <w:t>rs and administrators in substance</w:t>
      </w:r>
      <w:r>
        <w:rPr>
          <w:spacing w:val="-12"/>
        </w:rPr>
        <w:t xml:space="preserve"> </w:t>
      </w:r>
      <w:r>
        <w:t>abuse</w:t>
      </w:r>
      <w:r>
        <w:rPr>
          <w:spacing w:val="-6"/>
        </w:rPr>
        <w:t xml:space="preserve"> </w:t>
      </w:r>
      <w:r>
        <w:t>and</w:t>
      </w:r>
      <w:r>
        <w:rPr>
          <w:spacing w:val="-6"/>
        </w:rPr>
        <w:t xml:space="preserve"> </w:t>
      </w:r>
      <w:r>
        <w:t>mental</w:t>
      </w:r>
      <w:r>
        <w:rPr>
          <w:spacing w:val="-6"/>
        </w:rPr>
        <w:t xml:space="preserve"> </w:t>
      </w:r>
      <w:r>
        <w:t>health</w:t>
      </w:r>
      <w:r>
        <w:rPr>
          <w:spacing w:val="-6"/>
        </w:rPr>
        <w:t xml:space="preserve"> </w:t>
      </w:r>
      <w:r>
        <w:t>treatment</w:t>
      </w:r>
      <w:r>
        <w:rPr>
          <w:spacing w:val="-6"/>
        </w:rPr>
        <w:t xml:space="preserve"> </w:t>
      </w:r>
      <w:r>
        <w:t>programs</w:t>
      </w:r>
      <w:r>
        <w:rPr>
          <w:spacing w:val="-6"/>
        </w:rPr>
        <w:t xml:space="preserve"> </w:t>
      </w:r>
      <w:r>
        <w:t>to</w:t>
      </w:r>
      <w:r>
        <w:rPr>
          <w:spacing w:val="-6"/>
        </w:rPr>
        <w:t xml:space="preserve"> </w:t>
      </w:r>
      <w:r>
        <w:t>address.</w:t>
      </w:r>
      <w:r>
        <w:rPr>
          <w:spacing w:val="-13"/>
        </w:rPr>
        <w:t xml:space="preserve"> </w:t>
      </w:r>
      <w:r>
        <w:t>To</w:t>
      </w:r>
      <w:r>
        <w:rPr>
          <w:spacing w:val="-20"/>
        </w:rPr>
        <w:t xml:space="preserve"> </w:t>
      </w:r>
      <w:r>
        <w:t>prevent</w:t>
      </w:r>
      <w:r>
        <w:rPr>
          <w:spacing w:val="-6"/>
        </w:rPr>
        <w:t xml:space="preserve"> </w:t>
      </w:r>
      <w:r>
        <w:t>or</w:t>
      </w:r>
      <w:r>
        <w:rPr>
          <w:spacing w:val="-6"/>
        </w:rPr>
        <w:t xml:space="preserve"> </w:t>
      </w:r>
      <w:r>
        <w:t>lessen</w:t>
      </w:r>
      <w:r>
        <w:rPr>
          <w:spacing w:val="-6"/>
        </w:rPr>
        <w:t xml:space="preserve"> </w:t>
      </w:r>
      <w:r>
        <w:t>the</w:t>
      </w:r>
      <w:r>
        <w:rPr>
          <w:spacing w:val="-6"/>
        </w:rPr>
        <w:t xml:space="preserve"> </w:t>
      </w:r>
      <w:r>
        <w:t xml:space="preserve">impact of secondary traumatization on behavioral health professionals, clinical supervisors and administrators need to understand secondary trauma from the ecological perspective. The organization itself creates a social context with risk factors that can </w:t>
      </w:r>
      <w:r>
        <w:t>increase the likelihood of counselors experiencing STS reactions, but it also contains protective factors that can lessen the risk and impact of STS reactions on staff members. Organizations can lessen the impact of the risk factors associated with working</w:t>
      </w:r>
      <w:r>
        <w:t xml:space="preserve"> in trauma-informed organizations by mixing caseloads to contain clients both with and without trauma-related issues, supporting ongoing counselor training, providing regular clinical supervision, recognizing counselors’</w:t>
      </w:r>
      <w:r>
        <w:rPr>
          <w:spacing w:val="-12"/>
        </w:rPr>
        <w:t xml:space="preserve"> </w:t>
      </w:r>
      <w:r>
        <w:t>efforts, and offering an empowering</w:t>
      </w:r>
      <w:r>
        <w:t xml:space="preserve"> work environment in which counselors share in the responsibility of making decisions and can offer input into clinical and program policies that affect their work lives.</w:t>
      </w:r>
    </w:p>
    <w:p w14:paraId="61259DE6" w14:textId="77777777" w:rsidR="007E47D9" w:rsidRDefault="00E6507F">
      <w:pPr>
        <w:pStyle w:val="BodyText"/>
        <w:spacing w:line="273" w:lineRule="exact"/>
      </w:pPr>
      <w:r>
        <w:t>When</w:t>
      </w:r>
      <w:r>
        <w:rPr>
          <w:spacing w:val="-2"/>
        </w:rPr>
        <w:t xml:space="preserve"> </w:t>
      </w:r>
      <w:r>
        <w:t>organizations</w:t>
      </w:r>
      <w:r>
        <w:rPr>
          <w:spacing w:val="-2"/>
        </w:rPr>
        <w:t xml:space="preserve"> </w:t>
      </w:r>
      <w:r>
        <w:t>support</w:t>
      </w:r>
      <w:r>
        <w:rPr>
          <w:spacing w:val="-2"/>
        </w:rPr>
        <w:t xml:space="preserve"> </w:t>
      </w:r>
      <w:r>
        <w:t>their</w:t>
      </w:r>
      <w:r>
        <w:rPr>
          <w:spacing w:val="-2"/>
        </w:rPr>
        <w:t xml:space="preserve"> </w:t>
      </w:r>
      <w:r>
        <w:t>counselors</w:t>
      </w:r>
      <w:r>
        <w:rPr>
          <w:spacing w:val="-2"/>
        </w:rPr>
        <w:t xml:space="preserve"> </w:t>
      </w:r>
      <w:r>
        <w:t>in</w:t>
      </w:r>
      <w:r>
        <w:rPr>
          <w:spacing w:val="-2"/>
        </w:rPr>
        <w:t xml:space="preserve"> </w:t>
      </w:r>
      <w:r>
        <w:t>their</w:t>
      </w:r>
      <w:r>
        <w:rPr>
          <w:spacing w:val="-1"/>
        </w:rPr>
        <w:t xml:space="preserve"> </w:t>
      </w:r>
      <w:r>
        <w:t>work</w:t>
      </w:r>
      <w:r>
        <w:rPr>
          <w:spacing w:val="-3"/>
        </w:rPr>
        <w:t xml:space="preserve"> </w:t>
      </w:r>
      <w:r>
        <w:t>with</w:t>
      </w:r>
      <w:r>
        <w:rPr>
          <w:spacing w:val="-2"/>
        </w:rPr>
        <w:t xml:space="preserve"> </w:t>
      </w:r>
      <w:r>
        <w:t>clients</w:t>
      </w:r>
      <w:r>
        <w:rPr>
          <w:spacing w:val="-2"/>
        </w:rPr>
        <w:t xml:space="preserve"> </w:t>
      </w:r>
      <w:r>
        <w:t>who</w:t>
      </w:r>
      <w:r>
        <w:rPr>
          <w:spacing w:val="-3"/>
        </w:rPr>
        <w:t xml:space="preserve"> </w:t>
      </w:r>
      <w:r>
        <w:t>are</w:t>
      </w:r>
      <w:r>
        <w:rPr>
          <w:spacing w:val="-1"/>
        </w:rPr>
        <w:t xml:space="preserve"> </w:t>
      </w:r>
      <w:r>
        <w:rPr>
          <w:spacing w:val="-2"/>
        </w:rPr>
        <w:t>trauma</w:t>
      </w:r>
      <w:r>
        <w:rPr>
          <w:spacing w:val="-2"/>
        </w:rPr>
        <w:t>tized,</w:t>
      </w:r>
    </w:p>
    <w:p w14:paraId="7B276DB9" w14:textId="77777777" w:rsidR="007E47D9" w:rsidRDefault="00E6507F">
      <w:pPr>
        <w:pStyle w:val="BodyText"/>
        <w:spacing w:line="237" w:lineRule="auto"/>
        <w:ind w:right="665"/>
      </w:pPr>
      <w:r>
        <w:t>counselors</w:t>
      </w:r>
      <w:r>
        <w:rPr>
          <w:spacing w:val="-4"/>
        </w:rPr>
        <w:t xml:space="preserve"> </w:t>
      </w:r>
      <w:r>
        <w:t>can</w:t>
      </w:r>
      <w:r>
        <w:rPr>
          <w:spacing w:val="-4"/>
        </w:rPr>
        <w:t xml:space="preserve"> </w:t>
      </w:r>
      <w:r>
        <w:t>be</w:t>
      </w:r>
      <w:r>
        <w:rPr>
          <w:spacing w:val="-4"/>
        </w:rPr>
        <w:t xml:space="preserve"> </w:t>
      </w:r>
      <w:r>
        <w:t>more</w:t>
      </w:r>
      <w:r>
        <w:rPr>
          <w:spacing w:val="-4"/>
        </w:rPr>
        <w:t xml:space="preserve"> </w:t>
      </w:r>
      <w:r>
        <w:t>effective,</w:t>
      </w:r>
      <w:r>
        <w:rPr>
          <w:spacing w:val="-4"/>
        </w:rPr>
        <w:t xml:space="preserve"> </w:t>
      </w:r>
      <w:r>
        <w:t>more</w:t>
      </w:r>
      <w:r>
        <w:rPr>
          <w:spacing w:val="-4"/>
        </w:rPr>
        <w:t xml:space="preserve"> </w:t>
      </w:r>
      <w:r>
        <w:t>productive,</w:t>
      </w:r>
      <w:r>
        <w:rPr>
          <w:spacing w:val="-4"/>
        </w:rPr>
        <w:t xml:space="preserve"> </w:t>
      </w:r>
      <w:r>
        <w:t>and</w:t>
      </w:r>
      <w:r>
        <w:rPr>
          <w:spacing w:val="-4"/>
        </w:rPr>
        <w:t xml:space="preserve"> </w:t>
      </w:r>
      <w:r>
        <w:t>feel</w:t>
      </w:r>
      <w:r>
        <w:rPr>
          <w:spacing w:val="-4"/>
        </w:rPr>
        <w:t xml:space="preserve"> </w:t>
      </w:r>
      <w:r>
        <w:t>greater</w:t>
      </w:r>
      <w:r>
        <w:rPr>
          <w:spacing w:val="-4"/>
        </w:rPr>
        <w:t xml:space="preserve"> </w:t>
      </w:r>
      <w:r>
        <w:t>personal</w:t>
      </w:r>
      <w:r>
        <w:rPr>
          <w:spacing w:val="-4"/>
        </w:rPr>
        <w:t xml:space="preserve"> </w:t>
      </w:r>
      <w:r>
        <w:t>and</w:t>
      </w:r>
      <w:r>
        <w:rPr>
          <w:spacing w:val="-4"/>
        </w:rPr>
        <w:t xml:space="preserve"> </w:t>
      </w:r>
      <w:r>
        <w:t>professional satisfaction. In addition, counselors develop a sense of allegiance toward the organization, thus decreasing staff turnover. If organizations do not provid</w:t>
      </w:r>
      <w:r>
        <w:t>e this support, counselors can become demoralized and have fewer emotional and psychological resources to manage the</w:t>
      </w:r>
    </w:p>
    <w:p w14:paraId="32A94500" w14:textId="77777777" w:rsidR="007E47D9" w:rsidRDefault="00E6507F">
      <w:pPr>
        <w:pStyle w:val="BodyText"/>
        <w:spacing w:before="3" w:line="235" w:lineRule="auto"/>
        <w:ind w:right="434"/>
      </w:pPr>
      <w:r>
        <w:t>impact</w:t>
      </w:r>
      <w:r>
        <w:rPr>
          <w:spacing w:val="-5"/>
        </w:rPr>
        <w:t xml:space="preserve"> </w:t>
      </w:r>
      <w:r>
        <w:t>of</w:t>
      </w:r>
      <w:r>
        <w:rPr>
          <w:spacing w:val="-3"/>
        </w:rPr>
        <w:t xml:space="preserve"> </w:t>
      </w:r>
      <w:r>
        <w:t>clients’</w:t>
      </w:r>
      <w:r>
        <w:rPr>
          <w:spacing w:val="-21"/>
        </w:rPr>
        <w:t xml:space="preserve"> </w:t>
      </w:r>
      <w:r>
        <w:t>traumatic</w:t>
      </w:r>
      <w:r>
        <w:rPr>
          <w:spacing w:val="-3"/>
        </w:rPr>
        <w:t xml:space="preserve"> </w:t>
      </w:r>
      <w:r>
        <w:t>material</w:t>
      </w:r>
      <w:r>
        <w:rPr>
          <w:spacing w:val="-3"/>
        </w:rPr>
        <w:t xml:space="preserve"> </w:t>
      </w:r>
      <w:r>
        <w:t>and</w:t>
      </w:r>
      <w:r>
        <w:rPr>
          <w:spacing w:val="-3"/>
        </w:rPr>
        <w:t xml:space="preserve"> </w:t>
      </w:r>
      <w:r>
        <w:t>outward</w:t>
      </w:r>
      <w:r>
        <w:rPr>
          <w:spacing w:val="-3"/>
        </w:rPr>
        <w:t xml:space="preserve"> </w:t>
      </w:r>
      <w:r>
        <w:t>behavioral</w:t>
      </w:r>
      <w:r>
        <w:rPr>
          <w:spacing w:val="-3"/>
        </w:rPr>
        <w:t xml:space="preserve"> </w:t>
      </w:r>
      <w:r>
        <w:t>expressions</w:t>
      </w:r>
      <w:r>
        <w:rPr>
          <w:spacing w:val="-3"/>
        </w:rPr>
        <w:t xml:space="preserve"> </w:t>
      </w:r>
      <w:r>
        <w:t>of</w:t>
      </w:r>
      <w:r>
        <w:rPr>
          <w:spacing w:val="-3"/>
        </w:rPr>
        <w:t xml:space="preserve"> </w:t>
      </w:r>
      <w:r>
        <w:t>trauma</w:t>
      </w:r>
      <w:r>
        <w:rPr>
          <w:spacing w:val="-3"/>
        </w:rPr>
        <w:t xml:space="preserve"> </w:t>
      </w:r>
      <w:r>
        <w:t>on</w:t>
      </w:r>
      <w:r>
        <w:rPr>
          <w:spacing w:val="-3"/>
        </w:rPr>
        <w:t xml:space="preserve"> </w:t>
      </w:r>
      <w:r>
        <w:t>their</w:t>
      </w:r>
      <w:r>
        <w:rPr>
          <w:spacing w:val="-3"/>
        </w:rPr>
        <w:t xml:space="preserve"> </w:t>
      </w:r>
      <w:r>
        <w:t>own well-being. Providing counselors with the resources to help them build resilience and prevent feeling</w:t>
      </w:r>
      <w:r>
        <w:rPr>
          <w:spacing w:val="-3"/>
        </w:rPr>
        <w:t xml:space="preserve"> </w:t>
      </w:r>
      <w:r>
        <w:t>overwhelmed</w:t>
      </w:r>
      <w:r>
        <w:rPr>
          <w:spacing w:val="-3"/>
        </w:rPr>
        <w:t xml:space="preserve"> </w:t>
      </w:r>
      <w:r>
        <w:t>should</w:t>
      </w:r>
      <w:r>
        <w:rPr>
          <w:spacing w:val="-4"/>
        </w:rPr>
        <w:t xml:space="preserve"> </w:t>
      </w:r>
      <w:r>
        <w:t>be</w:t>
      </w:r>
      <w:r>
        <w:rPr>
          <w:spacing w:val="-3"/>
        </w:rPr>
        <w:t xml:space="preserve"> </w:t>
      </w:r>
      <w:r>
        <w:t>a</w:t>
      </w:r>
      <w:r>
        <w:rPr>
          <w:spacing w:val="-3"/>
        </w:rPr>
        <w:t xml:space="preserve"> </w:t>
      </w:r>
      <w:r>
        <w:t>high</w:t>
      </w:r>
      <w:r>
        <w:rPr>
          <w:spacing w:val="-3"/>
        </w:rPr>
        <w:t xml:space="preserve"> </w:t>
      </w:r>
      <w:r>
        <w:t>priority</w:t>
      </w:r>
      <w:r>
        <w:rPr>
          <w:spacing w:val="-3"/>
        </w:rPr>
        <w:t xml:space="preserve"> </w:t>
      </w:r>
      <w:r>
        <w:t>for</w:t>
      </w:r>
      <w:r>
        <w:rPr>
          <w:spacing w:val="-3"/>
        </w:rPr>
        <w:t xml:space="preserve"> </w:t>
      </w:r>
      <w:r>
        <w:t>administrators</w:t>
      </w:r>
      <w:r>
        <w:rPr>
          <w:spacing w:val="-3"/>
        </w:rPr>
        <w:t xml:space="preserve"> </w:t>
      </w:r>
      <w:r>
        <w:t>and</w:t>
      </w:r>
      <w:r>
        <w:rPr>
          <w:spacing w:val="-3"/>
        </w:rPr>
        <w:t xml:space="preserve"> </w:t>
      </w:r>
      <w:r>
        <w:t>clinical</w:t>
      </w:r>
      <w:r>
        <w:rPr>
          <w:spacing w:val="-3"/>
        </w:rPr>
        <w:t xml:space="preserve"> </w:t>
      </w:r>
      <w:r>
        <w:t>supervisors</w:t>
      </w:r>
      <w:r>
        <w:rPr>
          <w:spacing w:val="-4"/>
        </w:rPr>
        <w:t xml:space="preserve"> </w:t>
      </w:r>
      <w:r>
        <w:t>in</w:t>
      </w:r>
      <w:r>
        <w:rPr>
          <w:spacing w:val="-8"/>
        </w:rPr>
        <w:t xml:space="preserve"> </w:t>
      </w:r>
      <w:r>
        <w:t xml:space="preserve">TIC </w:t>
      </w:r>
      <w:r>
        <w:rPr>
          <w:spacing w:val="-2"/>
        </w:rPr>
        <w:t>organizations.</w:t>
      </w:r>
    </w:p>
    <w:p w14:paraId="22C8CEF8" w14:textId="77777777" w:rsidR="007E47D9" w:rsidRDefault="007E47D9">
      <w:pPr>
        <w:pStyle w:val="BodyText"/>
        <w:ind w:left="0"/>
      </w:pPr>
    </w:p>
    <w:p w14:paraId="0CB8BBE4" w14:textId="77777777" w:rsidR="007E47D9" w:rsidRDefault="00E6507F">
      <w:pPr>
        <w:pStyle w:val="Heading6"/>
      </w:pPr>
      <w:r>
        <w:t xml:space="preserve">Risk and Protective </w:t>
      </w:r>
      <w:r>
        <w:rPr>
          <w:spacing w:val="-2"/>
        </w:rPr>
        <w:t>Factors</w:t>
      </w:r>
    </w:p>
    <w:p w14:paraId="260CCB5C" w14:textId="77777777" w:rsidR="007E47D9" w:rsidRDefault="007E47D9">
      <w:pPr>
        <w:pStyle w:val="BodyText"/>
        <w:spacing w:before="4"/>
        <w:ind w:left="0"/>
        <w:rPr>
          <w:b/>
          <w:i/>
        </w:rPr>
      </w:pPr>
    </w:p>
    <w:p w14:paraId="53E23E5F" w14:textId="77777777" w:rsidR="007E47D9" w:rsidRDefault="00E6507F">
      <w:pPr>
        <w:ind w:left="240"/>
        <w:rPr>
          <w:i/>
          <w:sz w:val="28"/>
        </w:rPr>
      </w:pPr>
      <w:r>
        <w:rPr>
          <w:i/>
          <w:sz w:val="28"/>
        </w:rPr>
        <w:t>Risk</w:t>
      </w:r>
      <w:r>
        <w:rPr>
          <w:i/>
          <w:spacing w:val="-6"/>
          <w:sz w:val="28"/>
        </w:rPr>
        <w:t xml:space="preserve"> </w:t>
      </w:r>
      <w:r>
        <w:rPr>
          <w:i/>
          <w:sz w:val="28"/>
        </w:rPr>
        <w:t>and</w:t>
      </w:r>
      <w:r>
        <w:rPr>
          <w:i/>
          <w:spacing w:val="-4"/>
          <w:sz w:val="28"/>
        </w:rPr>
        <w:t xml:space="preserve"> </w:t>
      </w:r>
      <w:r>
        <w:rPr>
          <w:i/>
          <w:sz w:val="28"/>
        </w:rPr>
        <w:t>Protect</w:t>
      </w:r>
      <w:r>
        <w:rPr>
          <w:i/>
          <w:sz w:val="28"/>
        </w:rPr>
        <w:t>ive</w:t>
      </w:r>
      <w:r>
        <w:rPr>
          <w:i/>
          <w:spacing w:val="-4"/>
          <w:sz w:val="28"/>
        </w:rPr>
        <w:t xml:space="preserve"> </w:t>
      </w:r>
      <w:r>
        <w:rPr>
          <w:i/>
          <w:sz w:val="28"/>
        </w:rPr>
        <w:t>Factors</w:t>
      </w:r>
      <w:r>
        <w:rPr>
          <w:i/>
          <w:spacing w:val="-9"/>
          <w:sz w:val="28"/>
        </w:rPr>
        <w:t xml:space="preserve"> </w:t>
      </w:r>
      <w:r>
        <w:rPr>
          <w:i/>
          <w:sz w:val="28"/>
        </w:rPr>
        <w:t>Associated</w:t>
      </w:r>
      <w:r>
        <w:rPr>
          <w:i/>
          <w:spacing w:val="-4"/>
          <w:sz w:val="28"/>
        </w:rPr>
        <w:t xml:space="preserve"> </w:t>
      </w:r>
      <w:proofErr w:type="gramStart"/>
      <w:r>
        <w:rPr>
          <w:i/>
          <w:sz w:val="28"/>
        </w:rPr>
        <w:t>With</w:t>
      </w:r>
      <w:proofErr w:type="gramEnd"/>
      <w:r>
        <w:rPr>
          <w:i/>
          <w:spacing w:val="-4"/>
          <w:sz w:val="28"/>
        </w:rPr>
        <w:t xml:space="preserve"> </w:t>
      </w:r>
      <w:r>
        <w:rPr>
          <w:i/>
          <w:sz w:val="28"/>
        </w:rPr>
        <w:t>Secondary</w:t>
      </w:r>
      <w:r>
        <w:rPr>
          <w:i/>
          <w:spacing w:val="-3"/>
          <w:sz w:val="28"/>
        </w:rPr>
        <w:t xml:space="preserve"> </w:t>
      </w:r>
      <w:r>
        <w:rPr>
          <w:i/>
          <w:spacing w:val="-2"/>
          <w:sz w:val="28"/>
        </w:rPr>
        <w:t>Traumatization</w:t>
      </w:r>
    </w:p>
    <w:p w14:paraId="297F93F6" w14:textId="77777777" w:rsidR="007E47D9" w:rsidRDefault="007E47D9">
      <w:pPr>
        <w:pStyle w:val="BodyText"/>
        <w:spacing w:before="4"/>
        <w:ind w:left="0"/>
        <w:rPr>
          <w:i/>
        </w:rPr>
      </w:pPr>
    </w:p>
    <w:p w14:paraId="1E5C08DB" w14:textId="77777777" w:rsidR="007E47D9" w:rsidRDefault="00E6507F">
      <w:pPr>
        <w:pStyle w:val="BodyText"/>
        <w:ind w:right="408"/>
      </w:pPr>
      <w:r>
        <w:t xml:space="preserve">Clinical and research literature on trauma describes </w:t>
      </w:r>
      <w:proofErr w:type="gramStart"/>
      <w:r>
        <w:t>a number of</w:t>
      </w:r>
      <w:proofErr w:type="gramEnd"/>
      <w:r>
        <w:t xml:space="preserve"> factors related to the development of secondary trauma reactions and psychological distress in behavioral health professionals</w:t>
      </w:r>
      <w:r>
        <w:rPr>
          <w:spacing w:val="-4"/>
        </w:rPr>
        <w:t xml:space="preserve"> </w:t>
      </w:r>
      <w:r>
        <w:t>across</w:t>
      </w:r>
      <w:r>
        <w:rPr>
          <w:spacing w:val="-4"/>
        </w:rPr>
        <w:t xml:space="preserve"> </w:t>
      </w:r>
      <w:r>
        <w:t>a</w:t>
      </w:r>
      <w:r>
        <w:rPr>
          <w:spacing w:val="-4"/>
        </w:rPr>
        <w:t xml:space="preserve"> </w:t>
      </w:r>
      <w:r>
        <w:t>w</w:t>
      </w:r>
      <w:r>
        <w:t>ide</w:t>
      </w:r>
      <w:r>
        <w:rPr>
          <w:spacing w:val="-4"/>
        </w:rPr>
        <w:t xml:space="preserve"> </w:t>
      </w:r>
      <w:r>
        <w:t>range</w:t>
      </w:r>
      <w:r>
        <w:rPr>
          <w:spacing w:val="-4"/>
        </w:rPr>
        <w:t xml:space="preserve"> </w:t>
      </w:r>
      <w:r>
        <w:t>of</w:t>
      </w:r>
      <w:r>
        <w:rPr>
          <w:spacing w:val="-4"/>
        </w:rPr>
        <w:t xml:space="preserve"> </w:t>
      </w:r>
      <w:r>
        <w:t>practice</w:t>
      </w:r>
      <w:r>
        <w:rPr>
          <w:spacing w:val="-4"/>
        </w:rPr>
        <w:t xml:space="preserve"> </w:t>
      </w:r>
      <w:r>
        <w:t>settings,</w:t>
      </w:r>
      <w:r>
        <w:rPr>
          <w:spacing w:val="-4"/>
        </w:rPr>
        <w:t xml:space="preserve"> </w:t>
      </w:r>
      <w:r>
        <w:t>as</w:t>
      </w:r>
      <w:r>
        <w:rPr>
          <w:spacing w:val="-4"/>
        </w:rPr>
        <w:t xml:space="preserve"> </w:t>
      </w:r>
      <w:r>
        <w:t>well</w:t>
      </w:r>
      <w:r>
        <w:rPr>
          <w:spacing w:val="-4"/>
        </w:rPr>
        <w:t xml:space="preserve"> </w:t>
      </w:r>
      <w:r>
        <w:t>as</w:t>
      </w:r>
      <w:r>
        <w:rPr>
          <w:spacing w:val="-4"/>
        </w:rPr>
        <w:t xml:space="preserve"> </w:t>
      </w:r>
      <w:r>
        <w:t>individual</w:t>
      </w:r>
      <w:r>
        <w:rPr>
          <w:spacing w:val="-4"/>
        </w:rPr>
        <w:t xml:space="preserve"> </w:t>
      </w:r>
      <w:r>
        <w:t>and</w:t>
      </w:r>
      <w:r>
        <w:rPr>
          <w:spacing w:val="-4"/>
        </w:rPr>
        <w:t xml:space="preserve"> </w:t>
      </w:r>
      <w:r>
        <w:t>organizational factors that can prevent or lessen the impact of STS on staff. The risk and protective factors model of understanding secondary trauma is based on the ecological perspective. The</w:t>
      </w:r>
    </w:p>
    <w:p w14:paraId="4BCC6DC9" w14:textId="77777777" w:rsidR="007E47D9" w:rsidRDefault="00E6507F">
      <w:pPr>
        <w:pStyle w:val="BodyText"/>
        <w:spacing w:line="235" w:lineRule="auto"/>
        <w:ind w:right="557"/>
      </w:pPr>
      <w:r>
        <w:t>terms “compassion fatigue,” “vicarious traumatization,” “secon</w:t>
      </w:r>
      <w:r>
        <w:t>dary traumatization,” and “burnout” are used in the literature, sometimes interchangeably and sometimes as distinct constructs. The term “secondary traumatization” refers to traumatic stress reactions and psychological</w:t>
      </w:r>
      <w:r>
        <w:rPr>
          <w:spacing w:val="-5"/>
        </w:rPr>
        <w:t xml:space="preserve"> </w:t>
      </w:r>
      <w:r>
        <w:t>distress</w:t>
      </w:r>
      <w:r>
        <w:rPr>
          <w:spacing w:val="-5"/>
        </w:rPr>
        <w:t xml:space="preserve"> </w:t>
      </w:r>
      <w:r>
        <w:t>from</w:t>
      </w:r>
      <w:r>
        <w:rPr>
          <w:spacing w:val="-5"/>
        </w:rPr>
        <w:t xml:space="preserve"> </w:t>
      </w:r>
      <w:r>
        <w:t>exposure</w:t>
      </w:r>
      <w:r>
        <w:rPr>
          <w:spacing w:val="-5"/>
        </w:rPr>
        <w:t xml:space="preserve"> </w:t>
      </w:r>
      <w:r>
        <w:t>to</w:t>
      </w:r>
      <w:r>
        <w:rPr>
          <w:spacing w:val="-5"/>
        </w:rPr>
        <w:t xml:space="preserve"> </w:t>
      </w:r>
      <w:r>
        <w:t>another</w:t>
      </w:r>
      <w:r>
        <w:rPr>
          <w:spacing w:val="-5"/>
        </w:rPr>
        <w:t xml:space="preserve"> </w:t>
      </w:r>
      <w:r>
        <w:t>ind</w:t>
      </w:r>
      <w:r>
        <w:t>ividual’s</w:t>
      </w:r>
      <w:r>
        <w:rPr>
          <w:spacing w:val="-6"/>
        </w:rPr>
        <w:t xml:space="preserve"> </w:t>
      </w:r>
      <w:r>
        <w:t>traumatic</w:t>
      </w:r>
      <w:r>
        <w:rPr>
          <w:spacing w:val="-5"/>
        </w:rPr>
        <w:t xml:space="preserve"> </w:t>
      </w:r>
      <w:r>
        <w:t>experiences;</w:t>
      </w:r>
      <w:r>
        <w:rPr>
          <w:spacing w:val="-5"/>
        </w:rPr>
        <w:t xml:space="preserve"> </w:t>
      </w:r>
      <w:r>
        <w:t>this</w:t>
      </w:r>
      <w:r>
        <w:rPr>
          <w:spacing w:val="-5"/>
        </w:rPr>
        <w:t xml:space="preserve"> </w:t>
      </w:r>
      <w:r>
        <w:t>term will be used throughout this section, although the studies cited may use other terms.</w:t>
      </w:r>
    </w:p>
    <w:p w14:paraId="7C9C82A5" w14:textId="77777777" w:rsidR="007E47D9" w:rsidRDefault="007E47D9">
      <w:pPr>
        <w:pStyle w:val="BodyText"/>
        <w:spacing w:before="8"/>
        <w:ind w:left="0"/>
        <w:rPr>
          <w:sz w:val="27"/>
        </w:rPr>
      </w:pPr>
    </w:p>
    <w:p w14:paraId="1B4CF0D9" w14:textId="77777777" w:rsidR="007E47D9" w:rsidRDefault="00E6507F">
      <w:pPr>
        <w:ind w:left="240"/>
        <w:rPr>
          <w:i/>
          <w:sz w:val="28"/>
        </w:rPr>
      </w:pPr>
      <w:r>
        <w:rPr>
          <w:i/>
          <w:sz w:val="28"/>
        </w:rPr>
        <w:t xml:space="preserve">Risk </w:t>
      </w:r>
      <w:r>
        <w:rPr>
          <w:i/>
          <w:spacing w:val="-2"/>
          <w:sz w:val="28"/>
        </w:rPr>
        <w:t>factors</w:t>
      </w:r>
    </w:p>
    <w:p w14:paraId="71C086E0" w14:textId="77777777" w:rsidR="007E47D9" w:rsidRDefault="007E47D9">
      <w:pPr>
        <w:pStyle w:val="BodyText"/>
        <w:spacing w:before="4"/>
        <w:ind w:left="0"/>
        <w:rPr>
          <w:i/>
        </w:rPr>
      </w:pPr>
    </w:p>
    <w:p w14:paraId="02033B9C" w14:textId="77777777" w:rsidR="007E47D9" w:rsidRDefault="00E6507F">
      <w:pPr>
        <w:pStyle w:val="BodyText"/>
      </w:pPr>
      <w:r>
        <w:t>Individual</w:t>
      </w:r>
      <w:r>
        <w:rPr>
          <w:spacing w:val="-1"/>
        </w:rPr>
        <w:t xml:space="preserve"> </w:t>
      </w:r>
      <w:r>
        <w:t>risk factors that may contribute to</w:t>
      </w:r>
      <w:r>
        <w:rPr>
          <w:spacing w:val="-1"/>
        </w:rPr>
        <w:t xml:space="preserve"> </w:t>
      </w:r>
      <w:r>
        <w:t>the development of STS</w:t>
      </w:r>
      <w:r>
        <w:rPr>
          <w:spacing w:val="-1"/>
        </w:rPr>
        <w:t xml:space="preserve"> </w:t>
      </w:r>
      <w:r>
        <w:t xml:space="preserve">in behavioral </w:t>
      </w:r>
      <w:r>
        <w:rPr>
          <w:spacing w:val="-2"/>
        </w:rPr>
        <w:t>health</w:t>
      </w:r>
    </w:p>
    <w:p w14:paraId="51128971" w14:textId="77777777" w:rsidR="007E47D9" w:rsidRDefault="007E47D9">
      <w:pPr>
        <w:sectPr w:rsidR="007E47D9">
          <w:pgSz w:w="12240" w:h="16340"/>
          <w:pgMar w:top="1560" w:right="400" w:bottom="960" w:left="380" w:header="0" w:footer="744" w:gutter="0"/>
          <w:cols w:space="720"/>
        </w:sectPr>
      </w:pPr>
    </w:p>
    <w:p w14:paraId="4F2F8F9D" w14:textId="77777777" w:rsidR="007E47D9" w:rsidRDefault="00E6507F">
      <w:pPr>
        <w:pStyle w:val="BodyText"/>
        <w:spacing w:before="66"/>
        <w:ind w:right="665"/>
      </w:pPr>
      <w:r>
        <w:lastRenderedPageBreak/>
        <w:t>profe</w:t>
      </w:r>
      <w:r>
        <w:t>ssionals include preexisting anxiety or mood disorders; a prior history of personal trauma;</w:t>
      </w:r>
      <w:r>
        <w:rPr>
          <w:spacing w:val="-3"/>
        </w:rPr>
        <w:t xml:space="preserve"> </w:t>
      </w:r>
      <w:r>
        <w:t>high</w:t>
      </w:r>
      <w:r>
        <w:rPr>
          <w:spacing w:val="-3"/>
        </w:rPr>
        <w:t xml:space="preserve"> </w:t>
      </w:r>
      <w:r>
        <w:t>caseloads</w:t>
      </w:r>
      <w:r>
        <w:rPr>
          <w:spacing w:val="-3"/>
        </w:rPr>
        <w:t xml:space="preserve"> </w:t>
      </w:r>
      <w:r>
        <w:t>of</w:t>
      </w:r>
      <w:r>
        <w:rPr>
          <w:spacing w:val="-3"/>
        </w:rPr>
        <w:t xml:space="preserve"> </w:t>
      </w:r>
      <w:r>
        <w:t>clients</w:t>
      </w:r>
      <w:r>
        <w:rPr>
          <w:spacing w:val="-3"/>
        </w:rPr>
        <w:t xml:space="preserve"> </w:t>
      </w:r>
      <w:r>
        <w:t>with</w:t>
      </w:r>
      <w:r>
        <w:rPr>
          <w:spacing w:val="-4"/>
        </w:rPr>
        <w:t xml:space="preserve"> </w:t>
      </w:r>
      <w:r>
        <w:t>trauma</w:t>
      </w:r>
      <w:r>
        <w:rPr>
          <w:spacing w:val="-3"/>
        </w:rPr>
        <w:t xml:space="preserve"> </w:t>
      </w:r>
      <w:r>
        <w:t>related</w:t>
      </w:r>
      <w:r>
        <w:rPr>
          <w:spacing w:val="-3"/>
        </w:rPr>
        <w:t xml:space="preserve"> </w:t>
      </w:r>
      <w:r>
        <w:t>disorders;</w:t>
      </w:r>
      <w:r>
        <w:rPr>
          <w:spacing w:val="-3"/>
        </w:rPr>
        <w:t xml:space="preserve"> </w:t>
      </w:r>
      <w:r>
        <w:t>being</w:t>
      </w:r>
      <w:r>
        <w:rPr>
          <w:spacing w:val="-3"/>
        </w:rPr>
        <w:t xml:space="preserve"> </w:t>
      </w:r>
      <w:r>
        <w:t>younger</w:t>
      </w:r>
      <w:r>
        <w:rPr>
          <w:spacing w:val="-3"/>
        </w:rPr>
        <w:t xml:space="preserve"> </w:t>
      </w:r>
      <w:r>
        <w:t>in</w:t>
      </w:r>
      <w:r>
        <w:rPr>
          <w:spacing w:val="-3"/>
        </w:rPr>
        <w:t xml:space="preserve"> </w:t>
      </w:r>
      <w:r>
        <w:t>age</w:t>
      </w:r>
      <w:r>
        <w:rPr>
          <w:spacing w:val="-3"/>
        </w:rPr>
        <w:t xml:space="preserve"> </w:t>
      </w:r>
      <w:r>
        <w:t>and</w:t>
      </w:r>
      <w:r>
        <w:rPr>
          <w:spacing w:val="-3"/>
        </w:rPr>
        <w:t xml:space="preserve"> </w:t>
      </w:r>
      <w:r>
        <w:t>new to the field with little clinical experience or training in treating trauma-re</w:t>
      </w:r>
      <w:r>
        <w:t xml:space="preserve">lated </w:t>
      </w:r>
      <w:proofErr w:type="gramStart"/>
      <w:r>
        <w:t>conditions;</w:t>
      </w:r>
      <w:proofErr w:type="gramEnd"/>
    </w:p>
    <w:p w14:paraId="6EA56987" w14:textId="77777777" w:rsidR="007E47D9" w:rsidRDefault="00E6507F">
      <w:pPr>
        <w:pStyle w:val="BodyText"/>
        <w:spacing w:line="235" w:lineRule="auto"/>
        <w:ind w:right="237"/>
      </w:pPr>
      <w:r>
        <w:t>unhealthy</w:t>
      </w:r>
      <w:r>
        <w:rPr>
          <w:spacing w:val="-3"/>
        </w:rPr>
        <w:t xml:space="preserve"> </w:t>
      </w:r>
      <w:r>
        <w:t>coping</w:t>
      </w:r>
      <w:r>
        <w:rPr>
          <w:spacing w:val="-3"/>
        </w:rPr>
        <w:t xml:space="preserve"> </w:t>
      </w:r>
      <w:r>
        <w:t>styles,</w:t>
      </w:r>
      <w:r>
        <w:rPr>
          <w:spacing w:val="-4"/>
        </w:rPr>
        <w:t xml:space="preserve"> </w:t>
      </w:r>
      <w:r>
        <w:t>including</w:t>
      </w:r>
      <w:r>
        <w:rPr>
          <w:spacing w:val="-3"/>
        </w:rPr>
        <w:t xml:space="preserve"> </w:t>
      </w:r>
      <w:r>
        <w:t>distancing</w:t>
      </w:r>
      <w:r>
        <w:rPr>
          <w:spacing w:val="-3"/>
        </w:rPr>
        <w:t xml:space="preserve"> </w:t>
      </w:r>
      <w:r>
        <w:t>and</w:t>
      </w:r>
      <w:r>
        <w:rPr>
          <w:spacing w:val="-3"/>
        </w:rPr>
        <w:t xml:space="preserve"> </w:t>
      </w:r>
      <w:r>
        <w:t>detachment</w:t>
      </w:r>
      <w:r>
        <w:rPr>
          <w:spacing w:val="-3"/>
        </w:rPr>
        <w:t xml:space="preserve"> </w:t>
      </w:r>
      <w:r>
        <w:t>from</w:t>
      </w:r>
      <w:r>
        <w:rPr>
          <w:spacing w:val="-3"/>
        </w:rPr>
        <w:t xml:space="preserve"> </w:t>
      </w:r>
      <w:r>
        <w:t>clients</w:t>
      </w:r>
      <w:r>
        <w:rPr>
          <w:spacing w:val="-3"/>
        </w:rPr>
        <w:t xml:space="preserve"> </w:t>
      </w:r>
      <w:r>
        <w:t>and</w:t>
      </w:r>
      <w:r>
        <w:rPr>
          <w:spacing w:val="-3"/>
        </w:rPr>
        <w:t xml:space="preserve"> </w:t>
      </w:r>
      <w:r>
        <w:t>co-workers;</w:t>
      </w:r>
      <w:r>
        <w:rPr>
          <w:spacing w:val="-3"/>
        </w:rPr>
        <w:t xml:space="preserve"> </w:t>
      </w:r>
      <w:r>
        <w:t>and</w:t>
      </w:r>
      <w:r>
        <w:rPr>
          <w:spacing w:val="-3"/>
        </w:rPr>
        <w:t xml:space="preserve"> </w:t>
      </w:r>
      <w:r>
        <w:t>a lack of tolerance for strong emotions (</w:t>
      </w:r>
      <w:r>
        <w:rPr>
          <w:i/>
        </w:rPr>
        <w:t>Newall &amp; MacNeil</w:t>
      </w:r>
      <w:r>
        <w:t>). Other negative coping strategies include substance abuse, other addictive behaviors, a lack of recreational</w:t>
      </w:r>
    </w:p>
    <w:p w14:paraId="5ACE44AC" w14:textId="77777777" w:rsidR="007E47D9" w:rsidRDefault="00E6507F">
      <w:pPr>
        <w:pStyle w:val="BodyText"/>
        <w:spacing w:before="5" w:line="317" w:lineRule="exact"/>
      </w:pPr>
      <w:r>
        <w:t>activities</w:t>
      </w:r>
      <w:r>
        <w:rPr>
          <w:spacing w:val="-2"/>
        </w:rPr>
        <w:t xml:space="preserve"> </w:t>
      </w:r>
      <w:r>
        <w:t>not</w:t>
      </w:r>
      <w:r>
        <w:rPr>
          <w:spacing w:val="-1"/>
        </w:rPr>
        <w:t xml:space="preserve"> </w:t>
      </w:r>
      <w:r>
        <w:t>related</w:t>
      </w:r>
      <w:r>
        <w:rPr>
          <w:spacing w:val="-1"/>
        </w:rPr>
        <w:t xml:space="preserve"> </w:t>
      </w:r>
      <w:r>
        <w:t>to</w:t>
      </w:r>
      <w:r>
        <w:rPr>
          <w:spacing w:val="-1"/>
        </w:rPr>
        <w:t xml:space="preserve"> </w:t>
      </w:r>
      <w:r>
        <w:t>work,</w:t>
      </w:r>
      <w:r>
        <w:rPr>
          <w:spacing w:val="-2"/>
        </w:rPr>
        <w:t xml:space="preserve"> </w:t>
      </w:r>
      <w:r>
        <w:t>and</w:t>
      </w:r>
      <w:r>
        <w:rPr>
          <w:spacing w:val="-1"/>
        </w:rPr>
        <w:t xml:space="preserve"> </w:t>
      </w:r>
      <w:r>
        <w:t>a</w:t>
      </w:r>
      <w:r>
        <w:rPr>
          <w:spacing w:val="-1"/>
        </w:rPr>
        <w:t xml:space="preserve"> </w:t>
      </w:r>
      <w:r>
        <w:t>lack</w:t>
      </w:r>
      <w:r>
        <w:rPr>
          <w:spacing w:val="-1"/>
        </w:rPr>
        <w:t xml:space="preserve"> </w:t>
      </w:r>
      <w:r>
        <w:t>of</w:t>
      </w:r>
      <w:r>
        <w:rPr>
          <w:spacing w:val="-1"/>
        </w:rPr>
        <w:t xml:space="preserve"> </w:t>
      </w:r>
      <w:r>
        <w:t>engagement</w:t>
      </w:r>
      <w:r>
        <w:rPr>
          <w:spacing w:val="-2"/>
        </w:rPr>
        <w:t xml:space="preserve"> </w:t>
      </w:r>
      <w:r>
        <w:t>with</w:t>
      </w:r>
      <w:r>
        <w:rPr>
          <w:spacing w:val="-2"/>
        </w:rPr>
        <w:t xml:space="preserve"> </w:t>
      </w:r>
      <w:r>
        <w:t>social</w:t>
      </w:r>
      <w:r>
        <w:rPr>
          <w:spacing w:val="-1"/>
        </w:rPr>
        <w:t xml:space="preserve"> </w:t>
      </w:r>
      <w:r>
        <w:t>support.</w:t>
      </w:r>
      <w:r>
        <w:rPr>
          <w:spacing w:val="-17"/>
        </w:rPr>
        <w:t xml:space="preserve"> </w:t>
      </w:r>
      <w:proofErr w:type="gramStart"/>
      <w:r>
        <w:t>A</w:t>
      </w:r>
      <w:r>
        <w:rPr>
          <w:spacing w:val="-16"/>
        </w:rPr>
        <w:t xml:space="preserve"> </w:t>
      </w:r>
      <w:r>
        <w:rPr>
          <w:spacing w:val="-2"/>
        </w:rPr>
        <w:t>recent</w:t>
      </w:r>
      <w:proofErr w:type="gramEnd"/>
    </w:p>
    <w:p w14:paraId="362D523A" w14:textId="77777777" w:rsidR="007E47D9" w:rsidRDefault="00E6507F">
      <w:pPr>
        <w:pStyle w:val="BodyText"/>
        <w:spacing w:line="237" w:lineRule="auto"/>
        <w:ind w:right="997"/>
        <w:jc w:val="both"/>
      </w:pPr>
      <w:r>
        <w:t>study</w:t>
      </w:r>
      <w:r>
        <w:rPr>
          <w:spacing w:val="-3"/>
        </w:rPr>
        <w:t xml:space="preserve"> </w:t>
      </w:r>
      <w:r>
        <w:t>of</w:t>
      </w:r>
      <w:r>
        <w:rPr>
          <w:spacing w:val="-3"/>
        </w:rPr>
        <w:t xml:space="preserve"> </w:t>
      </w:r>
      <w:r>
        <w:t>trauma</w:t>
      </w:r>
      <w:r>
        <w:rPr>
          <w:spacing w:val="-3"/>
        </w:rPr>
        <w:t xml:space="preserve"> </w:t>
      </w:r>
      <w:r>
        <w:t>nurses</w:t>
      </w:r>
      <w:r>
        <w:rPr>
          <w:spacing w:val="-3"/>
        </w:rPr>
        <w:t xml:space="preserve"> </w:t>
      </w:r>
      <w:r>
        <w:t>found</w:t>
      </w:r>
      <w:r>
        <w:rPr>
          <w:spacing w:val="-3"/>
        </w:rPr>
        <w:t xml:space="preserve"> </w:t>
      </w:r>
      <w:r>
        <w:t>that</w:t>
      </w:r>
      <w:r>
        <w:rPr>
          <w:spacing w:val="-3"/>
        </w:rPr>
        <w:t xml:space="preserve"> </w:t>
      </w:r>
      <w:r>
        <w:t>low</w:t>
      </w:r>
      <w:r>
        <w:rPr>
          <w:spacing w:val="-3"/>
        </w:rPr>
        <w:t xml:space="preserve"> </w:t>
      </w:r>
      <w:r>
        <w:t>use</w:t>
      </w:r>
      <w:r>
        <w:rPr>
          <w:spacing w:val="-3"/>
        </w:rPr>
        <w:t xml:space="preserve"> </w:t>
      </w:r>
      <w:r>
        <w:t>of</w:t>
      </w:r>
      <w:r>
        <w:rPr>
          <w:spacing w:val="-3"/>
        </w:rPr>
        <w:t xml:space="preserve"> </w:t>
      </w:r>
      <w:r>
        <w:t>support</w:t>
      </w:r>
      <w:r>
        <w:rPr>
          <w:spacing w:val="-3"/>
        </w:rPr>
        <w:t xml:space="preserve"> </w:t>
      </w:r>
      <w:r>
        <w:t>systems,</w:t>
      </w:r>
      <w:r>
        <w:rPr>
          <w:spacing w:val="-3"/>
        </w:rPr>
        <w:t xml:space="preserve"> </w:t>
      </w:r>
      <w:r>
        <w:t>use</w:t>
      </w:r>
      <w:r>
        <w:rPr>
          <w:spacing w:val="-3"/>
        </w:rPr>
        <w:t xml:space="preserve"> </w:t>
      </w:r>
      <w:r>
        <w:t>of</w:t>
      </w:r>
      <w:r>
        <w:rPr>
          <w:spacing w:val="-3"/>
        </w:rPr>
        <w:t xml:space="preserve"> </w:t>
      </w:r>
      <w:r>
        <w:t>substances,</w:t>
      </w:r>
      <w:r>
        <w:rPr>
          <w:spacing w:val="-3"/>
        </w:rPr>
        <w:t xml:space="preserve"> </w:t>
      </w:r>
      <w:r>
        <w:t>and</w:t>
      </w:r>
      <w:r>
        <w:rPr>
          <w:spacing w:val="-3"/>
        </w:rPr>
        <w:t xml:space="preserve"> </w:t>
      </w:r>
      <w:r>
        <w:t>a</w:t>
      </w:r>
      <w:r>
        <w:rPr>
          <w:spacing w:val="-3"/>
        </w:rPr>
        <w:t xml:space="preserve"> </w:t>
      </w:r>
      <w:r>
        <w:t>lack of</w:t>
      </w:r>
      <w:r>
        <w:rPr>
          <w:spacing w:val="-1"/>
        </w:rPr>
        <w:t xml:space="preserve"> </w:t>
      </w:r>
      <w:r>
        <w:t>hobbies</w:t>
      </w:r>
      <w:r>
        <w:rPr>
          <w:spacing w:val="-1"/>
        </w:rPr>
        <w:t xml:space="preserve"> </w:t>
      </w:r>
      <w:r>
        <w:t>were</w:t>
      </w:r>
      <w:r>
        <w:rPr>
          <w:spacing w:val="-1"/>
        </w:rPr>
        <w:t xml:space="preserve"> </w:t>
      </w:r>
      <w:r>
        <w:t>among</w:t>
      </w:r>
      <w:r>
        <w:rPr>
          <w:spacing w:val="-1"/>
        </w:rPr>
        <w:t xml:space="preserve"> </w:t>
      </w:r>
      <w:r>
        <w:t>the</w:t>
      </w:r>
      <w:r>
        <w:rPr>
          <w:spacing w:val="-1"/>
        </w:rPr>
        <w:t xml:space="preserve"> </w:t>
      </w:r>
      <w:r>
        <w:t>coping</w:t>
      </w:r>
      <w:r>
        <w:rPr>
          <w:spacing w:val="-1"/>
        </w:rPr>
        <w:t xml:space="preserve"> </w:t>
      </w:r>
      <w:r>
        <w:t>strategies</w:t>
      </w:r>
      <w:r>
        <w:rPr>
          <w:spacing w:val="-1"/>
        </w:rPr>
        <w:t xml:space="preserve"> </w:t>
      </w:r>
      <w:r>
        <w:t>that</w:t>
      </w:r>
      <w:r>
        <w:rPr>
          <w:spacing w:val="-1"/>
        </w:rPr>
        <w:t xml:space="preserve"> </w:t>
      </w:r>
      <w:r>
        <w:t>differed</w:t>
      </w:r>
      <w:r>
        <w:rPr>
          <w:spacing w:val="-1"/>
        </w:rPr>
        <w:t xml:space="preserve"> </w:t>
      </w:r>
      <w:r>
        <w:t>between</w:t>
      </w:r>
      <w:r>
        <w:rPr>
          <w:spacing w:val="-1"/>
        </w:rPr>
        <w:t xml:space="preserve"> </w:t>
      </w:r>
      <w:r>
        <w:t>nurses</w:t>
      </w:r>
      <w:r>
        <w:rPr>
          <w:spacing w:val="-1"/>
        </w:rPr>
        <w:t xml:space="preserve"> </w:t>
      </w:r>
      <w:r>
        <w:t>with</w:t>
      </w:r>
      <w:r>
        <w:rPr>
          <w:spacing w:val="-1"/>
        </w:rPr>
        <w:t xml:space="preserve"> </w:t>
      </w:r>
      <w:r>
        <w:t>and</w:t>
      </w:r>
      <w:r>
        <w:rPr>
          <w:spacing w:val="-1"/>
        </w:rPr>
        <w:t xml:space="preserve"> </w:t>
      </w:r>
      <w:r>
        <w:t>without STS (</w:t>
      </w:r>
      <w:r>
        <w:rPr>
          <w:i/>
        </w:rPr>
        <w:t>Von Rueden et al.</w:t>
      </w:r>
      <w:r>
        <w:t>). Other researchers found that clinicians who engaged in</w:t>
      </w:r>
    </w:p>
    <w:p w14:paraId="03B84973" w14:textId="77777777" w:rsidR="007E47D9" w:rsidRDefault="00E6507F">
      <w:pPr>
        <w:pStyle w:val="BodyText"/>
        <w:spacing w:before="4" w:line="235" w:lineRule="auto"/>
        <w:ind w:right="684"/>
        <w:jc w:val="both"/>
      </w:pPr>
      <w:r>
        <w:t>negative</w:t>
      </w:r>
      <w:r>
        <w:rPr>
          <w:spacing w:val="-3"/>
        </w:rPr>
        <w:t xml:space="preserve"> </w:t>
      </w:r>
      <w:r>
        <w:t>coping</w:t>
      </w:r>
      <w:r>
        <w:rPr>
          <w:spacing w:val="-3"/>
        </w:rPr>
        <w:t xml:space="preserve"> </w:t>
      </w:r>
      <w:r>
        <w:t>strategies,</w:t>
      </w:r>
      <w:r>
        <w:rPr>
          <w:spacing w:val="-3"/>
        </w:rPr>
        <w:t xml:space="preserve"> </w:t>
      </w:r>
      <w:r>
        <w:t>such</w:t>
      </w:r>
      <w:r>
        <w:rPr>
          <w:spacing w:val="-3"/>
        </w:rPr>
        <w:t xml:space="preserve"> </w:t>
      </w:r>
      <w:r>
        <w:t>as</w:t>
      </w:r>
      <w:r>
        <w:rPr>
          <w:spacing w:val="-3"/>
        </w:rPr>
        <w:t xml:space="preserve"> </w:t>
      </w:r>
      <w:r>
        <w:t>alcohol</w:t>
      </w:r>
      <w:r>
        <w:rPr>
          <w:spacing w:val="-3"/>
        </w:rPr>
        <w:t xml:space="preserve"> </w:t>
      </w:r>
      <w:r>
        <w:t>and</w:t>
      </w:r>
      <w:r>
        <w:rPr>
          <w:spacing w:val="-3"/>
        </w:rPr>
        <w:t xml:space="preserve"> </w:t>
      </w:r>
      <w:r>
        <w:t>illicit</w:t>
      </w:r>
      <w:r>
        <w:rPr>
          <w:spacing w:val="-3"/>
        </w:rPr>
        <w:t xml:space="preserve"> </w:t>
      </w:r>
      <w:r>
        <w:t>drug</w:t>
      </w:r>
      <w:r>
        <w:rPr>
          <w:spacing w:val="-3"/>
        </w:rPr>
        <w:t xml:space="preserve"> </w:t>
      </w:r>
      <w:r>
        <w:t>use,</w:t>
      </w:r>
      <w:r>
        <w:rPr>
          <w:spacing w:val="-3"/>
        </w:rPr>
        <w:t xml:space="preserve"> </w:t>
      </w:r>
      <w:r>
        <w:t>were</w:t>
      </w:r>
      <w:r>
        <w:rPr>
          <w:spacing w:val="-3"/>
        </w:rPr>
        <w:t xml:space="preserve"> </w:t>
      </w:r>
      <w:r>
        <w:t>more</w:t>
      </w:r>
      <w:r>
        <w:rPr>
          <w:spacing w:val="-3"/>
        </w:rPr>
        <w:t xml:space="preserve"> </w:t>
      </w:r>
      <w:r>
        <w:t>likely</w:t>
      </w:r>
      <w:r>
        <w:rPr>
          <w:spacing w:val="-3"/>
        </w:rPr>
        <w:t xml:space="preserve"> </w:t>
      </w:r>
      <w:r>
        <w:t>to</w:t>
      </w:r>
      <w:r>
        <w:rPr>
          <w:spacing w:val="-3"/>
        </w:rPr>
        <w:t xml:space="preserve"> </w:t>
      </w:r>
      <w:r>
        <w:t>experience intrusive trauma symptoms.</w:t>
      </w:r>
    </w:p>
    <w:p w14:paraId="4FE6741A" w14:textId="77777777" w:rsidR="007E47D9" w:rsidRDefault="007E47D9">
      <w:pPr>
        <w:pStyle w:val="BodyText"/>
        <w:spacing w:before="6"/>
        <w:ind w:left="0"/>
      </w:pPr>
    </w:p>
    <w:p w14:paraId="5700F38B" w14:textId="77777777" w:rsidR="007E47D9" w:rsidRDefault="00E6507F">
      <w:pPr>
        <w:pStyle w:val="BodyText"/>
        <w:spacing w:line="317" w:lineRule="exact"/>
      </w:pPr>
      <w:r>
        <w:t>Numerous</w:t>
      </w:r>
      <w:r>
        <w:rPr>
          <w:spacing w:val="-3"/>
        </w:rPr>
        <w:t xml:space="preserve"> </w:t>
      </w:r>
      <w:r>
        <w:t>organizational</w:t>
      </w:r>
      <w:r>
        <w:rPr>
          <w:spacing w:val="-1"/>
        </w:rPr>
        <w:t xml:space="preserve"> </w:t>
      </w:r>
      <w:r>
        <w:t>factors</w:t>
      </w:r>
      <w:r>
        <w:rPr>
          <w:spacing w:val="-2"/>
        </w:rPr>
        <w:t xml:space="preserve"> </w:t>
      </w:r>
      <w:r>
        <w:t>can</w:t>
      </w:r>
      <w:r>
        <w:rPr>
          <w:spacing w:val="-1"/>
        </w:rPr>
        <w:t xml:space="preserve"> </w:t>
      </w:r>
      <w:r>
        <w:t>contribute</w:t>
      </w:r>
      <w:r>
        <w:rPr>
          <w:spacing w:val="-1"/>
        </w:rPr>
        <w:t xml:space="preserve"> </w:t>
      </w:r>
      <w:r>
        <w:t>to</w:t>
      </w:r>
      <w:r>
        <w:rPr>
          <w:spacing w:val="-2"/>
        </w:rPr>
        <w:t xml:space="preserve"> </w:t>
      </w:r>
      <w:r>
        <w:t>the</w:t>
      </w:r>
      <w:r>
        <w:rPr>
          <w:spacing w:val="-1"/>
        </w:rPr>
        <w:t xml:space="preserve"> </w:t>
      </w:r>
      <w:r>
        <w:t>development</w:t>
      </w:r>
      <w:r>
        <w:rPr>
          <w:spacing w:val="-1"/>
        </w:rPr>
        <w:t xml:space="preserve"> </w:t>
      </w:r>
      <w:r>
        <w:t>of</w:t>
      </w:r>
      <w:r>
        <w:rPr>
          <w:spacing w:val="-2"/>
        </w:rPr>
        <w:t xml:space="preserve"> </w:t>
      </w:r>
      <w:r>
        <w:t>STS</w:t>
      </w:r>
      <w:r>
        <w:rPr>
          <w:spacing w:val="-2"/>
        </w:rPr>
        <w:t xml:space="preserve"> </w:t>
      </w:r>
      <w:r>
        <w:t>in</w:t>
      </w:r>
      <w:r>
        <w:rPr>
          <w:spacing w:val="-1"/>
        </w:rPr>
        <w:t xml:space="preserve"> </w:t>
      </w:r>
      <w:r>
        <w:rPr>
          <w:spacing w:val="-2"/>
        </w:rPr>
        <w:t>counselors</w:t>
      </w:r>
    </w:p>
    <w:p w14:paraId="5A8BFD20" w14:textId="77777777" w:rsidR="007E47D9" w:rsidRDefault="00E6507F">
      <w:pPr>
        <w:pStyle w:val="BodyText"/>
        <w:spacing w:line="237" w:lineRule="auto"/>
        <w:ind w:right="536"/>
      </w:pPr>
      <w:r>
        <w:t xml:space="preserve">who work with clients with trauma-related </w:t>
      </w:r>
      <w:proofErr w:type="gramStart"/>
      <w:r>
        <w:t>disorders.</w:t>
      </w:r>
      <w:proofErr w:type="gramEnd"/>
      <w:r>
        <w:t xml:space="preserve"> These risk factors include organizational constraints, such as lack of resources for clients, lack of clinical supervision for counselors, lack</w:t>
      </w:r>
      <w:r>
        <w:rPr>
          <w:spacing w:val="-3"/>
        </w:rPr>
        <w:t xml:space="preserve"> </w:t>
      </w:r>
      <w:r>
        <w:t>of</w:t>
      </w:r>
      <w:r>
        <w:rPr>
          <w:spacing w:val="-3"/>
        </w:rPr>
        <w:t xml:space="preserve"> </w:t>
      </w:r>
      <w:r>
        <w:t>support</w:t>
      </w:r>
      <w:r>
        <w:rPr>
          <w:spacing w:val="-4"/>
        </w:rPr>
        <w:t xml:space="preserve"> </w:t>
      </w:r>
      <w:r>
        <w:t>from</w:t>
      </w:r>
      <w:r>
        <w:rPr>
          <w:spacing w:val="-3"/>
        </w:rPr>
        <w:t xml:space="preserve"> </w:t>
      </w:r>
      <w:r>
        <w:t>colleagues,</w:t>
      </w:r>
      <w:r>
        <w:rPr>
          <w:spacing w:val="-3"/>
        </w:rPr>
        <w:t xml:space="preserve"> </w:t>
      </w:r>
      <w:r>
        <w:t>and</w:t>
      </w:r>
      <w:r>
        <w:rPr>
          <w:spacing w:val="-3"/>
        </w:rPr>
        <w:t xml:space="preserve"> </w:t>
      </w:r>
      <w:r>
        <w:t>lack</w:t>
      </w:r>
      <w:r>
        <w:rPr>
          <w:spacing w:val="-3"/>
        </w:rPr>
        <w:t xml:space="preserve"> </w:t>
      </w:r>
      <w:r>
        <w:t>of</w:t>
      </w:r>
      <w:r>
        <w:rPr>
          <w:spacing w:val="-3"/>
        </w:rPr>
        <w:t xml:space="preserve"> </w:t>
      </w:r>
      <w:r>
        <w:t>acknowledgment</w:t>
      </w:r>
      <w:r>
        <w:rPr>
          <w:spacing w:val="-3"/>
        </w:rPr>
        <w:t xml:space="preserve"> </w:t>
      </w:r>
      <w:r>
        <w:t>by</w:t>
      </w:r>
      <w:r>
        <w:rPr>
          <w:spacing w:val="-3"/>
        </w:rPr>
        <w:t xml:space="preserve"> </w:t>
      </w:r>
      <w:r>
        <w:t>the</w:t>
      </w:r>
      <w:r>
        <w:rPr>
          <w:spacing w:val="-3"/>
        </w:rPr>
        <w:t xml:space="preserve"> </w:t>
      </w:r>
      <w:r>
        <w:t>organizational</w:t>
      </w:r>
      <w:r>
        <w:rPr>
          <w:spacing w:val="-3"/>
        </w:rPr>
        <w:t xml:space="preserve"> </w:t>
      </w:r>
      <w:r>
        <w:t>culture</w:t>
      </w:r>
      <w:r>
        <w:rPr>
          <w:spacing w:val="-3"/>
        </w:rPr>
        <w:t xml:space="preserve"> </w:t>
      </w:r>
      <w:r>
        <w:t>that</w:t>
      </w:r>
    </w:p>
    <w:p w14:paraId="477AA877" w14:textId="77777777" w:rsidR="007E47D9" w:rsidRDefault="00E6507F">
      <w:pPr>
        <w:pStyle w:val="BodyText"/>
        <w:spacing w:before="4" w:line="235" w:lineRule="auto"/>
        <w:ind w:right="289"/>
      </w:pPr>
      <w:r>
        <w:t>secondary</w:t>
      </w:r>
      <w:r>
        <w:rPr>
          <w:spacing w:val="-4"/>
        </w:rPr>
        <w:t xml:space="preserve"> </w:t>
      </w:r>
      <w:r>
        <w:t>traumatization</w:t>
      </w:r>
      <w:r>
        <w:rPr>
          <w:spacing w:val="-3"/>
        </w:rPr>
        <w:t xml:space="preserve"> </w:t>
      </w:r>
      <w:r>
        <w:t>exists</w:t>
      </w:r>
      <w:r>
        <w:rPr>
          <w:spacing w:val="-3"/>
        </w:rPr>
        <w:t xml:space="preserve"> </w:t>
      </w:r>
      <w:r>
        <w:t>and</w:t>
      </w:r>
      <w:r>
        <w:rPr>
          <w:spacing w:val="-3"/>
        </w:rPr>
        <w:t xml:space="preserve"> </w:t>
      </w:r>
      <w:r>
        <w:t>is</w:t>
      </w:r>
      <w:r>
        <w:rPr>
          <w:spacing w:val="-3"/>
        </w:rPr>
        <w:t xml:space="preserve"> </w:t>
      </w:r>
      <w:r>
        <w:t>a</w:t>
      </w:r>
      <w:r>
        <w:rPr>
          <w:spacing w:val="-3"/>
        </w:rPr>
        <w:t xml:space="preserve"> </w:t>
      </w:r>
      <w:r>
        <w:t>normal</w:t>
      </w:r>
      <w:r>
        <w:rPr>
          <w:spacing w:val="-3"/>
        </w:rPr>
        <w:t xml:space="preserve"> </w:t>
      </w:r>
      <w:r>
        <w:t>reaction</w:t>
      </w:r>
      <w:r>
        <w:rPr>
          <w:spacing w:val="-3"/>
        </w:rPr>
        <w:t xml:space="preserve"> </w:t>
      </w:r>
      <w:r>
        <w:t>of</w:t>
      </w:r>
      <w:r>
        <w:rPr>
          <w:spacing w:val="-3"/>
        </w:rPr>
        <w:t xml:space="preserve"> </w:t>
      </w:r>
      <w:r>
        <w:t>counselors</w:t>
      </w:r>
      <w:r>
        <w:rPr>
          <w:spacing w:val="-3"/>
        </w:rPr>
        <w:t xml:space="preserve"> </w:t>
      </w:r>
      <w:r>
        <w:t>to</w:t>
      </w:r>
      <w:r>
        <w:rPr>
          <w:spacing w:val="-3"/>
        </w:rPr>
        <w:t xml:space="preserve"> </w:t>
      </w:r>
      <w:r>
        <w:t>client</w:t>
      </w:r>
      <w:r>
        <w:rPr>
          <w:spacing w:val="-3"/>
        </w:rPr>
        <w:t xml:space="preserve"> </w:t>
      </w:r>
      <w:r>
        <w:t>trauma</w:t>
      </w:r>
      <w:r>
        <w:rPr>
          <w:spacing w:val="-6"/>
        </w:rPr>
        <w:t xml:space="preserve"> </w:t>
      </w:r>
      <w:r>
        <w:rPr>
          <w:i/>
        </w:rPr>
        <w:t>(Newall</w:t>
      </w:r>
      <w:r>
        <w:rPr>
          <w:i/>
          <w:spacing w:val="-3"/>
        </w:rPr>
        <w:t xml:space="preserve"> </w:t>
      </w:r>
      <w:r>
        <w:rPr>
          <w:i/>
        </w:rPr>
        <w:t>&amp; MacNeil</w:t>
      </w:r>
      <w:r>
        <w:t>). In a study of 259 individuals providing mental health counseling services, counselors who spent mo</w:t>
      </w:r>
      <w:r>
        <w:t>re time in session with clients with trauma related disorders reported higher levels of traumatic stress symptoms (</w:t>
      </w:r>
      <w:r>
        <w:rPr>
          <w:i/>
        </w:rPr>
        <w:t>Bober &amp; Regehr)</w:t>
      </w:r>
      <w:r>
        <w:t xml:space="preserve">. Counselors may be more at risk for developing secondary traumatization if the organization does not allow for balancing the </w:t>
      </w:r>
      <w:r>
        <w:t>distribution of trauma and non-trauma cases amongst staff members.</w:t>
      </w:r>
    </w:p>
    <w:p w14:paraId="479DB007" w14:textId="77777777" w:rsidR="007E47D9" w:rsidRDefault="007E47D9">
      <w:pPr>
        <w:pStyle w:val="BodyText"/>
        <w:spacing w:before="6"/>
        <w:ind w:left="0"/>
      </w:pPr>
    </w:p>
    <w:p w14:paraId="0776CB5F" w14:textId="77777777" w:rsidR="007E47D9" w:rsidRDefault="00E6507F">
      <w:pPr>
        <w:spacing w:before="1"/>
        <w:ind w:left="240"/>
        <w:rPr>
          <w:i/>
          <w:sz w:val="28"/>
        </w:rPr>
      </w:pPr>
      <w:r>
        <w:rPr>
          <w:i/>
          <w:sz w:val="28"/>
        </w:rPr>
        <w:t>Protective</w:t>
      </w:r>
      <w:r>
        <w:rPr>
          <w:i/>
          <w:spacing w:val="-11"/>
          <w:sz w:val="28"/>
        </w:rPr>
        <w:t xml:space="preserve"> </w:t>
      </w:r>
      <w:r>
        <w:rPr>
          <w:i/>
          <w:spacing w:val="-2"/>
          <w:sz w:val="28"/>
        </w:rPr>
        <w:t>factors</w:t>
      </w:r>
    </w:p>
    <w:p w14:paraId="7364B248" w14:textId="77777777" w:rsidR="007E47D9" w:rsidRDefault="007E47D9">
      <w:pPr>
        <w:pStyle w:val="BodyText"/>
        <w:spacing w:before="2"/>
        <w:ind w:left="0"/>
        <w:rPr>
          <w:i/>
        </w:rPr>
      </w:pPr>
    </w:p>
    <w:p w14:paraId="79186BE3" w14:textId="77777777" w:rsidR="007E47D9" w:rsidRDefault="00E6507F">
      <w:pPr>
        <w:pStyle w:val="BodyText"/>
        <w:spacing w:before="1"/>
        <w:ind w:right="1144"/>
      </w:pPr>
      <w:r>
        <w:t>Much of the clinical and research literature focuses on individual factors that may lessen the</w:t>
      </w:r>
      <w:r>
        <w:rPr>
          <w:spacing w:val="-5"/>
        </w:rPr>
        <w:t xml:space="preserve"> </w:t>
      </w:r>
      <w:r>
        <w:t>impact</w:t>
      </w:r>
      <w:r>
        <w:rPr>
          <w:spacing w:val="-5"/>
        </w:rPr>
        <w:t xml:space="preserve"> </w:t>
      </w:r>
      <w:r>
        <w:t>of</w:t>
      </w:r>
      <w:r>
        <w:rPr>
          <w:spacing w:val="-5"/>
        </w:rPr>
        <w:t xml:space="preserve"> </w:t>
      </w:r>
      <w:r>
        <w:t>STS</w:t>
      </w:r>
      <w:r>
        <w:rPr>
          <w:spacing w:val="-6"/>
        </w:rPr>
        <w:t xml:space="preserve"> </w:t>
      </w:r>
      <w:r>
        <w:t>on</w:t>
      </w:r>
      <w:r>
        <w:rPr>
          <w:spacing w:val="-5"/>
        </w:rPr>
        <w:t xml:space="preserve"> </w:t>
      </w:r>
      <w:r>
        <w:t>behavioral</w:t>
      </w:r>
      <w:r>
        <w:rPr>
          <w:spacing w:val="-5"/>
        </w:rPr>
        <w:t xml:space="preserve"> </w:t>
      </w:r>
      <w:r>
        <w:t>health</w:t>
      </w:r>
      <w:r>
        <w:rPr>
          <w:spacing w:val="-5"/>
        </w:rPr>
        <w:t xml:space="preserve"> </w:t>
      </w:r>
      <w:r>
        <w:t>professionals,</w:t>
      </w:r>
      <w:r>
        <w:rPr>
          <w:spacing w:val="-5"/>
        </w:rPr>
        <w:t xml:space="preserve"> </w:t>
      </w:r>
      <w:r>
        <w:t>including</w:t>
      </w:r>
      <w:r>
        <w:rPr>
          <w:spacing w:val="-5"/>
        </w:rPr>
        <w:t xml:space="preserve"> </w:t>
      </w:r>
      <w:r>
        <w:t>male</w:t>
      </w:r>
      <w:r>
        <w:rPr>
          <w:spacing w:val="-5"/>
        </w:rPr>
        <w:t xml:space="preserve"> </w:t>
      </w:r>
      <w:r>
        <w:t>gender,</w:t>
      </w:r>
      <w:r>
        <w:rPr>
          <w:spacing w:val="-5"/>
        </w:rPr>
        <w:t xml:space="preserve"> </w:t>
      </w:r>
      <w:r>
        <w:t>being</w:t>
      </w:r>
      <w:r>
        <w:rPr>
          <w:spacing w:val="-5"/>
        </w:rPr>
        <w:t xml:space="preserve"> </w:t>
      </w:r>
      <w:r>
        <w:t>older,</w:t>
      </w:r>
    </w:p>
    <w:p w14:paraId="38EFEDDC" w14:textId="77777777" w:rsidR="007E47D9" w:rsidRDefault="00E6507F">
      <w:pPr>
        <w:pStyle w:val="BodyText"/>
        <w:spacing w:before="1" w:line="235" w:lineRule="auto"/>
        <w:ind w:left="239" w:right="340"/>
      </w:pPr>
      <w:r>
        <w:t>having more years of professional experience, having specialized training in trauma informed and trauma-specific counseling practices, lacking a personal trauma history, exhibiting personal autonomy in the workplace, using positive personal co</w:t>
      </w:r>
      <w:r>
        <w:t>ping styles, and possessing resilience or the ability to find meaning in stressful life events and to rebound from adversity (</w:t>
      </w:r>
      <w:r>
        <w:rPr>
          <w:i/>
        </w:rPr>
        <w:t>Sprang, Clark, &amp; WhittWoosley,</w:t>
      </w:r>
      <w:r>
        <w:t>). Some of these factors, like positive personal coping styles and the ability</w:t>
      </w:r>
      <w:r>
        <w:rPr>
          <w:spacing w:val="-5"/>
        </w:rPr>
        <w:t xml:space="preserve"> </w:t>
      </w:r>
      <w:r>
        <w:t xml:space="preserve">to find meaning in adversity, can be </w:t>
      </w:r>
      <w:proofErr w:type="gramStart"/>
      <w:r>
        <w:t>developed</w:t>
      </w:r>
      <w:proofErr w:type="gramEnd"/>
      <w:r>
        <w:t xml:space="preserve"> and enhanced through personal growth work, psychotherapy, engagement with spiritual practices and involvement in the spiritual community, and stress reduction strategies like mindfulness meditation.</w:t>
      </w:r>
      <w:r>
        <w:rPr>
          <w:spacing w:val="-15"/>
        </w:rPr>
        <w:t xml:space="preserve"> </w:t>
      </w:r>
      <w:r>
        <w:t>A</w:t>
      </w:r>
      <w:r>
        <w:rPr>
          <w:spacing w:val="-15"/>
        </w:rPr>
        <w:t xml:space="preserve"> </w:t>
      </w:r>
      <w:r>
        <w:t>recent m</w:t>
      </w:r>
      <w:r>
        <w:t>ulti-method study of an 8- week workplace mindfulness training group for social workers and other social service workers found</w:t>
      </w:r>
      <w:r>
        <w:rPr>
          <w:spacing w:val="-5"/>
        </w:rPr>
        <w:t xml:space="preserve"> </w:t>
      </w:r>
      <w:r>
        <w:t>that</w:t>
      </w:r>
      <w:r>
        <w:rPr>
          <w:spacing w:val="-5"/>
        </w:rPr>
        <w:t xml:space="preserve"> </w:t>
      </w:r>
      <w:r>
        <w:t>mindfulness</w:t>
      </w:r>
      <w:r>
        <w:rPr>
          <w:spacing w:val="-5"/>
        </w:rPr>
        <w:t xml:space="preserve"> </w:t>
      </w:r>
      <w:r>
        <w:t>meditation</w:t>
      </w:r>
      <w:r>
        <w:rPr>
          <w:spacing w:val="-5"/>
        </w:rPr>
        <w:t xml:space="preserve"> </w:t>
      </w:r>
      <w:r>
        <w:t>increased</w:t>
      </w:r>
      <w:r>
        <w:rPr>
          <w:spacing w:val="-5"/>
        </w:rPr>
        <w:t xml:space="preserve"> </w:t>
      </w:r>
      <w:r>
        <w:t>coping</w:t>
      </w:r>
      <w:r>
        <w:rPr>
          <w:spacing w:val="-5"/>
        </w:rPr>
        <w:t xml:space="preserve"> </w:t>
      </w:r>
      <w:r>
        <w:t>strategies,</w:t>
      </w:r>
      <w:r>
        <w:rPr>
          <w:spacing w:val="-5"/>
        </w:rPr>
        <w:t xml:space="preserve"> </w:t>
      </w:r>
      <w:r>
        <w:t>reduced</w:t>
      </w:r>
      <w:r>
        <w:rPr>
          <w:spacing w:val="-5"/>
        </w:rPr>
        <w:t xml:space="preserve"> </w:t>
      </w:r>
      <w:r>
        <w:t>stress,</w:t>
      </w:r>
      <w:r>
        <w:rPr>
          <w:spacing w:val="-6"/>
        </w:rPr>
        <w:t xml:space="preserve"> </w:t>
      </w:r>
      <w:r>
        <w:t>and</w:t>
      </w:r>
      <w:r>
        <w:rPr>
          <w:spacing w:val="-5"/>
        </w:rPr>
        <w:t xml:space="preserve"> </w:t>
      </w:r>
      <w:r>
        <w:t>enhanced</w:t>
      </w:r>
      <w:r>
        <w:rPr>
          <w:spacing w:val="-9"/>
        </w:rPr>
        <w:t xml:space="preserve"> </w:t>
      </w:r>
      <w:r>
        <w:t>self- care of the participants; findings su</w:t>
      </w:r>
      <w:r>
        <w:t>ggested that workers were more likely to practice stress management techniques like mindfulness at their place of work than at home (</w:t>
      </w:r>
      <w:r>
        <w:rPr>
          <w:i/>
        </w:rPr>
        <w:t>McGarrigle &amp; Walsh</w:t>
      </w:r>
      <w:r>
        <w:t>).</w:t>
      </w:r>
      <w:r>
        <w:rPr>
          <w:spacing w:val="-2"/>
        </w:rPr>
        <w:t xml:space="preserve"> </w:t>
      </w:r>
      <w:r>
        <w:t>Organizations can support counselors’</w:t>
      </w:r>
      <w:r>
        <w:rPr>
          <w:spacing w:val="-15"/>
        </w:rPr>
        <w:t xml:space="preserve"> </w:t>
      </w:r>
      <w:r>
        <w:t>individual efforts to enhance positive personal coping styles, f</w:t>
      </w:r>
      <w:r>
        <w:t>ind meaning in adversity, and reduce stress by providing time</w:t>
      </w:r>
    </w:p>
    <w:p w14:paraId="6784D747" w14:textId="77777777" w:rsidR="007E47D9" w:rsidRDefault="007E47D9">
      <w:pPr>
        <w:spacing w:line="235" w:lineRule="auto"/>
        <w:sectPr w:rsidR="007E47D9">
          <w:pgSz w:w="12240" w:h="16340"/>
          <w:pgMar w:top="1480" w:right="400" w:bottom="960" w:left="380" w:header="0" w:footer="744" w:gutter="0"/>
          <w:cols w:space="720"/>
        </w:sectPr>
      </w:pPr>
    </w:p>
    <w:p w14:paraId="6E43AE22" w14:textId="77777777" w:rsidR="007E47D9" w:rsidRDefault="007E47D9">
      <w:pPr>
        <w:pStyle w:val="BodyText"/>
        <w:spacing w:before="2"/>
        <w:ind w:left="0"/>
        <w:rPr>
          <w:sz w:val="9"/>
        </w:rPr>
      </w:pPr>
    </w:p>
    <w:p w14:paraId="357C4B68" w14:textId="77777777" w:rsidR="007E47D9" w:rsidRDefault="00E6507F">
      <w:pPr>
        <w:pStyle w:val="BodyText"/>
        <w:spacing w:before="88"/>
        <w:ind w:right="456"/>
      </w:pPr>
      <w:r>
        <w:t>for workers during the workday for personal self-care activities, like mindfulness meditation and</w:t>
      </w:r>
      <w:r>
        <w:rPr>
          <w:spacing w:val="-5"/>
        </w:rPr>
        <w:t xml:space="preserve"> </w:t>
      </w:r>
      <w:r>
        <w:t>other</w:t>
      </w:r>
      <w:r>
        <w:rPr>
          <w:spacing w:val="-5"/>
        </w:rPr>
        <w:t xml:space="preserve"> </w:t>
      </w:r>
      <w:r>
        <w:t>stress</w:t>
      </w:r>
      <w:r>
        <w:rPr>
          <w:spacing w:val="-6"/>
        </w:rPr>
        <w:t xml:space="preserve"> </w:t>
      </w:r>
      <w:r>
        <w:t>reduction</w:t>
      </w:r>
      <w:r>
        <w:rPr>
          <w:spacing w:val="-5"/>
        </w:rPr>
        <w:t xml:space="preserve"> </w:t>
      </w:r>
      <w:r>
        <w:t>practices.</w:t>
      </w:r>
      <w:r>
        <w:rPr>
          <w:spacing w:val="-5"/>
        </w:rPr>
        <w:t xml:space="preserve"> </w:t>
      </w:r>
      <w:r>
        <w:t>One</w:t>
      </w:r>
      <w:r>
        <w:rPr>
          <w:spacing w:val="-6"/>
        </w:rPr>
        <w:t xml:space="preserve"> </w:t>
      </w:r>
      <w:r>
        <w:t>of</w:t>
      </w:r>
      <w:r>
        <w:rPr>
          <w:spacing w:val="-5"/>
        </w:rPr>
        <w:t xml:space="preserve"> </w:t>
      </w:r>
      <w:r>
        <w:t>the</w:t>
      </w:r>
      <w:r>
        <w:rPr>
          <w:spacing w:val="-5"/>
        </w:rPr>
        <w:t xml:space="preserve"> </w:t>
      </w:r>
      <w:r>
        <w:t>organizational</w:t>
      </w:r>
      <w:r>
        <w:rPr>
          <w:spacing w:val="-5"/>
        </w:rPr>
        <w:t xml:space="preserve"> </w:t>
      </w:r>
      <w:r>
        <w:t>protective</w:t>
      </w:r>
      <w:r>
        <w:rPr>
          <w:spacing w:val="-5"/>
        </w:rPr>
        <w:t xml:space="preserve"> </w:t>
      </w:r>
      <w:r>
        <w:t>factors</w:t>
      </w:r>
      <w:r>
        <w:rPr>
          <w:spacing w:val="-5"/>
        </w:rPr>
        <w:t xml:space="preserve"> </w:t>
      </w:r>
      <w:r>
        <w:t>identified</w:t>
      </w:r>
      <w:r>
        <w:rPr>
          <w:spacing w:val="-5"/>
        </w:rPr>
        <w:t xml:space="preserve"> </w:t>
      </w:r>
      <w:r>
        <w:t>in</w:t>
      </w:r>
      <w:r>
        <w:rPr>
          <w:spacing w:val="-6"/>
        </w:rPr>
        <w:t xml:space="preserve"> </w:t>
      </w:r>
      <w:r>
        <w:t>the literature that may lessen the negative impact of secondary traumatization on behavioral health professionals is providing adequate training in trauma-specific counseling strategies, which</w:t>
      </w:r>
    </w:p>
    <w:p w14:paraId="7C65B4C3" w14:textId="77777777" w:rsidR="007E47D9" w:rsidRDefault="00E6507F">
      <w:pPr>
        <w:pStyle w:val="BodyText"/>
        <w:spacing w:line="235" w:lineRule="auto"/>
      </w:pPr>
      <w:r>
        <w:t>increases</w:t>
      </w:r>
      <w:r>
        <w:rPr>
          <w:spacing w:val="-1"/>
        </w:rPr>
        <w:t xml:space="preserve"> </w:t>
      </w:r>
      <w:r>
        <w:t>providers’</w:t>
      </w:r>
      <w:r>
        <w:rPr>
          <w:spacing w:val="-21"/>
        </w:rPr>
        <w:t xml:space="preserve"> </w:t>
      </w:r>
      <w:r>
        <w:t>sense</w:t>
      </w:r>
      <w:r>
        <w:rPr>
          <w:spacing w:val="-2"/>
        </w:rPr>
        <w:t xml:space="preserve"> </w:t>
      </w:r>
      <w:r>
        <w:t>of</w:t>
      </w:r>
      <w:r>
        <w:rPr>
          <w:spacing w:val="-1"/>
        </w:rPr>
        <w:t xml:space="preserve"> </w:t>
      </w:r>
      <w:r>
        <w:t>efficacy</w:t>
      </w:r>
      <w:r>
        <w:rPr>
          <w:spacing w:val="-1"/>
        </w:rPr>
        <w:t xml:space="preserve"> </w:t>
      </w:r>
      <w:r>
        <w:t>in</w:t>
      </w:r>
      <w:r>
        <w:rPr>
          <w:spacing w:val="-1"/>
        </w:rPr>
        <w:t xml:space="preserve"> </w:t>
      </w:r>
      <w:r>
        <w:t>helping</w:t>
      </w:r>
      <w:r>
        <w:rPr>
          <w:spacing w:val="-1"/>
        </w:rPr>
        <w:t xml:space="preserve"> </w:t>
      </w:r>
      <w:r>
        <w:t>clients</w:t>
      </w:r>
      <w:r>
        <w:rPr>
          <w:spacing w:val="-1"/>
        </w:rPr>
        <w:t xml:space="preserve"> </w:t>
      </w:r>
      <w:r>
        <w:t>with</w:t>
      </w:r>
      <w:r>
        <w:rPr>
          <w:spacing w:val="-2"/>
        </w:rPr>
        <w:t xml:space="preserve"> </w:t>
      </w:r>
      <w:r>
        <w:t>trauma</w:t>
      </w:r>
      <w:r>
        <w:rPr>
          <w:spacing w:val="-1"/>
        </w:rPr>
        <w:t xml:space="preserve"> </w:t>
      </w:r>
      <w:r>
        <w:t>related</w:t>
      </w:r>
      <w:r>
        <w:rPr>
          <w:spacing w:val="-1"/>
        </w:rPr>
        <w:t xml:space="preserve"> </w:t>
      </w:r>
      <w:r>
        <w:t>disorders</w:t>
      </w:r>
      <w:r>
        <w:rPr>
          <w:spacing w:val="-1"/>
        </w:rPr>
        <w:t xml:space="preserve"> </w:t>
      </w:r>
      <w:r>
        <w:t>and</w:t>
      </w:r>
      <w:r>
        <w:rPr>
          <w:spacing w:val="-1"/>
        </w:rPr>
        <w:t xml:space="preserve"> </w:t>
      </w:r>
      <w:r>
        <w:t>reduces the</w:t>
      </w:r>
      <w:r>
        <w:rPr>
          <w:spacing w:val="-2"/>
        </w:rPr>
        <w:t xml:space="preserve"> </w:t>
      </w:r>
      <w:r>
        <w:t>sense</w:t>
      </w:r>
      <w:r>
        <w:rPr>
          <w:spacing w:val="-3"/>
        </w:rPr>
        <w:t xml:space="preserve"> </w:t>
      </w:r>
      <w:r>
        <w:t>of</w:t>
      </w:r>
      <w:r>
        <w:rPr>
          <w:spacing w:val="-2"/>
        </w:rPr>
        <w:t xml:space="preserve"> </w:t>
      </w:r>
      <w:r>
        <w:t>hopelessness</w:t>
      </w:r>
      <w:r>
        <w:rPr>
          <w:spacing w:val="-2"/>
        </w:rPr>
        <w:t xml:space="preserve"> </w:t>
      </w:r>
      <w:r>
        <w:t>that</w:t>
      </w:r>
      <w:r>
        <w:rPr>
          <w:spacing w:val="-2"/>
        </w:rPr>
        <w:t xml:space="preserve"> </w:t>
      </w:r>
      <w:r>
        <w:t>is</w:t>
      </w:r>
      <w:r>
        <w:rPr>
          <w:spacing w:val="-2"/>
        </w:rPr>
        <w:t xml:space="preserve"> </w:t>
      </w:r>
      <w:r>
        <w:t>often</w:t>
      </w:r>
      <w:r>
        <w:rPr>
          <w:spacing w:val="-2"/>
        </w:rPr>
        <w:t xml:space="preserve"> </w:t>
      </w:r>
      <w:r>
        <w:t>a</w:t>
      </w:r>
      <w:r>
        <w:rPr>
          <w:spacing w:val="-2"/>
        </w:rPr>
        <w:t xml:space="preserve"> </w:t>
      </w:r>
      <w:r>
        <w:t>part</w:t>
      </w:r>
      <w:r>
        <w:rPr>
          <w:spacing w:val="-2"/>
        </w:rPr>
        <w:t xml:space="preserve"> </w:t>
      </w:r>
      <w:r>
        <w:t>of</w:t>
      </w:r>
      <w:r>
        <w:rPr>
          <w:spacing w:val="-2"/>
        </w:rPr>
        <w:t xml:space="preserve"> </w:t>
      </w:r>
      <w:r>
        <w:t>the</w:t>
      </w:r>
      <w:r>
        <w:rPr>
          <w:spacing w:val="-2"/>
        </w:rPr>
        <w:t xml:space="preserve"> </w:t>
      </w:r>
      <w:r>
        <w:t>work.</w:t>
      </w:r>
      <w:r>
        <w:rPr>
          <w:spacing w:val="-3"/>
        </w:rPr>
        <w:t xml:space="preserve"> </w:t>
      </w:r>
      <w:r>
        <w:t>One</w:t>
      </w:r>
      <w:r>
        <w:rPr>
          <w:spacing w:val="-3"/>
        </w:rPr>
        <w:t xml:space="preserve"> </w:t>
      </w:r>
      <w:r>
        <w:t>study</w:t>
      </w:r>
      <w:r>
        <w:rPr>
          <w:spacing w:val="-3"/>
        </w:rPr>
        <w:t xml:space="preserve"> </w:t>
      </w:r>
      <w:r>
        <w:t>found</w:t>
      </w:r>
      <w:r>
        <w:rPr>
          <w:spacing w:val="-2"/>
        </w:rPr>
        <w:t xml:space="preserve"> </w:t>
      </w:r>
      <w:r>
        <w:t>that</w:t>
      </w:r>
      <w:r>
        <w:rPr>
          <w:spacing w:val="-2"/>
        </w:rPr>
        <w:t xml:space="preserve"> </w:t>
      </w:r>
      <w:r>
        <w:t>specialized</w:t>
      </w:r>
      <w:r>
        <w:rPr>
          <w:spacing w:val="-3"/>
        </w:rPr>
        <w:t xml:space="preserve"> </w:t>
      </w:r>
      <w:r>
        <w:t>trauma training enhanced job satisfaction and reduced levels of compassion fatigue, suggesting that “knowledge and training might provide some protection against the deleterious effects of trauma exposure” (</w:t>
      </w:r>
      <w:r>
        <w:rPr>
          <w:i/>
        </w:rPr>
        <w:t>Sprang et al.</w:t>
      </w:r>
      <w:r>
        <w:t>).</w:t>
      </w:r>
      <w:r>
        <w:rPr>
          <w:spacing w:val="-7"/>
        </w:rPr>
        <w:t xml:space="preserve"> </w:t>
      </w:r>
      <w:r>
        <w:t>Another protective factor that ma</w:t>
      </w:r>
      <w:r>
        <w:t>y lessen the chances of developing secondary traumatization is having a diverse caseload of clients. Organizations</w:t>
      </w:r>
    </w:p>
    <w:p w14:paraId="64D490D4" w14:textId="77777777" w:rsidR="007E47D9" w:rsidRDefault="00E6507F">
      <w:pPr>
        <w:pStyle w:val="BodyText"/>
        <w:spacing w:before="5" w:line="317" w:lineRule="exact"/>
      </w:pPr>
      <w:r>
        <w:t>“</w:t>
      </w:r>
      <w:proofErr w:type="gramStart"/>
      <w:r>
        <w:t>must</w:t>
      </w:r>
      <w:proofErr w:type="gramEnd"/>
      <w:r>
        <w:rPr>
          <w:spacing w:val="-1"/>
        </w:rPr>
        <w:t xml:space="preserve"> </w:t>
      </w:r>
      <w:r>
        <w:t>determine</w:t>
      </w:r>
      <w:r>
        <w:rPr>
          <w:spacing w:val="-1"/>
        </w:rPr>
        <w:t xml:space="preserve"> </w:t>
      </w:r>
      <w:r>
        <w:t>ways</w:t>
      </w:r>
      <w:r>
        <w:rPr>
          <w:spacing w:val="-2"/>
        </w:rPr>
        <w:t xml:space="preserve"> </w:t>
      </w:r>
      <w:r>
        <w:t>of</w:t>
      </w:r>
      <w:r>
        <w:rPr>
          <w:spacing w:val="-1"/>
        </w:rPr>
        <w:t xml:space="preserve"> </w:t>
      </w:r>
      <w:r>
        <w:t>distributing</w:t>
      </w:r>
      <w:r>
        <w:rPr>
          <w:spacing w:val="-1"/>
        </w:rPr>
        <w:t xml:space="preserve"> </w:t>
      </w:r>
      <w:r>
        <w:t>workload</w:t>
      </w:r>
      <w:r>
        <w:rPr>
          <w:spacing w:val="-1"/>
        </w:rPr>
        <w:t xml:space="preserve"> </w:t>
      </w:r>
      <w:r>
        <w:t>in</w:t>
      </w:r>
      <w:r>
        <w:rPr>
          <w:spacing w:val="-1"/>
        </w:rPr>
        <w:t xml:space="preserve"> </w:t>
      </w:r>
      <w:r>
        <w:t>order</w:t>
      </w:r>
      <w:r>
        <w:rPr>
          <w:spacing w:val="-1"/>
        </w:rPr>
        <w:t xml:space="preserve"> </w:t>
      </w:r>
      <w:r>
        <w:t>to</w:t>
      </w:r>
      <w:r>
        <w:rPr>
          <w:spacing w:val="-1"/>
        </w:rPr>
        <w:t xml:space="preserve"> </w:t>
      </w:r>
      <w:r>
        <w:t>limit</w:t>
      </w:r>
      <w:r>
        <w:rPr>
          <w:spacing w:val="-1"/>
        </w:rPr>
        <w:t xml:space="preserve"> </w:t>
      </w:r>
      <w:r>
        <w:t>the</w:t>
      </w:r>
      <w:r>
        <w:rPr>
          <w:spacing w:val="-1"/>
        </w:rPr>
        <w:t xml:space="preserve"> </w:t>
      </w:r>
      <w:r>
        <w:t xml:space="preserve">traumatic </w:t>
      </w:r>
      <w:r>
        <w:rPr>
          <w:spacing w:val="-2"/>
        </w:rPr>
        <w:t>exposure</w:t>
      </w:r>
    </w:p>
    <w:p w14:paraId="49C4F5BF" w14:textId="77777777" w:rsidR="007E47D9" w:rsidRDefault="00E6507F">
      <w:pPr>
        <w:pStyle w:val="BodyText"/>
        <w:spacing w:line="237" w:lineRule="auto"/>
        <w:ind w:right="408"/>
      </w:pPr>
      <w:r>
        <w:t>of</w:t>
      </w:r>
      <w:r>
        <w:rPr>
          <w:spacing w:val="-4"/>
        </w:rPr>
        <w:t xml:space="preserve"> </w:t>
      </w:r>
      <w:r>
        <w:t>any</w:t>
      </w:r>
      <w:r>
        <w:rPr>
          <w:spacing w:val="-4"/>
        </w:rPr>
        <w:t xml:space="preserve"> </w:t>
      </w:r>
      <w:r>
        <w:t>one</w:t>
      </w:r>
      <w:r>
        <w:rPr>
          <w:spacing w:val="-4"/>
        </w:rPr>
        <w:t xml:space="preserve"> </w:t>
      </w:r>
      <w:r>
        <w:t>worker.</w:t>
      </w:r>
      <w:r>
        <w:rPr>
          <w:spacing w:val="-9"/>
        </w:rPr>
        <w:t xml:space="preserve"> </w:t>
      </w:r>
      <w:r>
        <w:t>This</w:t>
      </w:r>
      <w:r>
        <w:rPr>
          <w:spacing w:val="-4"/>
        </w:rPr>
        <w:t xml:space="preserve"> </w:t>
      </w:r>
      <w:r>
        <w:t>may</w:t>
      </w:r>
      <w:r>
        <w:rPr>
          <w:spacing w:val="-4"/>
        </w:rPr>
        <w:t xml:space="preserve"> </w:t>
      </w:r>
      <w:r>
        <w:t>not</w:t>
      </w:r>
      <w:r>
        <w:rPr>
          <w:spacing w:val="-4"/>
        </w:rPr>
        <w:t xml:space="preserve"> </w:t>
      </w:r>
      <w:r>
        <w:t>only</w:t>
      </w:r>
      <w:r>
        <w:rPr>
          <w:spacing w:val="-4"/>
        </w:rPr>
        <w:t xml:space="preserve"> </w:t>
      </w:r>
      <w:r>
        <w:t>serve</w:t>
      </w:r>
      <w:r>
        <w:rPr>
          <w:spacing w:val="-5"/>
        </w:rPr>
        <w:t xml:space="preserve"> </w:t>
      </w:r>
      <w:r>
        <w:t>to</w:t>
      </w:r>
      <w:r>
        <w:rPr>
          <w:spacing w:val="-4"/>
        </w:rPr>
        <w:t xml:space="preserve"> </w:t>
      </w:r>
      <w:r>
        <w:t>reduce</w:t>
      </w:r>
      <w:r>
        <w:rPr>
          <w:spacing w:val="-4"/>
        </w:rPr>
        <w:t xml:space="preserve"> </w:t>
      </w:r>
      <w:r>
        <w:t>the</w:t>
      </w:r>
      <w:r>
        <w:rPr>
          <w:spacing w:val="-4"/>
        </w:rPr>
        <w:t xml:space="preserve"> </w:t>
      </w:r>
      <w:r>
        <w:t>impact</w:t>
      </w:r>
      <w:r>
        <w:rPr>
          <w:spacing w:val="-4"/>
        </w:rPr>
        <w:t xml:space="preserve"> </w:t>
      </w:r>
      <w:r>
        <w:t>of</w:t>
      </w:r>
      <w:r>
        <w:rPr>
          <w:spacing w:val="-4"/>
        </w:rPr>
        <w:t xml:space="preserve"> </w:t>
      </w:r>
      <w:r>
        <w:t>immediate</w:t>
      </w:r>
      <w:r>
        <w:rPr>
          <w:spacing w:val="-4"/>
        </w:rPr>
        <w:t xml:space="preserve"> </w:t>
      </w:r>
      <w:r>
        <w:t>symptoms</w:t>
      </w:r>
      <w:r>
        <w:rPr>
          <w:spacing w:val="-4"/>
        </w:rPr>
        <w:t xml:space="preserve"> </w:t>
      </w:r>
      <w:r>
        <w:t>but may also address the potential longitudinal effects” (</w:t>
      </w:r>
      <w:r>
        <w:rPr>
          <w:i/>
        </w:rPr>
        <w:t>Bober &amp; Regehr</w:t>
      </w:r>
      <w:r>
        <w:t>).</w:t>
      </w:r>
    </w:p>
    <w:p w14:paraId="24148D56" w14:textId="77777777" w:rsidR="007E47D9" w:rsidRDefault="007E47D9">
      <w:pPr>
        <w:pStyle w:val="BodyText"/>
        <w:spacing w:before="11"/>
        <w:ind w:left="0"/>
        <w:rPr>
          <w:sz w:val="27"/>
        </w:rPr>
      </w:pPr>
    </w:p>
    <w:p w14:paraId="437ED3C4" w14:textId="77777777" w:rsidR="007E47D9" w:rsidRDefault="00E6507F">
      <w:pPr>
        <w:pStyle w:val="BodyText"/>
        <w:ind w:right="601"/>
        <w:rPr>
          <w:i/>
        </w:rPr>
      </w:pPr>
      <w:r>
        <w:t>Emotional support from professional colleagues can be a protective factor.</w:t>
      </w:r>
      <w:r>
        <w:rPr>
          <w:spacing w:val="-8"/>
        </w:rPr>
        <w:t xml:space="preserve"> </w:t>
      </w:r>
      <w:r>
        <w:t>A</w:t>
      </w:r>
      <w:r>
        <w:rPr>
          <w:spacing w:val="-8"/>
        </w:rPr>
        <w:t xml:space="preserve"> </w:t>
      </w:r>
      <w:r>
        <w:t>study of substance</w:t>
      </w:r>
      <w:r>
        <w:rPr>
          <w:spacing w:val="-4"/>
        </w:rPr>
        <w:t xml:space="preserve"> </w:t>
      </w:r>
      <w:r>
        <w:t>abuse</w:t>
      </w:r>
      <w:r>
        <w:rPr>
          <w:spacing w:val="-3"/>
        </w:rPr>
        <w:t xml:space="preserve"> </w:t>
      </w:r>
      <w:r>
        <w:t>counselors</w:t>
      </w:r>
      <w:r>
        <w:rPr>
          <w:spacing w:val="-3"/>
        </w:rPr>
        <w:t xml:space="preserve"> </w:t>
      </w:r>
      <w:r>
        <w:t>working</w:t>
      </w:r>
      <w:r>
        <w:rPr>
          <w:spacing w:val="-4"/>
        </w:rPr>
        <w:t xml:space="preserve"> </w:t>
      </w:r>
      <w:r>
        <w:t>with</w:t>
      </w:r>
      <w:r>
        <w:rPr>
          <w:spacing w:val="-4"/>
        </w:rPr>
        <w:t xml:space="preserve"> </w:t>
      </w:r>
      <w:r>
        <w:t>clients</w:t>
      </w:r>
      <w:r>
        <w:rPr>
          <w:spacing w:val="-3"/>
        </w:rPr>
        <w:t xml:space="preserve"> </w:t>
      </w:r>
      <w:r>
        <w:t>who</w:t>
      </w:r>
      <w:r>
        <w:rPr>
          <w:spacing w:val="-4"/>
        </w:rPr>
        <w:t xml:space="preserve"> </w:t>
      </w:r>
      <w:r>
        <w:t>were</w:t>
      </w:r>
      <w:r>
        <w:rPr>
          <w:spacing w:val="-4"/>
        </w:rPr>
        <w:t xml:space="preserve"> </w:t>
      </w:r>
      <w:r>
        <w:t>HIV</w:t>
      </w:r>
      <w:r>
        <w:rPr>
          <w:spacing w:val="-9"/>
        </w:rPr>
        <w:t xml:space="preserve"> </w:t>
      </w:r>
      <w:r>
        <w:t>positive</w:t>
      </w:r>
      <w:r>
        <w:rPr>
          <w:spacing w:val="-3"/>
        </w:rPr>
        <w:t xml:space="preserve"> </w:t>
      </w:r>
      <w:r>
        <w:t>found</w:t>
      </w:r>
      <w:r>
        <w:rPr>
          <w:spacing w:val="-3"/>
        </w:rPr>
        <w:t xml:space="preserve"> </w:t>
      </w:r>
      <w:r>
        <w:t>that</w:t>
      </w:r>
      <w:r>
        <w:rPr>
          <w:spacing w:val="-3"/>
        </w:rPr>
        <w:t xml:space="preserve"> </w:t>
      </w:r>
      <w:r>
        <w:t>workplace support from colleagues and supervisors most effectively prevented burnout (</w:t>
      </w:r>
      <w:r>
        <w:rPr>
          <w:i/>
        </w:rPr>
        <w:t>Shoptaw,</w:t>
      </w:r>
    </w:p>
    <w:p w14:paraId="738ED087" w14:textId="77777777" w:rsidR="007E47D9" w:rsidRDefault="00E6507F">
      <w:pPr>
        <w:pStyle w:val="BodyText"/>
        <w:spacing w:line="235" w:lineRule="auto"/>
        <w:ind w:right="344"/>
      </w:pPr>
      <w:r>
        <w:rPr>
          <w:i/>
        </w:rPr>
        <w:t>Stein, &amp; Rawson</w:t>
      </w:r>
      <w:r>
        <w:t>). This support was associated with less emotional fatigue and depersonalization,</w:t>
      </w:r>
      <w:r>
        <w:rPr>
          <w:spacing w:val="-3"/>
        </w:rPr>
        <w:t xml:space="preserve"> </w:t>
      </w:r>
      <w:r>
        <w:t>along</w:t>
      </w:r>
      <w:r>
        <w:rPr>
          <w:spacing w:val="-3"/>
        </w:rPr>
        <w:t xml:space="preserve"> </w:t>
      </w:r>
      <w:r>
        <w:t>with</w:t>
      </w:r>
      <w:r>
        <w:rPr>
          <w:spacing w:val="-4"/>
        </w:rPr>
        <w:t xml:space="preserve"> </w:t>
      </w:r>
      <w:r>
        <w:t>a</w:t>
      </w:r>
      <w:r>
        <w:rPr>
          <w:spacing w:val="-3"/>
        </w:rPr>
        <w:t xml:space="preserve"> </w:t>
      </w:r>
      <w:r>
        <w:t>sense</w:t>
      </w:r>
      <w:r>
        <w:rPr>
          <w:spacing w:val="-4"/>
        </w:rPr>
        <w:t xml:space="preserve"> </w:t>
      </w:r>
      <w:r>
        <w:t>of</w:t>
      </w:r>
      <w:r>
        <w:rPr>
          <w:spacing w:val="-3"/>
        </w:rPr>
        <w:t xml:space="preserve"> </w:t>
      </w:r>
      <w:r>
        <w:t>greater</w:t>
      </w:r>
      <w:r>
        <w:rPr>
          <w:spacing w:val="-3"/>
        </w:rPr>
        <w:t xml:space="preserve"> </w:t>
      </w:r>
      <w:r>
        <w:t>personal</w:t>
      </w:r>
      <w:r>
        <w:rPr>
          <w:spacing w:val="-3"/>
        </w:rPr>
        <w:t xml:space="preserve"> </w:t>
      </w:r>
      <w:r>
        <w:t>accom</w:t>
      </w:r>
      <w:r>
        <w:t>plishment.</w:t>
      </w:r>
      <w:r>
        <w:rPr>
          <w:spacing w:val="-3"/>
        </w:rPr>
        <w:t xml:space="preserve"> </w:t>
      </w:r>
      <w:r>
        <w:t>In</w:t>
      </w:r>
      <w:r>
        <w:rPr>
          <w:spacing w:val="-3"/>
        </w:rPr>
        <w:t xml:space="preserve"> </w:t>
      </w:r>
      <w:r>
        <w:t>a</w:t>
      </w:r>
      <w:r>
        <w:rPr>
          <w:spacing w:val="-3"/>
        </w:rPr>
        <w:t xml:space="preserve"> </w:t>
      </w:r>
      <w:r>
        <w:t>study</w:t>
      </w:r>
      <w:r>
        <w:rPr>
          <w:spacing w:val="-4"/>
        </w:rPr>
        <w:t xml:space="preserve"> </w:t>
      </w:r>
      <w:r>
        <w:t>of</w:t>
      </w:r>
      <w:r>
        <w:rPr>
          <w:spacing w:val="-3"/>
        </w:rPr>
        <w:t xml:space="preserve"> </w:t>
      </w:r>
      <w:r>
        <w:t xml:space="preserve">domestic violence advocates, workers who received more support from professional </w:t>
      </w:r>
      <w:proofErr w:type="gramStart"/>
      <w:r>
        <w:t>peers</w:t>
      </w:r>
      <w:proofErr w:type="gramEnd"/>
      <w:r>
        <w:t xml:space="preserve"> fatigue, suggesting that “knowledge and training might provide some protection against the</w:t>
      </w:r>
    </w:p>
    <w:p w14:paraId="48E2D270" w14:textId="77777777" w:rsidR="007E47D9" w:rsidRDefault="00E6507F">
      <w:pPr>
        <w:pStyle w:val="BodyText"/>
        <w:spacing w:before="6" w:line="317" w:lineRule="exact"/>
      </w:pPr>
      <w:r>
        <w:t>deleterious</w:t>
      </w:r>
      <w:r>
        <w:rPr>
          <w:spacing w:val="-2"/>
        </w:rPr>
        <w:t xml:space="preserve"> </w:t>
      </w:r>
      <w:r>
        <w:t>effects</w:t>
      </w:r>
      <w:r>
        <w:rPr>
          <w:spacing w:val="-2"/>
        </w:rPr>
        <w:t xml:space="preserve"> </w:t>
      </w:r>
      <w:r>
        <w:t>of</w:t>
      </w:r>
      <w:r>
        <w:rPr>
          <w:spacing w:val="-1"/>
        </w:rPr>
        <w:t xml:space="preserve"> </w:t>
      </w:r>
      <w:r>
        <w:t>trauma</w:t>
      </w:r>
      <w:r>
        <w:rPr>
          <w:spacing w:val="-2"/>
        </w:rPr>
        <w:t xml:space="preserve"> </w:t>
      </w:r>
      <w:r>
        <w:t>exposure”</w:t>
      </w:r>
      <w:r>
        <w:rPr>
          <w:spacing w:val="-1"/>
        </w:rPr>
        <w:t xml:space="preserve"> </w:t>
      </w:r>
      <w:r>
        <w:t>(</w:t>
      </w:r>
      <w:r>
        <w:rPr>
          <w:i/>
        </w:rPr>
        <w:t>Sprang</w:t>
      </w:r>
      <w:r>
        <w:rPr>
          <w:i/>
          <w:spacing w:val="-2"/>
        </w:rPr>
        <w:t xml:space="preserve"> </w:t>
      </w:r>
      <w:r>
        <w:rPr>
          <w:i/>
        </w:rPr>
        <w:t>et</w:t>
      </w:r>
      <w:r>
        <w:rPr>
          <w:i/>
          <w:spacing w:val="-2"/>
        </w:rPr>
        <w:t xml:space="preserve"> </w:t>
      </w:r>
      <w:r>
        <w:rPr>
          <w:i/>
        </w:rPr>
        <w:t>al</w:t>
      </w:r>
      <w:r>
        <w:t>.).</w:t>
      </w:r>
      <w:r>
        <w:rPr>
          <w:spacing w:val="-17"/>
        </w:rPr>
        <w:t xml:space="preserve"> </w:t>
      </w:r>
      <w:r>
        <w:t>Another</w:t>
      </w:r>
      <w:r>
        <w:rPr>
          <w:spacing w:val="-2"/>
        </w:rPr>
        <w:t xml:space="preserve"> protective</w:t>
      </w:r>
    </w:p>
    <w:p w14:paraId="40AFF538" w14:textId="77777777" w:rsidR="007E47D9" w:rsidRDefault="00E6507F">
      <w:pPr>
        <w:pStyle w:val="BodyText"/>
        <w:spacing w:line="237" w:lineRule="auto"/>
        <w:ind w:right="1144"/>
      </w:pPr>
      <w:r>
        <w:t>factor that may lessen the chances of developing secondary traumatization is having a diverse caseload of clients. Organizations “must determine ways</w:t>
      </w:r>
      <w:r>
        <w:rPr>
          <w:spacing w:val="-1"/>
        </w:rPr>
        <w:t xml:space="preserve"> </w:t>
      </w:r>
      <w:r>
        <w:t xml:space="preserve">of distributing workload </w:t>
      </w:r>
      <w:proofErr w:type="gramStart"/>
      <w:r>
        <w:t>in order to</w:t>
      </w:r>
      <w:proofErr w:type="gramEnd"/>
      <w:r>
        <w:t xml:space="preserve"> limit the traumatic exposure of any one work</w:t>
      </w:r>
      <w:r>
        <w:t>er. This may not only serve to reduce</w:t>
      </w:r>
      <w:r>
        <w:rPr>
          <w:spacing w:val="-3"/>
        </w:rPr>
        <w:t xml:space="preserve"> </w:t>
      </w:r>
      <w:r>
        <w:t>the</w:t>
      </w:r>
      <w:r>
        <w:rPr>
          <w:spacing w:val="-3"/>
        </w:rPr>
        <w:t xml:space="preserve"> </w:t>
      </w:r>
      <w:r>
        <w:t>impact</w:t>
      </w:r>
      <w:r>
        <w:rPr>
          <w:spacing w:val="-3"/>
        </w:rPr>
        <w:t xml:space="preserve"> </w:t>
      </w:r>
      <w:r>
        <w:t>of</w:t>
      </w:r>
      <w:r>
        <w:rPr>
          <w:spacing w:val="-3"/>
        </w:rPr>
        <w:t xml:space="preserve"> </w:t>
      </w:r>
      <w:r>
        <w:t>immediate</w:t>
      </w:r>
      <w:r>
        <w:rPr>
          <w:spacing w:val="-3"/>
        </w:rPr>
        <w:t xml:space="preserve"> </w:t>
      </w:r>
      <w:r>
        <w:t>symptoms</w:t>
      </w:r>
      <w:r>
        <w:rPr>
          <w:spacing w:val="-4"/>
        </w:rPr>
        <w:t xml:space="preserve"> </w:t>
      </w:r>
      <w:r>
        <w:t>but</w:t>
      </w:r>
      <w:r>
        <w:rPr>
          <w:spacing w:val="-3"/>
        </w:rPr>
        <w:t xml:space="preserve"> </w:t>
      </w:r>
      <w:r>
        <w:t>may</w:t>
      </w:r>
      <w:r>
        <w:rPr>
          <w:spacing w:val="-3"/>
        </w:rPr>
        <w:t xml:space="preserve"> </w:t>
      </w:r>
      <w:r>
        <w:t>also</w:t>
      </w:r>
      <w:r>
        <w:rPr>
          <w:spacing w:val="-3"/>
        </w:rPr>
        <w:t xml:space="preserve"> </w:t>
      </w:r>
      <w:r>
        <w:t>address</w:t>
      </w:r>
      <w:r>
        <w:rPr>
          <w:spacing w:val="-3"/>
        </w:rPr>
        <w:t xml:space="preserve"> </w:t>
      </w:r>
      <w:r>
        <w:t>the</w:t>
      </w:r>
      <w:r>
        <w:rPr>
          <w:spacing w:val="-3"/>
        </w:rPr>
        <w:t xml:space="preserve"> </w:t>
      </w:r>
      <w:r>
        <w:t>potential</w:t>
      </w:r>
      <w:r>
        <w:rPr>
          <w:spacing w:val="-3"/>
        </w:rPr>
        <w:t xml:space="preserve"> </w:t>
      </w:r>
      <w:r>
        <w:t>longitudinal effects” (</w:t>
      </w:r>
      <w:r>
        <w:rPr>
          <w:i/>
        </w:rPr>
        <w:t>Bober &amp; Regehr</w:t>
      </w:r>
      <w:r>
        <w:t>).</w:t>
      </w:r>
    </w:p>
    <w:p w14:paraId="395F39B7" w14:textId="77777777" w:rsidR="007E47D9" w:rsidRDefault="007E47D9">
      <w:pPr>
        <w:pStyle w:val="BodyText"/>
        <w:spacing w:before="8"/>
        <w:ind w:left="0"/>
      </w:pPr>
    </w:p>
    <w:p w14:paraId="1535E931" w14:textId="77777777" w:rsidR="007E47D9" w:rsidRDefault="00E6507F">
      <w:pPr>
        <w:pStyle w:val="BodyText"/>
        <w:ind w:right="1411"/>
      </w:pPr>
      <w:r>
        <w:t>Emotional</w:t>
      </w:r>
      <w:r>
        <w:rPr>
          <w:spacing w:val="-8"/>
        </w:rPr>
        <w:t xml:space="preserve"> </w:t>
      </w:r>
      <w:r>
        <w:t>support</w:t>
      </w:r>
      <w:r>
        <w:rPr>
          <w:spacing w:val="-6"/>
        </w:rPr>
        <w:t xml:space="preserve"> </w:t>
      </w:r>
      <w:r>
        <w:t>from</w:t>
      </w:r>
      <w:r>
        <w:rPr>
          <w:spacing w:val="-5"/>
        </w:rPr>
        <w:t xml:space="preserve"> </w:t>
      </w:r>
      <w:r>
        <w:t>professional</w:t>
      </w:r>
      <w:r>
        <w:rPr>
          <w:spacing w:val="-5"/>
        </w:rPr>
        <w:t xml:space="preserve"> </w:t>
      </w:r>
      <w:r>
        <w:t>colleagues</w:t>
      </w:r>
      <w:r>
        <w:rPr>
          <w:spacing w:val="-5"/>
        </w:rPr>
        <w:t xml:space="preserve"> </w:t>
      </w:r>
      <w:r>
        <w:t>can</w:t>
      </w:r>
      <w:r>
        <w:rPr>
          <w:spacing w:val="-5"/>
        </w:rPr>
        <w:t xml:space="preserve"> </w:t>
      </w:r>
      <w:r>
        <w:t>be</w:t>
      </w:r>
      <w:r>
        <w:rPr>
          <w:spacing w:val="-5"/>
        </w:rPr>
        <w:t xml:space="preserve"> </w:t>
      </w:r>
      <w:r>
        <w:t>a</w:t>
      </w:r>
      <w:r>
        <w:rPr>
          <w:spacing w:val="-5"/>
        </w:rPr>
        <w:t xml:space="preserve"> </w:t>
      </w:r>
      <w:r>
        <w:t>protective</w:t>
      </w:r>
      <w:r>
        <w:rPr>
          <w:spacing w:val="-5"/>
        </w:rPr>
        <w:t xml:space="preserve"> </w:t>
      </w:r>
      <w:r>
        <w:t>factor.</w:t>
      </w:r>
      <w:r>
        <w:rPr>
          <w:spacing w:val="-18"/>
        </w:rPr>
        <w:t xml:space="preserve"> </w:t>
      </w:r>
      <w:r>
        <w:t>A</w:t>
      </w:r>
      <w:r>
        <w:rPr>
          <w:spacing w:val="-17"/>
        </w:rPr>
        <w:t xml:space="preserve"> </w:t>
      </w:r>
      <w:r>
        <w:t>study</w:t>
      </w:r>
      <w:r>
        <w:rPr>
          <w:spacing w:val="-6"/>
        </w:rPr>
        <w:t xml:space="preserve"> </w:t>
      </w:r>
      <w:r>
        <w:t>of counselors working with</w:t>
      </w:r>
      <w:r>
        <w:t xml:space="preserve"> clients who were HIV positive found that workplace</w:t>
      </w:r>
    </w:p>
    <w:p w14:paraId="503FA9C2" w14:textId="77777777" w:rsidR="007E47D9" w:rsidRDefault="00E6507F">
      <w:pPr>
        <w:pStyle w:val="BodyText"/>
        <w:spacing w:before="2" w:line="316" w:lineRule="exact"/>
        <w:rPr>
          <w:i/>
        </w:rPr>
      </w:pPr>
      <w:r>
        <w:t>support</w:t>
      </w:r>
      <w:r>
        <w:rPr>
          <w:spacing w:val="-6"/>
        </w:rPr>
        <w:t xml:space="preserve"> </w:t>
      </w:r>
      <w:r>
        <w:t>from</w:t>
      </w:r>
      <w:r>
        <w:rPr>
          <w:spacing w:val="-2"/>
        </w:rPr>
        <w:t xml:space="preserve"> </w:t>
      </w:r>
      <w:r>
        <w:t>colleagues</w:t>
      </w:r>
      <w:r>
        <w:rPr>
          <w:spacing w:val="-3"/>
        </w:rPr>
        <w:t xml:space="preserve"> </w:t>
      </w:r>
      <w:r>
        <w:t>and</w:t>
      </w:r>
      <w:r>
        <w:rPr>
          <w:spacing w:val="-2"/>
        </w:rPr>
        <w:t xml:space="preserve"> </w:t>
      </w:r>
      <w:r>
        <w:t>supervisors</w:t>
      </w:r>
      <w:r>
        <w:rPr>
          <w:spacing w:val="-4"/>
        </w:rPr>
        <w:t xml:space="preserve"> </w:t>
      </w:r>
      <w:r>
        <w:t>most</w:t>
      </w:r>
      <w:r>
        <w:rPr>
          <w:spacing w:val="-2"/>
        </w:rPr>
        <w:t xml:space="preserve"> </w:t>
      </w:r>
      <w:r>
        <w:t>effectively</w:t>
      </w:r>
      <w:r>
        <w:rPr>
          <w:spacing w:val="-3"/>
        </w:rPr>
        <w:t xml:space="preserve"> </w:t>
      </w:r>
      <w:r>
        <w:t>prevented</w:t>
      </w:r>
      <w:r>
        <w:rPr>
          <w:spacing w:val="-2"/>
        </w:rPr>
        <w:t xml:space="preserve"> </w:t>
      </w:r>
      <w:r>
        <w:t>burnout</w:t>
      </w:r>
      <w:r>
        <w:rPr>
          <w:spacing w:val="-2"/>
        </w:rPr>
        <w:t xml:space="preserve"> (</w:t>
      </w:r>
      <w:r>
        <w:rPr>
          <w:i/>
          <w:spacing w:val="-2"/>
        </w:rPr>
        <w:t>Shoptaw,</w:t>
      </w:r>
    </w:p>
    <w:p w14:paraId="356050B8" w14:textId="77777777" w:rsidR="007E47D9" w:rsidRDefault="00E6507F">
      <w:pPr>
        <w:pStyle w:val="BodyText"/>
        <w:spacing w:line="237" w:lineRule="auto"/>
        <w:ind w:left="239" w:right="348"/>
      </w:pPr>
      <w:r>
        <w:rPr>
          <w:i/>
        </w:rPr>
        <w:t>Stein, &amp; Rawson</w:t>
      </w:r>
      <w:r>
        <w:t>). This support was associated with less emotional fatigue and</w:t>
      </w:r>
      <w:r>
        <w:rPr>
          <w:spacing w:val="40"/>
        </w:rPr>
        <w:t xml:space="preserve"> </w:t>
      </w:r>
      <w:r>
        <w:t>depersonalization,</w:t>
      </w:r>
      <w:r>
        <w:rPr>
          <w:spacing w:val="-2"/>
        </w:rPr>
        <w:t xml:space="preserve"> </w:t>
      </w:r>
      <w:r>
        <w:t>along</w:t>
      </w:r>
      <w:r>
        <w:rPr>
          <w:spacing w:val="-2"/>
        </w:rPr>
        <w:t xml:space="preserve"> </w:t>
      </w:r>
      <w:r>
        <w:t>with</w:t>
      </w:r>
      <w:r>
        <w:rPr>
          <w:spacing w:val="-3"/>
        </w:rPr>
        <w:t xml:space="preserve"> </w:t>
      </w:r>
      <w:r>
        <w:t>a</w:t>
      </w:r>
      <w:r>
        <w:rPr>
          <w:spacing w:val="-2"/>
        </w:rPr>
        <w:t xml:space="preserve"> </w:t>
      </w:r>
      <w:r>
        <w:t>sense</w:t>
      </w:r>
      <w:r>
        <w:rPr>
          <w:spacing w:val="-3"/>
        </w:rPr>
        <w:t xml:space="preserve"> </w:t>
      </w:r>
      <w:r>
        <w:t>of</w:t>
      </w:r>
      <w:r>
        <w:rPr>
          <w:spacing w:val="-2"/>
        </w:rPr>
        <w:t xml:space="preserve"> </w:t>
      </w:r>
      <w:r>
        <w:t>greater</w:t>
      </w:r>
      <w:r>
        <w:rPr>
          <w:spacing w:val="-2"/>
        </w:rPr>
        <w:t xml:space="preserve"> </w:t>
      </w:r>
      <w:r>
        <w:t>personal</w:t>
      </w:r>
      <w:r>
        <w:rPr>
          <w:spacing w:val="-2"/>
        </w:rPr>
        <w:t xml:space="preserve"> </w:t>
      </w:r>
      <w:r>
        <w:t>accomplishment.</w:t>
      </w:r>
      <w:r>
        <w:rPr>
          <w:spacing w:val="-2"/>
        </w:rPr>
        <w:t xml:space="preserve"> </w:t>
      </w:r>
      <w:r>
        <w:t>In</w:t>
      </w:r>
      <w:r>
        <w:rPr>
          <w:spacing w:val="-2"/>
        </w:rPr>
        <w:t xml:space="preserve"> </w:t>
      </w:r>
      <w:r>
        <w:t>a</w:t>
      </w:r>
      <w:r>
        <w:rPr>
          <w:spacing w:val="-2"/>
        </w:rPr>
        <w:t xml:space="preserve"> </w:t>
      </w:r>
      <w:r>
        <w:t>study</w:t>
      </w:r>
      <w:r>
        <w:rPr>
          <w:spacing w:val="-3"/>
        </w:rPr>
        <w:t xml:space="preserve"> </w:t>
      </w:r>
      <w:r>
        <w:t>of</w:t>
      </w:r>
      <w:r>
        <w:rPr>
          <w:spacing w:val="-2"/>
        </w:rPr>
        <w:t xml:space="preserve"> </w:t>
      </w:r>
      <w:r>
        <w:t>domestic violence advocates, workers who received more support from professional peers were less likely t</w:t>
      </w:r>
      <w:r>
        <w:t>o experience secondary traumatization (</w:t>
      </w:r>
      <w:r>
        <w:rPr>
          <w:i/>
        </w:rPr>
        <w:t>Slattery &amp; Goodman</w:t>
      </w:r>
      <w:r>
        <w:t>). In addition, counselor engagement</w:t>
      </w:r>
      <w:r>
        <w:rPr>
          <w:spacing w:val="-3"/>
        </w:rPr>
        <w:t xml:space="preserve"> </w:t>
      </w:r>
      <w:r>
        <w:t>in</w:t>
      </w:r>
      <w:r>
        <w:rPr>
          <w:spacing w:val="-3"/>
        </w:rPr>
        <w:t xml:space="preserve"> </w:t>
      </w:r>
      <w:r>
        <w:t>relationally</w:t>
      </w:r>
      <w:r>
        <w:rPr>
          <w:spacing w:val="-3"/>
        </w:rPr>
        <w:t xml:space="preserve"> </w:t>
      </w:r>
      <w:r>
        <w:t>based</w:t>
      </w:r>
      <w:r>
        <w:rPr>
          <w:spacing w:val="-3"/>
        </w:rPr>
        <w:t xml:space="preserve"> </w:t>
      </w:r>
      <w:r>
        <w:t>clinical</w:t>
      </w:r>
      <w:r>
        <w:rPr>
          <w:spacing w:val="-3"/>
        </w:rPr>
        <w:t xml:space="preserve"> </w:t>
      </w:r>
      <w:r>
        <w:t>supervision</w:t>
      </w:r>
      <w:r>
        <w:rPr>
          <w:spacing w:val="-4"/>
        </w:rPr>
        <w:t xml:space="preserve"> </w:t>
      </w:r>
      <w:r>
        <w:t>with</w:t>
      </w:r>
      <w:r>
        <w:rPr>
          <w:spacing w:val="-4"/>
        </w:rPr>
        <w:t xml:space="preserve"> </w:t>
      </w:r>
      <w:r>
        <w:t>a</w:t>
      </w:r>
      <w:r>
        <w:rPr>
          <w:spacing w:val="-3"/>
        </w:rPr>
        <w:t xml:space="preserve"> </w:t>
      </w:r>
      <w:r>
        <w:t>trauma</w:t>
      </w:r>
      <w:r>
        <w:rPr>
          <w:spacing w:val="-3"/>
        </w:rPr>
        <w:t xml:space="preserve"> </w:t>
      </w:r>
      <w:r>
        <w:t>informed</w:t>
      </w:r>
      <w:r>
        <w:rPr>
          <w:spacing w:val="-3"/>
        </w:rPr>
        <w:t xml:space="preserve"> </w:t>
      </w:r>
      <w:r>
        <w:t>supervisor</w:t>
      </w:r>
      <w:r>
        <w:rPr>
          <w:spacing w:val="-4"/>
        </w:rPr>
        <w:t xml:space="preserve"> </w:t>
      </w:r>
      <w:r>
        <w:t>acts</w:t>
      </w:r>
      <w:r>
        <w:rPr>
          <w:spacing w:val="-3"/>
        </w:rPr>
        <w:t xml:space="preserve"> </w:t>
      </w:r>
      <w:r>
        <w:t>as</w:t>
      </w:r>
      <w:r>
        <w:rPr>
          <w:spacing w:val="-4"/>
        </w:rPr>
        <w:t xml:space="preserve"> </w:t>
      </w:r>
      <w:r>
        <w:t xml:space="preserve">a protective agent. </w:t>
      </w:r>
      <w:r>
        <w:rPr>
          <w:i/>
        </w:rPr>
        <w:t xml:space="preserve">Slattery and Goodman </w:t>
      </w:r>
      <w:r>
        <w:t>note that “for the trauma worker, go</w:t>
      </w:r>
      <w:r>
        <w:t>od supervision can normalize the feelings and experiences, provide support and information about the nature and course of the traumatic reaction, help in the identification of transference and</w:t>
      </w:r>
      <w:r>
        <w:rPr>
          <w:spacing w:val="40"/>
        </w:rPr>
        <w:t xml:space="preserve"> </w:t>
      </w:r>
      <w:r>
        <w:t>countertransference issues, and reveal feelings or symptoms ass</w:t>
      </w:r>
      <w:r>
        <w:t>ociated with the trauma”.</w:t>
      </w:r>
    </w:p>
    <w:p w14:paraId="4B056322" w14:textId="77777777" w:rsidR="007E47D9" w:rsidRDefault="00E6507F">
      <w:pPr>
        <w:pStyle w:val="BodyText"/>
        <w:spacing w:before="6"/>
      </w:pPr>
      <w:r>
        <w:t>Workers</w:t>
      </w:r>
      <w:r>
        <w:rPr>
          <w:spacing w:val="-6"/>
        </w:rPr>
        <w:t xml:space="preserve"> </w:t>
      </w:r>
      <w:r>
        <w:t>who</w:t>
      </w:r>
      <w:r>
        <w:rPr>
          <w:spacing w:val="-4"/>
        </w:rPr>
        <w:t xml:space="preserve"> </w:t>
      </w:r>
      <w:r>
        <w:t>reported</w:t>
      </w:r>
      <w:r>
        <w:rPr>
          <w:spacing w:val="-3"/>
        </w:rPr>
        <w:t xml:space="preserve"> </w:t>
      </w:r>
      <w:r>
        <w:t>“engaging,</w:t>
      </w:r>
      <w:r>
        <w:rPr>
          <w:spacing w:val="-3"/>
        </w:rPr>
        <w:t xml:space="preserve"> </w:t>
      </w:r>
      <w:r>
        <w:t>authentic,</w:t>
      </w:r>
      <w:r>
        <w:rPr>
          <w:spacing w:val="-3"/>
        </w:rPr>
        <w:t xml:space="preserve"> </w:t>
      </w:r>
      <w:r>
        <w:t>and</w:t>
      </w:r>
      <w:r>
        <w:rPr>
          <w:spacing w:val="-3"/>
        </w:rPr>
        <w:t xml:space="preserve"> </w:t>
      </w:r>
      <w:r>
        <w:t>empowering</w:t>
      </w:r>
      <w:r>
        <w:rPr>
          <w:spacing w:val="-3"/>
        </w:rPr>
        <w:t xml:space="preserve"> </w:t>
      </w:r>
      <w:r>
        <w:t>relationships</w:t>
      </w:r>
      <w:r>
        <w:rPr>
          <w:spacing w:val="-3"/>
        </w:rPr>
        <w:t xml:space="preserve"> </w:t>
      </w:r>
      <w:r>
        <w:rPr>
          <w:spacing w:val="-4"/>
        </w:rPr>
        <w:t>with</w:t>
      </w:r>
    </w:p>
    <w:p w14:paraId="28B8E359" w14:textId="77777777" w:rsidR="007E47D9" w:rsidRDefault="007E47D9">
      <w:pPr>
        <w:sectPr w:rsidR="007E47D9">
          <w:pgSz w:w="12240" w:h="16340"/>
          <w:pgMar w:top="1560" w:right="400" w:bottom="960" w:left="380" w:header="0" w:footer="744" w:gutter="0"/>
          <w:cols w:space="720"/>
        </w:sectPr>
      </w:pPr>
    </w:p>
    <w:p w14:paraId="57F6988F" w14:textId="77777777" w:rsidR="007E47D9" w:rsidRDefault="007E47D9">
      <w:pPr>
        <w:pStyle w:val="BodyText"/>
        <w:spacing w:before="2"/>
        <w:ind w:left="0"/>
        <w:rPr>
          <w:sz w:val="9"/>
        </w:rPr>
      </w:pPr>
    </w:p>
    <w:p w14:paraId="2A478DE0" w14:textId="77777777" w:rsidR="007E47D9" w:rsidRDefault="00E6507F">
      <w:pPr>
        <w:pStyle w:val="BodyText"/>
        <w:spacing w:before="88"/>
      </w:pPr>
      <w:r>
        <w:t>their</w:t>
      </w:r>
      <w:r>
        <w:rPr>
          <w:spacing w:val="-3"/>
        </w:rPr>
        <w:t xml:space="preserve"> </w:t>
      </w:r>
      <w:r>
        <w:t>supervisors”</w:t>
      </w:r>
      <w:r>
        <w:rPr>
          <w:spacing w:val="-4"/>
        </w:rPr>
        <w:t xml:space="preserve"> </w:t>
      </w:r>
      <w:r>
        <w:t>were</w:t>
      </w:r>
      <w:r>
        <w:rPr>
          <w:spacing w:val="-4"/>
        </w:rPr>
        <w:t xml:space="preserve"> </w:t>
      </w:r>
      <w:r>
        <w:t>less</w:t>
      </w:r>
      <w:r>
        <w:rPr>
          <w:spacing w:val="-3"/>
        </w:rPr>
        <w:t xml:space="preserve"> </w:t>
      </w:r>
      <w:r>
        <w:t>likely</w:t>
      </w:r>
      <w:r>
        <w:rPr>
          <w:spacing w:val="-3"/>
        </w:rPr>
        <w:t xml:space="preserve"> </w:t>
      </w:r>
      <w:r>
        <w:t>to</w:t>
      </w:r>
      <w:r>
        <w:rPr>
          <w:spacing w:val="-3"/>
        </w:rPr>
        <w:t xml:space="preserve"> </w:t>
      </w:r>
      <w:r>
        <w:t>experience</w:t>
      </w:r>
      <w:r>
        <w:rPr>
          <w:spacing w:val="-3"/>
        </w:rPr>
        <w:t xml:space="preserve"> </w:t>
      </w:r>
      <w:r>
        <w:t>STS.</w:t>
      </w:r>
      <w:r>
        <w:rPr>
          <w:spacing w:val="-8"/>
        </w:rPr>
        <w:t xml:space="preserve"> </w:t>
      </w:r>
      <w:r>
        <w:t>Thus,</w:t>
      </w:r>
      <w:r>
        <w:rPr>
          <w:spacing w:val="-3"/>
        </w:rPr>
        <w:t xml:space="preserve"> </w:t>
      </w:r>
      <w:r>
        <w:t>it</w:t>
      </w:r>
      <w:r>
        <w:rPr>
          <w:spacing w:val="-3"/>
        </w:rPr>
        <w:t xml:space="preserve"> </w:t>
      </w:r>
      <w:r>
        <w:t>is</w:t>
      </w:r>
      <w:r>
        <w:rPr>
          <w:spacing w:val="-3"/>
        </w:rPr>
        <w:t xml:space="preserve"> </w:t>
      </w:r>
      <w:r>
        <w:t>not</w:t>
      </w:r>
      <w:r>
        <w:rPr>
          <w:spacing w:val="-3"/>
        </w:rPr>
        <w:t xml:space="preserve"> </w:t>
      </w:r>
      <w:r>
        <w:t>simply</w:t>
      </w:r>
      <w:r>
        <w:rPr>
          <w:spacing w:val="-4"/>
        </w:rPr>
        <w:t xml:space="preserve"> </w:t>
      </w:r>
      <w:r>
        <w:t>the</w:t>
      </w:r>
      <w:r>
        <w:rPr>
          <w:spacing w:val="-3"/>
        </w:rPr>
        <w:t xml:space="preserve"> </w:t>
      </w:r>
      <w:r>
        <w:t>frequency</w:t>
      </w:r>
      <w:r>
        <w:rPr>
          <w:spacing w:val="-3"/>
        </w:rPr>
        <w:t xml:space="preserve"> </w:t>
      </w:r>
      <w:r>
        <w:t>and regularity of clinical supervision,</w:t>
      </w:r>
      <w:r>
        <w:rPr>
          <w:spacing w:val="-1"/>
        </w:rPr>
        <w:t xml:space="preserve"> </w:t>
      </w:r>
      <w:r>
        <w:t>but also the quality of the supervision</w:t>
      </w:r>
      <w:r>
        <w:rPr>
          <w:spacing w:val="-1"/>
        </w:rPr>
        <w:t xml:space="preserve"> </w:t>
      </w:r>
      <w:r>
        <w:t xml:space="preserve">and the quality of the supervisor–counselor relationship that can lessen the impact of STS on behavioral health </w:t>
      </w:r>
      <w:r>
        <w:rPr>
          <w:spacing w:val="-2"/>
        </w:rPr>
        <w:t>professionals.</w:t>
      </w:r>
    </w:p>
    <w:p w14:paraId="161AA1BF" w14:textId="77777777" w:rsidR="007E47D9" w:rsidRDefault="007E47D9">
      <w:pPr>
        <w:pStyle w:val="BodyText"/>
        <w:spacing w:before="3"/>
        <w:ind w:left="0"/>
        <w:rPr>
          <w:sz w:val="27"/>
        </w:rPr>
      </w:pPr>
    </w:p>
    <w:p w14:paraId="16BBC7EC" w14:textId="77777777" w:rsidR="007E47D9" w:rsidRDefault="00E6507F">
      <w:pPr>
        <w:pStyle w:val="BodyText"/>
        <w:ind w:right="408"/>
      </w:pPr>
      <w:r>
        <w:t>Engagement with a personal practice of spirituality that provides a sense of connection to a larger</w:t>
      </w:r>
      <w:r>
        <w:rPr>
          <w:spacing w:val="-3"/>
        </w:rPr>
        <w:t xml:space="preserve"> </w:t>
      </w:r>
      <w:r>
        <w:t>perspective and</w:t>
      </w:r>
      <w:r>
        <w:rPr>
          <w:spacing w:val="-1"/>
        </w:rPr>
        <w:t xml:space="preserve"> </w:t>
      </w:r>
      <w:r>
        <w:t>meaning in</w:t>
      </w:r>
      <w:r>
        <w:rPr>
          <w:spacing w:val="-1"/>
        </w:rPr>
        <w:t xml:space="preserve"> </w:t>
      </w:r>
      <w:r>
        <w:t>life is another</w:t>
      </w:r>
      <w:r>
        <w:rPr>
          <w:spacing w:val="-1"/>
        </w:rPr>
        <w:t xml:space="preserve"> </w:t>
      </w:r>
      <w:r>
        <w:t>protective factor</w:t>
      </w:r>
      <w:r>
        <w:rPr>
          <w:spacing w:val="-1"/>
        </w:rPr>
        <w:t xml:space="preserve"> </w:t>
      </w:r>
      <w:r>
        <w:t>that can</w:t>
      </w:r>
      <w:r>
        <w:rPr>
          <w:spacing w:val="-1"/>
        </w:rPr>
        <w:t xml:space="preserve"> </w:t>
      </w:r>
      <w:r>
        <w:t xml:space="preserve">lessen the </w:t>
      </w:r>
      <w:r>
        <w:rPr>
          <w:spacing w:val="-2"/>
        </w:rPr>
        <w:t>impact</w:t>
      </w:r>
    </w:p>
    <w:p w14:paraId="3CF170AB" w14:textId="77777777" w:rsidR="007E47D9" w:rsidRDefault="00E6507F">
      <w:pPr>
        <w:pStyle w:val="BodyText"/>
        <w:spacing w:before="1" w:line="235" w:lineRule="auto"/>
        <w:ind w:right="237"/>
      </w:pPr>
      <w:r>
        <w:t>of</w:t>
      </w:r>
      <w:r>
        <w:rPr>
          <w:spacing w:val="-4"/>
        </w:rPr>
        <w:t xml:space="preserve"> </w:t>
      </w:r>
      <w:r>
        <w:t>STS</w:t>
      </w:r>
      <w:r>
        <w:rPr>
          <w:spacing w:val="-4"/>
        </w:rPr>
        <w:t xml:space="preserve"> </w:t>
      </w:r>
      <w:r>
        <w:t>on</w:t>
      </w:r>
      <w:r>
        <w:rPr>
          <w:spacing w:val="-3"/>
        </w:rPr>
        <w:t xml:space="preserve"> </w:t>
      </w:r>
      <w:r>
        <w:t>counselors.</w:t>
      </w:r>
      <w:r>
        <w:rPr>
          <w:spacing w:val="-18"/>
        </w:rPr>
        <w:t xml:space="preserve"> </w:t>
      </w:r>
      <w:r>
        <w:t>Although</w:t>
      </w:r>
      <w:r>
        <w:rPr>
          <w:spacing w:val="-4"/>
        </w:rPr>
        <w:t xml:space="preserve"> </w:t>
      </w:r>
      <w:r>
        <w:t>recovering</w:t>
      </w:r>
      <w:r>
        <w:rPr>
          <w:spacing w:val="-3"/>
        </w:rPr>
        <w:t xml:space="preserve"> </w:t>
      </w:r>
      <w:r>
        <w:t>counselors</w:t>
      </w:r>
      <w:r>
        <w:rPr>
          <w:spacing w:val="-3"/>
        </w:rPr>
        <w:t xml:space="preserve"> </w:t>
      </w:r>
      <w:r>
        <w:t>may</w:t>
      </w:r>
      <w:r>
        <w:rPr>
          <w:spacing w:val="-3"/>
        </w:rPr>
        <w:t xml:space="preserve"> </w:t>
      </w:r>
      <w:r>
        <w:t>look</w:t>
      </w:r>
      <w:r>
        <w:rPr>
          <w:spacing w:val="-3"/>
        </w:rPr>
        <w:t xml:space="preserve"> </w:t>
      </w:r>
      <w:r>
        <w:t>to</w:t>
      </w:r>
      <w:r>
        <w:rPr>
          <w:spacing w:val="-3"/>
        </w:rPr>
        <w:t xml:space="preserve"> </w:t>
      </w:r>
      <w:r>
        <w:t>sup</w:t>
      </w:r>
      <w:r>
        <w:t>port</w:t>
      </w:r>
      <w:r>
        <w:rPr>
          <w:spacing w:val="-4"/>
        </w:rPr>
        <w:t xml:space="preserve"> </w:t>
      </w:r>
      <w:r>
        <w:t>groups</w:t>
      </w:r>
      <w:r>
        <w:rPr>
          <w:spacing w:val="-3"/>
        </w:rPr>
        <w:t xml:space="preserve"> </w:t>
      </w:r>
      <w:r>
        <w:t>for</w:t>
      </w:r>
      <w:r>
        <w:rPr>
          <w:spacing w:val="-3"/>
        </w:rPr>
        <w:t xml:space="preserve"> </w:t>
      </w:r>
      <w:r>
        <w:t>connection to a spiritual community, other behavioral health professionals might find support for</w:t>
      </w:r>
    </w:p>
    <w:p w14:paraId="157C11FC" w14:textId="77777777" w:rsidR="007E47D9" w:rsidRDefault="00E6507F">
      <w:pPr>
        <w:pStyle w:val="BodyText"/>
        <w:spacing w:line="237" w:lineRule="auto"/>
        <w:ind w:right="557"/>
      </w:pPr>
      <w:r>
        <w:t>enhancing</w:t>
      </w:r>
      <w:r>
        <w:rPr>
          <w:spacing w:val="-3"/>
        </w:rPr>
        <w:t xml:space="preserve"> </w:t>
      </w:r>
      <w:r>
        <w:t>spiritual</w:t>
      </w:r>
      <w:r>
        <w:rPr>
          <w:spacing w:val="-4"/>
        </w:rPr>
        <w:t xml:space="preserve"> </w:t>
      </w:r>
      <w:r>
        <w:t>meaning</w:t>
      </w:r>
      <w:r>
        <w:rPr>
          <w:spacing w:val="-3"/>
        </w:rPr>
        <w:t xml:space="preserve"> </w:t>
      </w:r>
      <w:r>
        <w:t>and</w:t>
      </w:r>
      <w:r>
        <w:rPr>
          <w:spacing w:val="-3"/>
        </w:rPr>
        <w:t xml:space="preserve"> </w:t>
      </w:r>
      <w:r>
        <w:t>connection</w:t>
      </w:r>
      <w:r>
        <w:rPr>
          <w:spacing w:val="-3"/>
        </w:rPr>
        <w:t xml:space="preserve"> </w:t>
      </w:r>
      <w:r>
        <w:t>in</w:t>
      </w:r>
      <w:r>
        <w:rPr>
          <w:spacing w:val="-3"/>
        </w:rPr>
        <w:t xml:space="preserve"> </w:t>
      </w:r>
      <w:r>
        <w:t>church,</w:t>
      </w:r>
      <w:r>
        <w:rPr>
          <w:spacing w:val="-3"/>
        </w:rPr>
        <w:t xml:space="preserve"> </w:t>
      </w:r>
      <w:r>
        <w:t>a</w:t>
      </w:r>
      <w:r>
        <w:rPr>
          <w:spacing w:val="-3"/>
        </w:rPr>
        <w:t xml:space="preserve"> </w:t>
      </w:r>
      <w:r>
        <w:t>meditation</w:t>
      </w:r>
      <w:r>
        <w:rPr>
          <w:spacing w:val="-3"/>
        </w:rPr>
        <w:t xml:space="preserve"> </w:t>
      </w:r>
      <w:r>
        <w:t>group,</w:t>
      </w:r>
      <w:r>
        <w:rPr>
          <w:spacing w:val="-3"/>
        </w:rPr>
        <w:t xml:space="preserve"> </w:t>
      </w:r>
      <w:r>
        <w:t>creative</w:t>
      </w:r>
      <w:r>
        <w:rPr>
          <w:spacing w:val="-3"/>
        </w:rPr>
        <w:t xml:space="preserve"> </w:t>
      </w:r>
      <w:r>
        <w:t>endeavors, or even volunteer work. The key is for counselors to develop their own unique resources</w:t>
      </w:r>
    </w:p>
    <w:p w14:paraId="53CABD6C" w14:textId="77777777" w:rsidR="007E47D9" w:rsidRDefault="00E6507F">
      <w:pPr>
        <w:pStyle w:val="BodyText"/>
        <w:spacing w:before="4" w:line="235" w:lineRule="auto"/>
        <w:ind w:right="1270"/>
      </w:pPr>
      <w:r>
        <w:t>and practices to enhance a sense of meaningful spirituality in their lives. Clinical supervisors</w:t>
      </w:r>
      <w:r>
        <w:rPr>
          <w:spacing w:val="-4"/>
        </w:rPr>
        <w:t xml:space="preserve"> </w:t>
      </w:r>
      <w:r>
        <w:t>should</w:t>
      </w:r>
      <w:r>
        <w:rPr>
          <w:spacing w:val="-4"/>
        </w:rPr>
        <w:t xml:space="preserve"> </w:t>
      </w:r>
      <w:r>
        <w:t>be</w:t>
      </w:r>
      <w:r>
        <w:rPr>
          <w:spacing w:val="-3"/>
        </w:rPr>
        <w:t xml:space="preserve"> </w:t>
      </w:r>
      <w:r>
        <w:t>aware</w:t>
      </w:r>
      <w:r>
        <w:rPr>
          <w:spacing w:val="-3"/>
        </w:rPr>
        <w:t xml:space="preserve"> </w:t>
      </w:r>
      <w:r>
        <w:t>of</w:t>
      </w:r>
      <w:r>
        <w:rPr>
          <w:spacing w:val="-3"/>
        </w:rPr>
        <w:t xml:space="preserve"> </w:t>
      </w:r>
      <w:r>
        <w:t>spiritual</w:t>
      </w:r>
      <w:r>
        <w:rPr>
          <w:spacing w:val="-4"/>
        </w:rPr>
        <w:t xml:space="preserve"> </w:t>
      </w:r>
      <w:r>
        <w:t>engagement</w:t>
      </w:r>
      <w:r>
        <w:rPr>
          <w:spacing w:val="-3"/>
        </w:rPr>
        <w:t xml:space="preserve"> </w:t>
      </w:r>
      <w:r>
        <w:t>as</w:t>
      </w:r>
      <w:r>
        <w:rPr>
          <w:spacing w:val="-3"/>
        </w:rPr>
        <w:t xml:space="preserve"> </w:t>
      </w:r>
      <w:r>
        <w:t>a</w:t>
      </w:r>
      <w:r>
        <w:rPr>
          <w:spacing w:val="-3"/>
        </w:rPr>
        <w:t xml:space="preserve"> </w:t>
      </w:r>
      <w:r>
        <w:t>protective</w:t>
      </w:r>
      <w:r>
        <w:rPr>
          <w:spacing w:val="-3"/>
        </w:rPr>
        <w:t xml:space="preserve"> </w:t>
      </w:r>
      <w:r>
        <w:t>fact</w:t>
      </w:r>
      <w:r>
        <w:t>or</w:t>
      </w:r>
      <w:r>
        <w:rPr>
          <w:spacing w:val="-3"/>
        </w:rPr>
        <w:t xml:space="preserve"> </w:t>
      </w:r>
      <w:r>
        <w:t>in</w:t>
      </w:r>
      <w:r>
        <w:rPr>
          <w:spacing w:val="-3"/>
        </w:rPr>
        <w:t xml:space="preserve"> </w:t>
      </w:r>
      <w:r>
        <w:t>preventing</w:t>
      </w:r>
    </w:p>
    <w:p w14:paraId="23D1C003" w14:textId="77777777" w:rsidR="007E47D9" w:rsidRDefault="00E6507F">
      <w:pPr>
        <w:pStyle w:val="BodyText"/>
        <w:spacing w:line="237" w:lineRule="auto"/>
        <w:ind w:right="408"/>
      </w:pPr>
      <w:r>
        <w:t>and</w:t>
      </w:r>
      <w:r>
        <w:rPr>
          <w:spacing w:val="-2"/>
        </w:rPr>
        <w:t xml:space="preserve"> </w:t>
      </w:r>
      <w:r>
        <w:t>lessening</w:t>
      </w:r>
      <w:r>
        <w:rPr>
          <w:spacing w:val="-2"/>
        </w:rPr>
        <w:t xml:space="preserve"> </w:t>
      </w:r>
      <w:r>
        <w:t>the</w:t>
      </w:r>
      <w:r>
        <w:rPr>
          <w:spacing w:val="-2"/>
        </w:rPr>
        <w:t xml:space="preserve"> </w:t>
      </w:r>
      <w:r>
        <w:t>impact</w:t>
      </w:r>
      <w:r>
        <w:rPr>
          <w:spacing w:val="-2"/>
        </w:rPr>
        <w:t xml:space="preserve"> </w:t>
      </w:r>
      <w:r>
        <w:t>of</w:t>
      </w:r>
      <w:r>
        <w:rPr>
          <w:spacing w:val="-2"/>
        </w:rPr>
        <w:t xml:space="preserve"> </w:t>
      </w:r>
      <w:r>
        <w:t>STS</w:t>
      </w:r>
      <w:r>
        <w:rPr>
          <w:spacing w:val="-3"/>
        </w:rPr>
        <w:t xml:space="preserve"> </w:t>
      </w:r>
      <w:r>
        <w:t>and</w:t>
      </w:r>
      <w:r>
        <w:rPr>
          <w:spacing w:val="-2"/>
        </w:rPr>
        <w:t xml:space="preserve"> </w:t>
      </w:r>
      <w:r>
        <w:t>should</w:t>
      </w:r>
      <w:r>
        <w:rPr>
          <w:spacing w:val="-3"/>
        </w:rPr>
        <w:t xml:space="preserve"> </w:t>
      </w:r>
      <w:r>
        <w:t>support</w:t>
      </w:r>
      <w:r>
        <w:rPr>
          <w:spacing w:val="-3"/>
        </w:rPr>
        <w:t xml:space="preserve"> </w:t>
      </w:r>
      <w:r>
        <w:t>clinicians</w:t>
      </w:r>
      <w:r>
        <w:rPr>
          <w:spacing w:val="-2"/>
        </w:rPr>
        <w:t xml:space="preserve"> </w:t>
      </w:r>
      <w:r>
        <w:t>in</w:t>
      </w:r>
      <w:r>
        <w:rPr>
          <w:spacing w:val="-2"/>
        </w:rPr>
        <w:t xml:space="preserve"> </w:t>
      </w:r>
      <w:r>
        <w:t>including</w:t>
      </w:r>
      <w:r>
        <w:rPr>
          <w:spacing w:val="-2"/>
        </w:rPr>
        <w:t xml:space="preserve"> </w:t>
      </w:r>
      <w:r>
        <w:t>it</w:t>
      </w:r>
      <w:r>
        <w:rPr>
          <w:spacing w:val="-2"/>
        </w:rPr>
        <w:t xml:space="preserve"> </w:t>
      </w:r>
      <w:r>
        <w:t>in</w:t>
      </w:r>
      <w:r>
        <w:rPr>
          <w:spacing w:val="-2"/>
        </w:rPr>
        <w:t xml:space="preserve"> </w:t>
      </w:r>
      <w:r>
        <w:t>their</w:t>
      </w:r>
      <w:r>
        <w:rPr>
          <w:spacing w:val="-2"/>
        </w:rPr>
        <w:t xml:space="preserve"> </w:t>
      </w:r>
      <w:r>
        <w:t>self</w:t>
      </w:r>
      <w:r>
        <w:rPr>
          <w:spacing w:val="-3"/>
        </w:rPr>
        <w:t xml:space="preserve"> </w:t>
      </w:r>
      <w:r>
        <w:t xml:space="preserve">care plans, but they should take care not to promote or reject any </w:t>
      </w:r>
      <w:proofErr w:type="gramStart"/>
      <w:r>
        <w:t>particular religious</w:t>
      </w:r>
      <w:proofErr w:type="gramEnd"/>
      <w:r>
        <w:t xml:space="preserve"> belief</w:t>
      </w:r>
    </w:p>
    <w:p w14:paraId="40BFFC85" w14:textId="77777777" w:rsidR="007E47D9" w:rsidRDefault="00E6507F">
      <w:pPr>
        <w:pStyle w:val="BodyText"/>
        <w:spacing w:before="5"/>
      </w:pPr>
      <w:r>
        <w:t>system</w:t>
      </w:r>
      <w:r>
        <w:rPr>
          <w:spacing w:val="-6"/>
        </w:rPr>
        <w:t xml:space="preserve"> </w:t>
      </w:r>
      <w:r>
        <w:t>or</w:t>
      </w:r>
      <w:r>
        <w:rPr>
          <w:spacing w:val="-4"/>
        </w:rPr>
        <w:t xml:space="preserve"> </w:t>
      </w:r>
      <w:r>
        <w:t>spiritual</w:t>
      </w:r>
      <w:r>
        <w:rPr>
          <w:spacing w:val="-5"/>
        </w:rPr>
        <w:t xml:space="preserve"> </w:t>
      </w:r>
      <w:r>
        <w:rPr>
          <w:spacing w:val="-2"/>
        </w:rPr>
        <w:t>practice.</w:t>
      </w:r>
    </w:p>
    <w:p w14:paraId="20475475" w14:textId="77777777" w:rsidR="007E47D9" w:rsidRDefault="007E47D9">
      <w:pPr>
        <w:pStyle w:val="BodyText"/>
        <w:spacing w:before="4"/>
        <w:ind w:left="0"/>
        <w:rPr>
          <w:sz w:val="27"/>
        </w:rPr>
      </w:pPr>
    </w:p>
    <w:p w14:paraId="6B7FD3AF" w14:textId="77777777" w:rsidR="007E47D9" w:rsidRDefault="00E6507F">
      <w:pPr>
        <w:pStyle w:val="BodyText"/>
        <w:ind w:right="408"/>
      </w:pPr>
      <w:r>
        <w:t>Another protective fa</w:t>
      </w:r>
      <w:r>
        <w:t>ctor that may lessen the impact of workers’</w:t>
      </w:r>
      <w:r>
        <w:rPr>
          <w:spacing w:val="-14"/>
        </w:rPr>
        <w:t xml:space="preserve"> </w:t>
      </w:r>
      <w:r>
        <w:t>STS is a culture of empowerment</w:t>
      </w:r>
      <w:r>
        <w:rPr>
          <w:spacing w:val="-5"/>
        </w:rPr>
        <w:t xml:space="preserve"> </w:t>
      </w:r>
      <w:r>
        <w:t>in</w:t>
      </w:r>
      <w:r>
        <w:rPr>
          <w:spacing w:val="-5"/>
        </w:rPr>
        <w:t xml:space="preserve"> </w:t>
      </w:r>
      <w:r>
        <w:t>the</w:t>
      </w:r>
      <w:r>
        <w:rPr>
          <w:spacing w:val="-5"/>
        </w:rPr>
        <w:t xml:space="preserve"> </w:t>
      </w:r>
      <w:r>
        <w:t>organization</w:t>
      </w:r>
      <w:r>
        <w:rPr>
          <w:spacing w:val="-5"/>
        </w:rPr>
        <w:t xml:space="preserve"> </w:t>
      </w:r>
      <w:r>
        <w:t>that</w:t>
      </w:r>
      <w:r>
        <w:rPr>
          <w:spacing w:val="-5"/>
        </w:rPr>
        <w:t xml:space="preserve"> </w:t>
      </w:r>
      <w:r>
        <w:t>offers</w:t>
      </w:r>
      <w:r>
        <w:rPr>
          <w:spacing w:val="-5"/>
        </w:rPr>
        <w:t xml:space="preserve"> </w:t>
      </w:r>
      <w:r>
        <w:t>counselors</w:t>
      </w:r>
      <w:r>
        <w:rPr>
          <w:spacing w:val="-5"/>
        </w:rPr>
        <w:t xml:space="preserve"> </w:t>
      </w:r>
      <w:r>
        <w:t>a</w:t>
      </w:r>
      <w:r>
        <w:rPr>
          <w:spacing w:val="-5"/>
        </w:rPr>
        <w:t xml:space="preserve"> </w:t>
      </w:r>
      <w:r>
        <w:t>sense</w:t>
      </w:r>
      <w:r>
        <w:rPr>
          <w:spacing w:val="-6"/>
        </w:rPr>
        <w:t xml:space="preserve"> </w:t>
      </w:r>
      <w:r>
        <w:t>of</w:t>
      </w:r>
      <w:r>
        <w:rPr>
          <w:spacing w:val="-5"/>
        </w:rPr>
        <w:t xml:space="preserve"> </w:t>
      </w:r>
      <w:r>
        <w:t>autonomy,</w:t>
      </w:r>
      <w:r>
        <w:rPr>
          <w:spacing w:val="-5"/>
        </w:rPr>
        <w:t xml:space="preserve"> </w:t>
      </w:r>
      <w:r>
        <w:t>a</w:t>
      </w:r>
      <w:r>
        <w:rPr>
          <w:spacing w:val="-5"/>
        </w:rPr>
        <w:t xml:space="preserve"> </w:t>
      </w:r>
      <w:r>
        <w:t>greater</w:t>
      </w:r>
      <w:r>
        <w:rPr>
          <w:spacing w:val="-5"/>
        </w:rPr>
        <w:t xml:space="preserve"> </w:t>
      </w:r>
      <w:r>
        <w:t>ability</w:t>
      </w:r>
      <w:r>
        <w:rPr>
          <w:spacing w:val="-5"/>
        </w:rPr>
        <w:t xml:space="preserve"> </w:t>
      </w:r>
      <w:r>
        <w:t>to participate in making decisions about clinical and organizational policies, and obtaining</w:t>
      </w:r>
    </w:p>
    <w:p w14:paraId="21E8CFD8" w14:textId="77777777" w:rsidR="007E47D9" w:rsidRDefault="00E6507F">
      <w:pPr>
        <w:pStyle w:val="BodyText"/>
        <w:spacing w:line="235" w:lineRule="auto"/>
        <w:ind w:right="557"/>
      </w:pPr>
      <w:r>
        <w:t>support and resources that further their professional development. Slattery &amp; Goodman surveyed 148 domestic violence advocates working in a range of settings.</w:t>
      </w:r>
      <w:r>
        <w:rPr>
          <w:spacing w:val="-3"/>
        </w:rPr>
        <w:t xml:space="preserve"> </w:t>
      </w:r>
      <w:r>
        <w:t xml:space="preserve">The </w:t>
      </w:r>
      <w:r>
        <w:t>authors found that</w:t>
      </w:r>
      <w:r>
        <w:rPr>
          <w:spacing w:val="-3"/>
        </w:rPr>
        <w:t xml:space="preserve"> </w:t>
      </w:r>
      <w:r>
        <w:t>those</w:t>
      </w:r>
      <w:r>
        <w:rPr>
          <w:spacing w:val="-3"/>
        </w:rPr>
        <w:t xml:space="preserve"> </w:t>
      </w:r>
      <w:r>
        <w:t>workers</w:t>
      </w:r>
      <w:r>
        <w:rPr>
          <w:spacing w:val="-4"/>
        </w:rPr>
        <w:t xml:space="preserve"> </w:t>
      </w:r>
      <w:r>
        <w:t>“who</w:t>
      </w:r>
      <w:r>
        <w:rPr>
          <w:spacing w:val="-3"/>
        </w:rPr>
        <w:t xml:space="preserve"> </w:t>
      </w:r>
      <w:r>
        <w:t>reported</w:t>
      </w:r>
      <w:r>
        <w:rPr>
          <w:spacing w:val="-3"/>
        </w:rPr>
        <w:t xml:space="preserve"> </w:t>
      </w:r>
      <w:r>
        <w:t>a</w:t>
      </w:r>
      <w:r>
        <w:rPr>
          <w:spacing w:val="-3"/>
        </w:rPr>
        <w:t xml:space="preserve"> </w:t>
      </w:r>
      <w:r>
        <w:t>high</w:t>
      </w:r>
      <w:r>
        <w:rPr>
          <w:spacing w:val="-3"/>
        </w:rPr>
        <w:t xml:space="preserve"> </w:t>
      </w:r>
      <w:r>
        <w:t>level</w:t>
      </w:r>
      <w:r>
        <w:rPr>
          <w:spacing w:val="-3"/>
        </w:rPr>
        <w:t xml:space="preserve"> </w:t>
      </w:r>
      <w:r>
        <w:t>of</w:t>
      </w:r>
      <w:r>
        <w:rPr>
          <w:spacing w:val="-3"/>
        </w:rPr>
        <w:t xml:space="preserve"> </w:t>
      </w:r>
      <w:r>
        <w:t>shared</w:t>
      </w:r>
      <w:r>
        <w:rPr>
          <w:spacing w:val="-4"/>
        </w:rPr>
        <w:t xml:space="preserve"> </w:t>
      </w:r>
      <w:r>
        <w:t>power</w:t>
      </w:r>
      <w:r>
        <w:rPr>
          <w:spacing w:val="-3"/>
        </w:rPr>
        <w:t xml:space="preserve"> </w:t>
      </w:r>
      <w:r>
        <w:t>were</w:t>
      </w:r>
      <w:r>
        <w:rPr>
          <w:spacing w:val="-3"/>
        </w:rPr>
        <w:t xml:space="preserve"> </w:t>
      </w:r>
      <w:r>
        <w:t>less</w:t>
      </w:r>
      <w:r>
        <w:rPr>
          <w:spacing w:val="-3"/>
        </w:rPr>
        <w:t xml:space="preserve"> </w:t>
      </w:r>
      <w:r>
        <w:t>likely</w:t>
      </w:r>
      <w:r>
        <w:rPr>
          <w:spacing w:val="-3"/>
        </w:rPr>
        <w:t xml:space="preserve"> </w:t>
      </w:r>
      <w:r>
        <w:t>to</w:t>
      </w:r>
      <w:r>
        <w:rPr>
          <w:spacing w:val="-3"/>
        </w:rPr>
        <w:t xml:space="preserve"> </w:t>
      </w:r>
      <w:r>
        <w:t>report</w:t>
      </w:r>
      <w:r>
        <w:rPr>
          <w:spacing w:val="-3"/>
        </w:rPr>
        <w:t xml:space="preserve"> </w:t>
      </w:r>
      <w:r>
        <w:t>post- traumatic stress</w:t>
      </w:r>
      <w:r>
        <w:rPr>
          <w:spacing w:val="-1"/>
        </w:rPr>
        <w:t xml:space="preserve"> </w:t>
      </w:r>
      <w:r>
        <w:t>symptoms,</w:t>
      </w:r>
      <w:r>
        <w:rPr>
          <w:spacing w:val="-1"/>
        </w:rPr>
        <w:t xml:space="preserve"> </w:t>
      </w:r>
      <w:r>
        <w:t>despite their own personal abuse history or degree of exposure to trauma”. To</w:t>
      </w:r>
      <w:r>
        <w:rPr>
          <w:spacing w:val="-11"/>
        </w:rPr>
        <w:t xml:space="preserve"> </w:t>
      </w:r>
      <w:r>
        <w:t xml:space="preserve">the degree that organizations can provide </w:t>
      </w:r>
      <w:r>
        <w:t>a cultural</w:t>
      </w:r>
      <w:r>
        <w:rPr>
          <w:spacing w:val="-10"/>
        </w:rPr>
        <w:t xml:space="preserve"> </w:t>
      </w:r>
      <w:r>
        <w:t>context</w:t>
      </w:r>
    </w:p>
    <w:p w14:paraId="7B7A6144" w14:textId="77777777" w:rsidR="007E47D9" w:rsidRDefault="00E6507F">
      <w:pPr>
        <w:pStyle w:val="BodyText"/>
        <w:spacing w:line="237" w:lineRule="auto"/>
        <w:ind w:left="239" w:right="408"/>
      </w:pPr>
      <w:r>
        <w:t>within</w:t>
      </w:r>
      <w:r>
        <w:rPr>
          <w:spacing w:val="-4"/>
        </w:rPr>
        <w:t xml:space="preserve"> </w:t>
      </w:r>
      <w:r>
        <w:t>which</w:t>
      </w:r>
      <w:r>
        <w:rPr>
          <w:spacing w:val="-4"/>
        </w:rPr>
        <w:t xml:space="preserve"> </w:t>
      </w:r>
      <w:r>
        <w:t>behavioral</w:t>
      </w:r>
      <w:r>
        <w:rPr>
          <w:spacing w:val="-3"/>
        </w:rPr>
        <w:t xml:space="preserve"> </w:t>
      </w:r>
      <w:r>
        <w:t>health</w:t>
      </w:r>
      <w:r>
        <w:rPr>
          <w:spacing w:val="-3"/>
        </w:rPr>
        <w:t xml:space="preserve"> </w:t>
      </w:r>
      <w:r>
        <w:t>professionals</w:t>
      </w:r>
      <w:r>
        <w:rPr>
          <w:spacing w:val="-3"/>
        </w:rPr>
        <w:t xml:space="preserve"> </w:t>
      </w:r>
      <w:r>
        <w:t>have</w:t>
      </w:r>
      <w:r>
        <w:rPr>
          <w:spacing w:val="-3"/>
        </w:rPr>
        <w:t xml:space="preserve"> </w:t>
      </w:r>
      <w:r>
        <w:t>autonomy</w:t>
      </w:r>
      <w:r>
        <w:rPr>
          <w:spacing w:val="-3"/>
        </w:rPr>
        <w:t xml:space="preserve"> </w:t>
      </w:r>
      <w:r>
        <w:t>and</w:t>
      </w:r>
      <w:r>
        <w:rPr>
          <w:spacing w:val="-3"/>
        </w:rPr>
        <w:t xml:space="preserve"> </w:t>
      </w:r>
      <w:r>
        <w:t>feel</w:t>
      </w:r>
      <w:r>
        <w:rPr>
          <w:spacing w:val="-3"/>
        </w:rPr>
        <w:t xml:space="preserve"> </w:t>
      </w:r>
      <w:r>
        <w:t>empowered,</w:t>
      </w:r>
      <w:r>
        <w:rPr>
          <w:spacing w:val="-3"/>
        </w:rPr>
        <w:t xml:space="preserve"> </w:t>
      </w:r>
      <w:r>
        <w:t>they</w:t>
      </w:r>
      <w:r>
        <w:rPr>
          <w:spacing w:val="-3"/>
        </w:rPr>
        <w:t xml:space="preserve"> </w:t>
      </w:r>
      <w:r>
        <w:t>will</w:t>
      </w:r>
      <w:r>
        <w:rPr>
          <w:spacing w:val="-4"/>
        </w:rPr>
        <w:t xml:space="preserve"> </w:t>
      </w:r>
      <w:r>
        <w:t>be able to lessen the impact of STS on their professional and personal lives. Self efficacy</w:t>
      </w:r>
    </w:p>
    <w:p w14:paraId="20F258B4" w14:textId="77777777" w:rsidR="007E47D9" w:rsidRDefault="00E6507F">
      <w:pPr>
        <w:pStyle w:val="BodyText"/>
        <w:spacing w:before="5" w:line="235" w:lineRule="auto"/>
        <w:ind w:left="239" w:right="408"/>
      </w:pPr>
      <w:r>
        <w:t>and</w:t>
      </w:r>
      <w:r>
        <w:rPr>
          <w:spacing w:val="-3"/>
        </w:rPr>
        <w:t xml:space="preserve"> </w:t>
      </w:r>
      <w:r>
        <w:t>empowerment</w:t>
      </w:r>
      <w:r>
        <w:rPr>
          <w:spacing w:val="-3"/>
        </w:rPr>
        <w:t xml:space="preserve"> </w:t>
      </w:r>
      <w:r>
        <w:t>are</w:t>
      </w:r>
      <w:r>
        <w:rPr>
          <w:spacing w:val="-3"/>
        </w:rPr>
        <w:t xml:space="preserve"> </w:t>
      </w:r>
      <w:r>
        <w:t>antidotes</w:t>
      </w:r>
      <w:r>
        <w:rPr>
          <w:spacing w:val="-3"/>
        </w:rPr>
        <w:t xml:space="preserve"> </w:t>
      </w:r>
      <w:r>
        <w:t>to</w:t>
      </w:r>
      <w:r>
        <w:rPr>
          <w:spacing w:val="-3"/>
        </w:rPr>
        <w:t xml:space="preserve"> </w:t>
      </w:r>
      <w:r>
        <w:t>the</w:t>
      </w:r>
      <w:r>
        <w:rPr>
          <w:spacing w:val="-3"/>
        </w:rPr>
        <w:t xml:space="preserve"> </w:t>
      </w:r>
      <w:r>
        <w:t>experience</w:t>
      </w:r>
      <w:r>
        <w:rPr>
          <w:spacing w:val="-3"/>
        </w:rPr>
        <w:t xml:space="preserve"> </w:t>
      </w:r>
      <w:r>
        <w:t>of</w:t>
      </w:r>
      <w:r>
        <w:rPr>
          <w:spacing w:val="-3"/>
        </w:rPr>
        <w:t xml:space="preserve"> </w:t>
      </w:r>
      <w:r>
        <w:t>powerlessness</w:t>
      </w:r>
      <w:r>
        <w:rPr>
          <w:spacing w:val="-4"/>
        </w:rPr>
        <w:t xml:space="preserve"> </w:t>
      </w:r>
      <w:r>
        <w:t>that</w:t>
      </w:r>
      <w:r>
        <w:rPr>
          <w:spacing w:val="-3"/>
        </w:rPr>
        <w:t xml:space="preserve"> </w:t>
      </w:r>
      <w:r>
        <w:t>often</w:t>
      </w:r>
      <w:r>
        <w:rPr>
          <w:spacing w:val="-3"/>
        </w:rPr>
        <w:t xml:space="preserve"> </w:t>
      </w:r>
      <w:r>
        <w:t xml:space="preserve">accompanies </w:t>
      </w:r>
      <w:r>
        <w:rPr>
          <w:spacing w:val="-2"/>
        </w:rPr>
        <w:t>trauma.</w:t>
      </w:r>
    </w:p>
    <w:p w14:paraId="0C41B38E" w14:textId="77777777" w:rsidR="007E47D9" w:rsidRDefault="007E47D9">
      <w:pPr>
        <w:pStyle w:val="BodyText"/>
        <w:spacing w:before="2"/>
        <w:ind w:left="0"/>
      </w:pPr>
    </w:p>
    <w:p w14:paraId="4F9210F9" w14:textId="77777777" w:rsidR="007E47D9" w:rsidRDefault="00E6507F">
      <w:pPr>
        <w:ind w:left="239"/>
        <w:rPr>
          <w:i/>
          <w:sz w:val="28"/>
        </w:rPr>
      </w:pPr>
      <w:r>
        <w:rPr>
          <w:i/>
          <w:sz w:val="28"/>
        </w:rPr>
        <w:t>Strategies</w:t>
      </w:r>
      <w:r>
        <w:rPr>
          <w:i/>
          <w:spacing w:val="-3"/>
          <w:sz w:val="28"/>
        </w:rPr>
        <w:t xml:space="preserve"> </w:t>
      </w:r>
      <w:r>
        <w:rPr>
          <w:i/>
          <w:sz w:val="28"/>
        </w:rPr>
        <w:t>for</w:t>
      </w:r>
      <w:r>
        <w:rPr>
          <w:i/>
          <w:spacing w:val="-3"/>
          <w:sz w:val="28"/>
        </w:rPr>
        <w:t xml:space="preserve"> </w:t>
      </w:r>
      <w:r>
        <w:rPr>
          <w:i/>
          <w:sz w:val="28"/>
        </w:rPr>
        <w:t>Preventing</w:t>
      </w:r>
      <w:r>
        <w:rPr>
          <w:i/>
          <w:spacing w:val="-3"/>
          <w:sz w:val="28"/>
        </w:rPr>
        <w:t xml:space="preserve"> </w:t>
      </w:r>
      <w:r>
        <w:rPr>
          <w:i/>
          <w:sz w:val="28"/>
        </w:rPr>
        <w:t>Secondary</w:t>
      </w:r>
      <w:r>
        <w:rPr>
          <w:i/>
          <w:spacing w:val="-2"/>
          <w:sz w:val="28"/>
        </w:rPr>
        <w:t xml:space="preserve"> Traumatization</w:t>
      </w:r>
    </w:p>
    <w:p w14:paraId="31A1F7C0" w14:textId="77777777" w:rsidR="007E47D9" w:rsidRDefault="007E47D9">
      <w:pPr>
        <w:pStyle w:val="BodyText"/>
        <w:spacing w:before="4"/>
        <w:ind w:left="0"/>
        <w:rPr>
          <w:i/>
        </w:rPr>
      </w:pPr>
    </w:p>
    <w:p w14:paraId="2DAA4BAE" w14:textId="77777777" w:rsidR="007E47D9" w:rsidRDefault="00E6507F">
      <w:pPr>
        <w:pStyle w:val="BodyText"/>
        <w:ind w:left="239" w:right="722"/>
      </w:pPr>
      <w:r>
        <w:t>The key to prevention of secondary traumatization for behavioral health professionals in a trauma-informed</w:t>
      </w:r>
      <w:r>
        <w:rPr>
          <w:spacing w:val="-5"/>
        </w:rPr>
        <w:t xml:space="preserve"> </w:t>
      </w:r>
      <w:r>
        <w:t>organization</w:t>
      </w:r>
      <w:r>
        <w:rPr>
          <w:spacing w:val="-5"/>
        </w:rPr>
        <w:t xml:space="preserve"> </w:t>
      </w:r>
      <w:r>
        <w:t>is</w:t>
      </w:r>
      <w:r>
        <w:rPr>
          <w:spacing w:val="-5"/>
        </w:rPr>
        <w:t xml:space="preserve"> </w:t>
      </w:r>
      <w:r>
        <w:t>to</w:t>
      </w:r>
      <w:r>
        <w:rPr>
          <w:spacing w:val="-5"/>
        </w:rPr>
        <w:t xml:space="preserve"> </w:t>
      </w:r>
      <w:r>
        <w:t>reduce</w:t>
      </w:r>
      <w:r>
        <w:rPr>
          <w:spacing w:val="-5"/>
        </w:rPr>
        <w:t xml:space="preserve"> </w:t>
      </w:r>
      <w:r>
        <w:t>risk</w:t>
      </w:r>
      <w:r>
        <w:rPr>
          <w:spacing w:val="-5"/>
        </w:rPr>
        <w:t xml:space="preserve"> </w:t>
      </w:r>
      <w:r>
        <w:t>and</w:t>
      </w:r>
      <w:r>
        <w:rPr>
          <w:spacing w:val="-5"/>
        </w:rPr>
        <w:t xml:space="preserve"> </w:t>
      </w:r>
      <w:r>
        <w:t>enhance</w:t>
      </w:r>
      <w:r>
        <w:rPr>
          <w:spacing w:val="-5"/>
        </w:rPr>
        <w:t xml:space="preserve"> </w:t>
      </w:r>
      <w:r>
        <w:t>protective</w:t>
      </w:r>
      <w:r>
        <w:rPr>
          <w:spacing w:val="-5"/>
        </w:rPr>
        <w:t xml:space="preserve"> </w:t>
      </w:r>
      <w:r>
        <w:t>factors.</w:t>
      </w:r>
      <w:r>
        <w:rPr>
          <w:spacing w:val="-5"/>
        </w:rPr>
        <w:t xml:space="preserve"> </w:t>
      </w:r>
      <w:r>
        <w:t>Organizational strategies to prevent secondary traumatization include:</w:t>
      </w:r>
    </w:p>
    <w:p w14:paraId="79261E43" w14:textId="77777777" w:rsidR="007E47D9" w:rsidRDefault="00E6507F">
      <w:pPr>
        <w:pStyle w:val="BodyText"/>
        <w:spacing w:line="319" w:lineRule="exact"/>
      </w:pPr>
      <w:r>
        <w:rPr>
          <w:rFonts w:ascii="MS PGothic" w:hAnsi="MS PGothic"/>
          <w:position w:val="1"/>
        </w:rPr>
        <w:t>➡</w:t>
      </w:r>
      <w:r>
        <w:rPr>
          <w:rFonts w:ascii="MS PGothic" w:hAnsi="MS PGothic"/>
          <w:spacing w:val="34"/>
          <w:position w:val="1"/>
        </w:rPr>
        <w:t xml:space="preserve"> </w:t>
      </w:r>
      <w:r>
        <w:t>Normalize</w:t>
      </w:r>
      <w:r>
        <w:rPr>
          <w:spacing w:val="-6"/>
        </w:rPr>
        <w:t xml:space="preserve"> </w:t>
      </w:r>
      <w:r>
        <w:t>STS</w:t>
      </w:r>
      <w:r>
        <w:rPr>
          <w:spacing w:val="-5"/>
        </w:rPr>
        <w:t xml:space="preserve"> </w:t>
      </w:r>
      <w:r>
        <w:t>throughout</w:t>
      </w:r>
      <w:r>
        <w:rPr>
          <w:spacing w:val="-4"/>
        </w:rPr>
        <w:t xml:space="preserve"> </w:t>
      </w:r>
      <w:r>
        <w:t>all</w:t>
      </w:r>
      <w:r>
        <w:rPr>
          <w:spacing w:val="-5"/>
        </w:rPr>
        <w:t xml:space="preserve"> </w:t>
      </w:r>
      <w:r>
        <w:t>levels</w:t>
      </w:r>
      <w:r>
        <w:rPr>
          <w:spacing w:val="-4"/>
        </w:rPr>
        <w:t xml:space="preserve"> </w:t>
      </w:r>
      <w:r>
        <w:t>of</w:t>
      </w:r>
      <w:r>
        <w:rPr>
          <w:spacing w:val="-4"/>
        </w:rPr>
        <w:t xml:space="preserve"> </w:t>
      </w:r>
      <w:r>
        <w:t>the</w:t>
      </w:r>
      <w:r>
        <w:rPr>
          <w:spacing w:val="-5"/>
        </w:rPr>
        <w:t xml:space="preserve"> </w:t>
      </w:r>
      <w:r>
        <w:t>organization</w:t>
      </w:r>
      <w:r>
        <w:rPr>
          <w:spacing w:val="-4"/>
        </w:rPr>
        <w:t xml:space="preserve"> </w:t>
      </w:r>
      <w:proofErr w:type="gramStart"/>
      <w:r>
        <w:t>as</w:t>
      </w:r>
      <w:r>
        <w:rPr>
          <w:spacing w:val="-4"/>
        </w:rPr>
        <w:t xml:space="preserve"> </w:t>
      </w:r>
      <w:r>
        <w:t>a</w:t>
      </w:r>
      <w:r>
        <w:rPr>
          <w:spacing w:val="-5"/>
        </w:rPr>
        <w:t xml:space="preserve"> </w:t>
      </w:r>
      <w:r>
        <w:t>way</w:t>
      </w:r>
      <w:r>
        <w:rPr>
          <w:spacing w:val="-5"/>
        </w:rPr>
        <w:t xml:space="preserve"> </w:t>
      </w:r>
      <w:r>
        <w:t>to</w:t>
      </w:r>
      <w:proofErr w:type="gramEnd"/>
      <w:r>
        <w:rPr>
          <w:spacing w:val="-4"/>
        </w:rPr>
        <w:t xml:space="preserve"> </w:t>
      </w:r>
      <w:r>
        <w:t>help</w:t>
      </w:r>
      <w:r>
        <w:rPr>
          <w:spacing w:val="-5"/>
        </w:rPr>
        <w:t xml:space="preserve"> </w:t>
      </w:r>
      <w:r>
        <w:t>counselors</w:t>
      </w:r>
      <w:r>
        <w:rPr>
          <w:spacing w:val="-4"/>
        </w:rPr>
        <w:t xml:space="preserve"> feel</w:t>
      </w:r>
    </w:p>
    <w:p w14:paraId="4663D831" w14:textId="77777777" w:rsidR="007E47D9" w:rsidRDefault="00E6507F">
      <w:pPr>
        <w:pStyle w:val="BodyText"/>
        <w:spacing w:line="237" w:lineRule="auto"/>
        <w:ind w:left="600" w:right="1411"/>
      </w:pPr>
      <w:r>
        <w:t>safe</w:t>
      </w:r>
      <w:r>
        <w:rPr>
          <w:spacing w:val="-12"/>
        </w:rPr>
        <w:t xml:space="preserve"> </w:t>
      </w:r>
      <w:r>
        <w:t>and</w:t>
      </w:r>
      <w:r>
        <w:rPr>
          <w:spacing w:val="-4"/>
        </w:rPr>
        <w:t xml:space="preserve"> </w:t>
      </w:r>
      <w:r>
        <w:t>respected,</w:t>
      </w:r>
      <w:r>
        <w:rPr>
          <w:spacing w:val="-4"/>
        </w:rPr>
        <w:t xml:space="preserve"> </w:t>
      </w:r>
      <w:r>
        <w:t>enhancing</w:t>
      </w:r>
      <w:r>
        <w:rPr>
          <w:spacing w:val="-4"/>
        </w:rPr>
        <w:t xml:space="preserve"> </w:t>
      </w:r>
      <w:r>
        <w:t>the</w:t>
      </w:r>
      <w:r>
        <w:rPr>
          <w:spacing w:val="-4"/>
        </w:rPr>
        <w:t xml:space="preserve"> </w:t>
      </w:r>
      <w:r>
        <w:t>likelihood</w:t>
      </w:r>
      <w:r>
        <w:rPr>
          <w:spacing w:val="-4"/>
        </w:rPr>
        <w:t xml:space="preserve"> </w:t>
      </w:r>
      <w:r>
        <w:t>that</w:t>
      </w:r>
      <w:r>
        <w:rPr>
          <w:spacing w:val="-4"/>
        </w:rPr>
        <w:t xml:space="preserve"> </w:t>
      </w:r>
      <w:r>
        <w:t>they</w:t>
      </w:r>
      <w:r>
        <w:rPr>
          <w:spacing w:val="-4"/>
        </w:rPr>
        <w:t xml:space="preserve"> </w:t>
      </w:r>
      <w:r>
        <w:t>will</w:t>
      </w:r>
      <w:r>
        <w:rPr>
          <w:spacing w:val="-5"/>
        </w:rPr>
        <w:t xml:space="preserve"> </w:t>
      </w:r>
      <w:r>
        <w:t>talk</w:t>
      </w:r>
      <w:r>
        <w:rPr>
          <w:spacing w:val="-4"/>
        </w:rPr>
        <w:t xml:space="preserve"> </w:t>
      </w:r>
      <w:r>
        <w:t>openly</w:t>
      </w:r>
      <w:r>
        <w:rPr>
          <w:spacing w:val="-4"/>
        </w:rPr>
        <w:t xml:space="preserve"> </w:t>
      </w:r>
      <w:r>
        <w:t>about</w:t>
      </w:r>
      <w:r>
        <w:rPr>
          <w:spacing w:val="-4"/>
        </w:rPr>
        <w:t xml:space="preserve"> </w:t>
      </w:r>
      <w:r>
        <w:t>their experiences in team meetings, peer supervision, and clinical supervision.</w:t>
      </w:r>
    </w:p>
    <w:p w14:paraId="7F69A058" w14:textId="77777777" w:rsidR="007E47D9" w:rsidRDefault="00E6507F">
      <w:pPr>
        <w:pStyle w:val="BodyText"/>
        <w:spacing w:before="3" w:line="320" w:lineRule="exact"/>
        <w:ind w:left="600" w:right="812" w:hanging="361"/>
      </w:pPr>
      <w:r>
        <w:rPr>
          <w:rFonts w:ascii="MS PGothic" w:hAnsi="MS PGothic"/>
          <w:position w:val="1"/>
        </w:rPr>
        <w:t>➡</w:t>
      </w:r>
      <w:r>
        <w:rPr>
          <w:rFonts w:ascii="MS PGothic" w:hAnsi="MS PGothic"/>
          <w:spacing w:val="29"/>
          <w:position w:val="1"/>
        </w:rPr>
        <w:t xml:space="preserve"> </w:t>
      </w:r>
      <w:r>
        <w:t>Implement</w:t>
      </w:r>
      <w:r>
        <w:rPr>
          <w:spacing w:val="-7"/>
        </w:rPr>
        <w:t xml:space="preserve"> </w:t>
      </w:r>
      <w:r>
        <w:t>clinical</w:t>
      </w:r>
      <w:r>
        <w:rPr>
          <w:spacing w:val="-7"/>
        </w:rPr>
        <w:t xml:space="preserve"> </w:t>
      </w:r>
      <w:r>
        <w:t>workload</w:t>
      </w:r>
      <w:r>
        <w:rPr>
          <w:spacing w:val="-8"/>
        </w:rPr>
        <w:t xml:space="preserve"> </w:t>
      </w:r>
      <w:r>
        <w:t>policies</w:t>
      </w:r>
      <w:r>
        <w:rPr>
          <w:spacing w:val="-7"/>
        </w:rPr>
        <w:t xml:space="preserve"> </w:t>
      </w:r>
      <w:r>
        <w:t>and</w:t>
      </w:r>
      <w:r>
        <w:rPr>
          <w:spacing w:val="-7"/>
        </w:rPr>
        <w:t xml:space="preserve"> </w:t>
      </w:r>
      <w:r>
        <w:t>practices</w:t>
      </w:r>
      <w:r>
        <w:rPr>
          <w:spacing w:val="-7"/>
        </w:rPr>
        <w:t xml:space="preserve"> </w:t>
      </w:r>
      <w:r>
        <w:t>that</w:t>
      </w:r>
      <w:r>
        <w:rPr>
          <w:spacing w:val="-7"/>
        </w:rPr>
        <w:t xml:space="preserve"> </w:t>
      </w:r>
      <w:r>
        <w:t>maintain</w:t>
      </w:r>
      <w:r>
        <w:rPr>
          <w:spacing w:val="-7"/>
        </w:rPr>
        <w:t xml:space="preserve"> </w:t>
      </w:r>
      <w:r>
        <w:t>reasonable</w:t>
      </w:r>
      <w:r>
        <w:rPr>
          <w:spacing w:val="-7"/>
        </w:rPr>
        <w:t xml:space="preserve"> </w:t>
      </w:r>
      <w:r>
        <w:t>standards</w:t>
      </w:r>
      <w:r>
        <w:rPr>
          <w:spacing w:val="-8"/>
        </w:rPr>
        <w:t xml:space="preserve"> </w:t>
      </w:r>
      <w:r>
        <w:t>for direct-care hours and emphasize balancing trauma-related and non trauma related coun</w:t>
      </w:r>
      <w:r>
        <w:t>selor caseloads.</w:t>
      </w:r>
    </w:p>
    <w:p w14:paraId="12395A4A" w14:textId="77777777" w:rsidR="007E47D9" w:rsidRDefault="00E6507F">
      <w:pPr>
        <w:pStyle w:val="BodyText"/>
        <w:spacing w:line="325" w:lineRule="exact"/>
      </w:pPr>
      <w:r>
        <w:rPr>
          <w:rFonts w:ascii="MS PGothic" w:hAnsi="MS PGothic"/>
          <w:position w:val="1"/>
        </w:rPr>
        <w:t>➡</w:t>
      </w:r>
      <w:r>
        <w:rPr>
          <w:rFonts w:ascii="MS PGothic" w:hAnsi="MS PGothic"/>
          <w:spacing w:val="30"/>
          <w:position w:val="1"/>
        </w:rPr>
        <w:t xml:space="preserve"> </w:t>
      </w:r>
      <w:r>
        <w:t>Increase</w:t>
      </w:r>
      <w:r>
        <w:rPr>
          <w:spacing w:val="-6"/>
        </w:rPr>
        <w:t xml:space="preserve"> </w:t>
      </w:r>
      <w:r>
        <w:t>the</w:t>
      </w:r>
      <w:r>
        <w:rPr>
          <w:spacing w:val="-6"/>
        </w:rPr>
        <w:t xml:space="preserve"> </w:t>
      </w:r>
      <w:r>
        <w:t>availability</w:t>
      </w:r>
      <w:r>
        <w:rPr>
          <w:spacing w:val="-6"/>
        </w:rPr>
        <w:t xml:space="preserve"> </w:t>
      </w:r>
      <w:r>
        <w:t>of</w:t>
      </w:r>
      <w:r>
        <w:rPr>
          <w:spacing w:val="-6"/>
        </w:rPr>
        <w:t xml:space="preserve"> </w:t>
      </w:r>
      <w:r>
        <w:t>opportunities</w:t>
      </w:r>
      <w:r>
        <w:rPr>
          <w:spacing w:val="-6"/>
        </w:rPr>
        <w:t xml:space="preserve"> </w:t>
      </w:r>
      <w:r>
        <w:t>for</w:t>
      </w:r>
      <w:r>
        <w:rPr>
          <w:spacing w:val="-6"/>
        </w:rPr>
        <w:t xml:space="preserve"> </w:t>
      </w:r>
      <w:r>
        <w:t>supportive</w:t>
      </w:r>
      <w:r>
        <w:rPr>
          <w:spacing w:val="-7"/>
        </w:rPr>
        <w:t xml:space="preserve"> </w:t>
      </w:r>
      <w:r>
        <w:t>professional</w:t>
      </w:r>
      <w:r>
        <w:rPr>
          <w:spacing w:val="-7"/>
        </w:rPr>
        <w:t xml:space="preserve"> </w:t>
      </w:r>
      <w:r>
        <w:t>relationships</w:t>
      </w:r>
      <w:r>
        <w:rPr>
          <w:spacing w:val="-6"/>
        </w:rPr>
        <w:t xml:space="preserve"> </w:t>
      </w:r>
      <w:r>
        <w:rPr>
          <w:spacing w:val="-5"/>
        </w:rPr>
        <w:t>by</w:t>
      </w:r>
    </w:p>
    <w:p w14:paraId="3D498859" w14:textId="77777777" w:rsidR="007E47D9" w:rsidRDefault="007E47D9">
      <w:pPr>
        <w:spacing w:line="325" w:lineRule="exact"/>
        <w:sectPr w:rsidR="007E47D9">
          <w:pgSz w:w="12240" w:h="16340"/>
          <w:pgMar w:top="1560" w:right="400" w:bottom="960" w:left="380" w:header="0" w:footer="744" w:gutter="0"/>
          <w:cols w:space="720"/>
        </w:sectPr>
      </w:pPr>
    </w:p>
    <w:p w14:paraId="49009267" w14:textId="77777777" w:rsidR="007E47D9" w:rsidRDefault="00E6507F">
      <w:pPr>
        <w:pStyle w:val="BodyText"/>
        <w:spacing w:before="66"/>
        <w:ind w:left="600" w:right="557"/>
      </w:pPr>
      <w:r>
        <w:lastRenderedPageBreak/>
        <w:t>promoting activities such as team meetings, peer supervision groups, staff retreats, and counselor</w:t>
      </w:r>
      <w:r>
        <w:rPr>
          <w:spacing w:val="-4"/>
        </w:rPr>
        <w:t xml:space="preserve"> </w:t>
      </w:r>
      <w:r>
        <w:t>training</w:t>
      </w:r>
      <w:r>
        <w:rPr>
          <w:spacing w:val="-4"/>
        </w:rPr>
        <w:t xml:space="preserve"> </w:t>
      </w:r>
      <w:r>
        <w:t>that</w:t>
      </w:r>
      <w:r>
        <w:rPr>
          <w:spacing w:val="-4"/>
        </w:rPr>
        <w:t xml:space="preserve"> </w:t>
      </w:r>
      <w:r>
        <w:t>focuses</w:t>
      </w:r>
      <w:r>
        <w:rPr>
          <w:spacing w:val="-4"/>
        </w:rPr>
        <w:t xml:space="preserve"> </w:t>
      </w:r>
      <w:r>
        <w:t>on</w:t>
      </w:r>
      <w:r>
        <w:rPr>
          <w:spacing w:val="-4"/>
        </w:rPr>
        <w:t xml:space="preserve"> </w:t>
      </w:r>
      <w:r>
        <w:t>understanding</w:t>
      </w:r>
      <w:r>
        <w:rPr>
          <w:spacing w:val="-4"/>
        </w:rPr>
        <w:t xml:space="preserve"> </w:t>
      </w:r>
      <w:r>
        <w:t>secondary</w:t>
      </w:r>
      <w:r>
        <w:rPr>
          <w:spacing w:val="-5"/>
        </w:rPr>
        <w:t xml:space="preserve"> </w:t>
      </w:r>
      <w:r>
        <w:t>traumatization</w:t>
      </w:r>
      <w:r>
        <w:rPr>
          <w:spacing w:val="-4"/>
        </w:rPr>
        <w:t xml:space="preserve"> </w:t>
      </w:r>
      <w:r>
        <w:t>and</w:t>
      </w:r>
      <w:r>
        <w:rPr>
          <w:spacing w:val="-4"/>
        </w:rPr>
        <w:t xml:space="preserve"> </w:t>
      </w:r>
      <w:r>
        <w:t>self</w:t>
      </w:r>
      <w:r>
        <w:rPr>
          <w:spacing w:val="-5"/>
        </w:rPr>
        <w:t xml:space="preserve"> </w:t>
      </w:r>
      <w:r>
        <w:t>care. Administrators and clinical supervisors should provide time at work for counse</w:t>
      </w:r>
      <w:r>
        <w:t>lors to engage in these activities.</w:t>
      </w:r>
    </w:p>
    <w:p w14:paraId="35FD4B9E" w14:textId="77777777" w:rsidR="007E47D9" w:rsidRDefault="00E6507F">
      <w:pPr>
        <w:pStyle w:val="BodyText"/>
        <w:spacing w:line="317" w:lineRule="exact"/>
      </w:pPr>
      <w:r>
        <w:rPr>
          <w:rFonts w:ascii="MS PGothic" w:hAnsi="MS PGothic"/>
          <w:position w:val="1"/>
        </w:rPr>
        <w:t>➡</w:t>
      </w:r>
      <w:r>
        <w:rPr>
          <w:rFonts w:ascii="MS PGothic" w:hAnsi="MS PGothic"/>
          <w:spacing w:val="29"/>
          <w:position w:val="1"/>
        </w:rPr>
        <w:t xml:space="preserve"> </w:t>
      </w:r>
      <w:r>
        <w:t>Provide</w:t>
      </w:r>
      <w:r>
        <w:rPr>
          <w:spacing w:val="-8"/>
        </w:rPr>
        <w:t xml:space="preserve"> </w:t>
      </w:r>
      <w:r>
        <w:t>regular</w:t>
      </w:r>
      <w:r>
        <w:rPr>
          <w:spacing w:val="-6"/>
        </w:rPr>
        <w:t xml:space="preserve"> </w:t>
      </w:r>
      <w:r>
        <w:t>trauma-informed</w:t>
      </w:r>
      <w:r>
        <w:rPr>
          <w:spacing w:val="-7"/>
        </w:rPr>
        <w:t xml:space="preserve"> </w:t>
      </w:r>
      <w:r>
        <w:t>clinical</w:t>
      </w:r>
      <w:r>
        <w:rPr>
          <w:spacing w:val="-7"/>
        </w:rPr>
        <w:t xml:space="preserve"> </w:t>
      </w:r>
      <w:r>
        <w:t>supervision</w:t>
      </w:r>
      <w:r>
        <w:rPr>
          <w:spacing w:val="-8"/>
        </w:rPr>
        <w:t xml:space="preserve"> </w:t>
      </w:r>
      <w:r>
        <w:t>that</w:t>
      </w:r>
      <w:r>
        <w:rPr>
          <w:spacing w:val="-6"/>
        </w:rPr>
        <w:t xml:space="preserve"> </w:t>
      </w:r>
      <w:r>
        <w:t>is</w:t>
      </w:r>
      <w:r>
        <w:rPr>
          <w:spacing w:val="-7"/>
        </w:rPr>
        <w:t xml:space="preserve"> </w:t>
      </w:r>
      <w:r>
        <w:t>relationally</w:t>
      </w:r>
      <w:r>
        <w:rPr>
          <w:spacing w:val="-7"/>
        </w:rPr>
        <w:t xml:space="preserve"> </w:t>
      </w:r>
      <w:r>
        <w:rPr>
          <w:spacing w:val="-2"/>
        </w:rPr>
        <w:t>based.</w:t>
      </w:r>
    </w:p>
    <w:p w14:paraId="514AA9D7" w14:textId="77777777" w:rsidR="007E47D9" w:rsidRDefault="00E6507F">
      <w:pPr>
        <w:pStyle w:val="BodyText"/>
        <w:spacing w:line="237" w:lineRule="auto"/>
        <w:ind w:left="600" w:right="842"/>
      </w:pPr>
      <w:r>
        <w:t>Supervisors</w:t>
      </w:r>
      <w:r>
        <w:rPr>
          <w:spacing w:val="-5"/>
        </w:rPr>
        <w:t xml:space="preserve"> </w:t>
      </w:r>
      <w:r>
        <w:t>should</w:t>
      </w:r>
      <w:r>
        <w:rPr>
          <w:spacing w:val="-5"/>
        </w:rPr>
        <w:t xml:space="preserve"> </w:t>
      </w:r>
      <w:r>
        <w:t>be</w:t>
      </w:r>
      <w:r>
        <w:rPr>
          <w:spacing w:val="-4"/>
        </w:rPr>
        <w:t xml:space="preserve"> </w:t>
      </w:r>
      <w:r>
        <w:t>experienced</w:t>
      </w:r>
      <w:r>
        <w:rPr>
          <w:spacing w:val="-4"/>
        </w:rPr>
        <w:t xml:space="preserve"> </w:t>
      </w:r>
      <w:r>
        <w:t>and</w:t>
      </w:r>
      <w:r>
        <w:rPr>
          <w:spacing w:val="-4"/>
        </w:rPr>
        <w:t xml:space="preserve"> </w:t>
      </w:r>
      <w:r>
        <w:t>trained</w:t>
      </w:r>
      <w:r>
        <w:rPr>
          <w:spacing w:val="-4"/>
        </w:rPr>
        <w:t xml:space="preserve"> </w:t>
      </w:r>
      <w:r>
        <w:t>in</w:t>
      </w:r>
      <w:r>
        <w:rPr>
          <w:spacing w:val="-4"/>
        </w:rPr>
        <w:t xml:space="preserve"> </w:t>
      </w:r>
      <w:r>
        <w:t>trauma-informed</w:t>
      </w:r>
      <w:r>
        <w:rPr>
          <w:spacing w:val="-4"/>
        </w:rPr>
        <w:t xml:space="preserve"> </w:t>
      </w:r>
      <w:r>
        <w:t>and</w:t>
      </w:r>
      <w:r>
        <w:rPr>
          <w:spacing w:val="-4"/>
        </w:rPr>
        <w:t xml:space="preserve"> </w:t>
      </w:r>
      <w:r>
        <w:t>trauma-specific practices and provide a competence-based model of cl</w:t>
      </w:r>
      <w:r>
        <w:t>inical supervision that promotes counselors’</w:t>
      </w:r>
      <w:r>
        <w:rPr>
          <w:spacing w:val="-8"/>
        </w:rPr>
        <w:t xml:space="preserve"> </w:t>
      </w:r>
      <w:r>
        <w:t>professional and personal development. Supervision limited to case consultation or case management is insufficient to reduce the risk for secondary traumatization and promote counselor resilience.</w:t>
      </w:r>
    </w:p>
    <w:p w14:paraId="386274D9" w14:textId="77777777" w:rsidR="007E47D9" w:rsidRDefault="00E6507F">
      <w:pPr>
        <w:pStyle w:val="BodyText"/>
        <w:spacing w:before="6" w:line="320" w:lineRule="exact"/>
        <w:ind w:left="600" w:right="715" w:hanging="361"/>
      </w:pPr>
      <w:r>
        <w:rPr>
          <w:rFonts w:ascii="MS PGothic" w:hAnsi="MS PGothic"/>
          <w:position w:val="1"/>
        </w:rPr>
        <w:t>➡</w:t>
      </w:r>
      <w:r>
        <w:rPr>
          <w:rFonts w:ascii="MS PGothic" w:hAnsi="MS PGothic"/>
          <w:spacing w:val="40"/>
          <w:position w:val="1"/>
        </w:rPr>
        <w:t xml:space="preserve"> </w:t>
      </w:r>
      <w:r>
        <w:t>Provide oppo</w:t>
      </w:r>
      <w:r>
        <w:t>rtunities for behavioral health professionals to enhance their sense of autonomy and feel empowered within the organization. Some of these activities include soliciting input from counselors on clinical and administrative policies that affect their work li</w:t>
      </w:r>
      <w:r>
        <w:t>ves, including how to best balance caseloads of clients with and without histories</w:t>
      </w:r>
      <w:r>
        <w:rPr>
          <w:spacing w:val="40"/>
        </w:rPr>
        <w:t xml:space="preserve"> </w:t>
      </w:r>
      <w:r>
        <w:t>of trauma; inviting representatives of the counseling staff to attend selected agency board of directors and/or management team meetings to offer input on workforce developm</w:t>
      </w:r>
      <w:r>
        <w:t>ent; and inviting counselors to participate in organizational task forces that develop trauma- informed services, plan staff retreats, or create mechanisms to discuss self-care in team meetings.</w:t>
      </w:r>
      <w:r>
        <w:rPr>
          <w:spacing w:val="-7"/>
        </w:rPr>
        <w:t xml:space="preserve"> </w:t>
      </w:r>
      <w:r>
        <w:t>Administrators and clinical supervisors should assess the org</w:t>
      </w:r>
      <w:r>
        <w:t>anization’s unique culture</w:t>
      </w:r>
      <w:r>
        <w:rPr>
          <w:spacing w:val="-3"/>
        </w:rPr>
        <w:t xml:space="preserve"> </w:t>
      </w:r>
      <w:r>
        <w:t>and</w:t>
      </w:r>
      <w:r>
        <w:rPr>
          <w:spacing w:val="-3"/>
        </w:rPr>
        <w:t xml:space="preserve"> </w:t>
      </w:r>
      <w:r>
        <w:t>develop</w:t>
      </w:r>
      <w:r>
        <w:rPr>
          <w:spacing w:val="-3"/>
        </w:rPr>
        <w:t xml:space="preserve"> </w:t>
      </w:r>
      <w:r>
        <w:t>avenues</w:t>
      </w:r>
      <w:r>
        <w:rPr>
          <w:spacing w:val="-3"/>
        </w:rPr>
        <w:t xml:space="preserve"> </w:t>
      </w:r>
      <w:r>
        <w:t>for</w:t>
      </w:r>
      <w:r>
        <w:rPr>
          <w:spacing w:val="-3"/>
        </w:rPr>
        <w:t xml:space="preserve"> </w:t>
      </w:r>
      <w:r>
        <w:t>counselor</w:t>
      </w:r>
      <w:r>
        <w:rPr>
          <w:spacing w:val="-3"/>
        </w:rPr>
        <w:t xml:space="preserve"> </w:t>
      </w:r>
      <w:r>
        <w:t>participation</w:t>
      </w:r>
      <w:r>
        <w:rPr>
          <w:spacing w:val="-3"/>
        </w:rPr>
        <w:t xml:space="preserve"> </w:t>
      </w:r>
      <w:r>
        <w:t>in</w:t>
      </w:r>
      <w:r>
        <w:rPr>
          <w:spacing w:val="-3"/>
        </w:rPr>
        <w:t xml:space="preserve"> </w:t>
      </w:r>
      <w:r>
        <w:t>activities</w:t>
      </w:r>
      <w:r>
        <w:rPr>
          <w:spacing w:val="-3"/>
        </w:rPr>
        <w:t xml:space="preserve"> </w:t>
      </w:r>
      <w:r>
        <w:t>that</w:t>
      </w:r>
      <w:r>
        <w:rPr>
          <w:spacing w:val="-3"/>
        </w:rPr>
        <w:t xml:space="preserve"> </w:t>
      </w:r>
      <w:r>
        <w:t>will</w:t>
      </w:r>
      <w:r>
        <w:rPr>
          <w:spacing w:val="-4"/>
        </w:rPr>
        <w:t xml:space="preserve"> </w:t>
      </w:r>
      <w:r>
        <w:t>enhance</w:t>
      </w:r>
      <w:r>
        <w:rPr>
          <w:spacing w:val="-3"/>
        </w:rPr>
        <w:t xml:space="preserve"> </w:t>
      </w:r>
      <w:r>
        <w:t>their sense of empowerment and efficacy within the organization.</w:t>
      </w:r>
    </w:p>
    <w:p w14:paraId="34297735" w14:textId="77777777" w:rsidR="007E47D9" w:rsidRDefault="007E47D9">
      <w:pPr>
        <w:pStyle w:val="BodyText"/>
        <w:spacing w:before="3"/>
        <w:ind w:left="0"/>
      </w:pPr>
    </w:p>
    <w:p w14:paraId="35CF05F2" w14:textId="77777777" w:rsidR="007E47D9" w:rsidRDefault="00E6507F">
      <w:pPr>
        <w:ind w:left="240"/>
        <w:rPr>
          <w:i/>
          <w:sz w:val="28"/>
        </w:rPr>
      </w:pPr>
      <w:r>
        <w:rPr>
          <w:i/>
          <w:sz w:val="28"/>
        </w:rPr>
        <w:t xml:space="preserve">Assessment of Secondary </w:t>
      </w:r>
      <w:r>
        <w:rPr>
          <w:i/>
          <w:spacing w:val="-2"/>
          <w:sz w:val="28"/>
        </w:rPr>
        <w:t>Traumatization</w:t>
      </w:r>
    </w:p>
    <w:p w14:paraId="6223D8A6" w14:textId="77777777" w:rsidR="007E47D9" w:rsidRDefault="007E47D9">
      <w:pPr>
        <w:pStyle w:val="BodyText"/>
        <w:spacing w:before="3"/>
        <w:ind w:left="0"/>
        <w:rPr>
          <w:i/>
        </w:rPr>
      </w:pPr>
    </w:p>
    <w:p w14:paraId="143B39F0" w14:textId="77777777" w:rsidR="007E47D9" w:rsidRDefault="00E6507F">
      <w:pPr>
        <w:pStyle w:val="BodyText"/>
        <w:ind w:right="408"/>
      </w:pPr>
      <w:r>
        <w:t>Counselors</w:t>
      </w:r>
      <w:r>
        <w:rPr>
          <w:spacing w:val="-3"/>
        </w:rPr>
        <w:t xml:space="preserve"> </w:t>
      </w:r>
      <w:r>
        <w:t>with</w:t>
      </w:r>
      <w:r>
        <w:rPr>
          <w:spacing w:val="-4"/>
        </w:rPr>
        <w:t xml:space="preserve"> </w:t>
      </w:r>
      <w:r>
        <w:t>unacknowledged</w:t>
      </w:r>
      <w:r>
        <w:rPr>
          <w:spacing w:val="-3"/>
        </w:rPr>
        <w:t xml:space="preserve"> </w:t>
      </w:r>
      <w:r>
        <w:t>STS</w:t>
      </w:r>
      <w:r>
        <w:rPr>
          <w:spacing w:val="-4"/>
        </w:rPr>
        <w:t xml:space="preserve"> </w:t>
      </w:r>
      <w:r>
        <w:t>can</w:t>
      </w:r>
      <w:r>
        <w:rPr>
          <w:spacing w:val="-3"/>
        </w:rPr>
        <w:t xml:space="preserve"> </w:t>
      </w:r>
      <w:r>
        <w:t>harm</w:t>
      </w:r>
      <w:r>
        <w:rPr>
          <w:spacing w:val="-3"/>
        </w:rPr>
        <w:t xml:space="preserve"> </w:t>
      </w:r>
      <w:r>
        <w:t>clients,</w:t>
      </w:r>
      <w:r>
        <w:rPr>
          <w:spacing w:val="-3"/>
        </w:rPr>
        <w:t xml:space="preserve"> </w:t>
      </w:r>
      <w:r>
        <w:t>self,</w:t>
      </w:r>
      <w:r>
        <w:rPr>
          <w:spacing w:val="-4"/>
        </w:rPr>
        <w:t xml:space="preserve"> </w:t>
      </w:r>
      <w:r>
        <w:t>and</w:t>
      </w:r>
      <w:r>
        <w:rPr>
          <w:spacing w:val="-3"/>
        </w:rPr>
        <w:t xml:space="preserve"> </w:t>
      </w:r>
      <w:r>
        <w:t>family</w:t>
      </w:r>
      <w:r>
        <w:rPr>
          <w:spacing w:val="-3"/>
        </w:rPr>
        <w:t xml:space="preserve"> </w:t>
      </w:r>
      <w:r>
        <w:t>and</w:t>
      </w:r>
      <w:r>
        <w:rPr>
          <w:spacing w:val="-3"/>
        </w:rPr>
        <w:t xml:space="preserve"> </w:t>
      </w:r>
      <w:r>
        <w:t>friends</w:t>
      </w:r>
      <w:r>
        <w:rPr>
          <w:spacing w:val="-3"/>
        </w:rPr>
        <w:t xml:space="preserve"> </w:t>
      </w:r>
      <w:r>
        <w:t>by becoming unable to focus on and attend to their needs or those of others.</w:t>
      </w:r>
      <w:r>
        <w:rPr>
          <w:spacing w:val="-6"/>
        </w:rPr>
        <w:t xml:space="preserve"> </w:t>
      </w:r>
      <w:r>
        <w:t xml:space="preserve">They may </w:t>
      </w:r>
      <w:r>
        <w:rPr>
          <w:spacing w:val="-4"/>
        </w:rPr>
        <w:t>feel</w:t>
      </w:r>
    </w:p>
    <w:p w14:paraId="3F2A79AA" w14:textId="77777777" w:rsidR="007E47D9" w:rsidRDefault="00E6507F">
      <w:pPr>
        <w:pStyle w:val="BodyText"/>
        <w:spacing w:before="2" w:line="235" w:lineRule="auto"/>
      </w:pPr>
      <w:r>
        <w:t>helpless</w:t>
      </w:r>
      <w:r>
        <w:rPr>
          <w:spacing w:val="-3"/>
        </w:rPr>
        <w:t xml:space="preserve"> </w:t>
      </w:r>
      <w:r>
        <w:t>or</w:t>
      </w:r>
      <w:r>
        <w:rPr>
          <w:spacing w:val="-3"/>
        </w:rPr>
        <w:t xml:space="preserve"> </w:t>
      </w:r>
      <w:r>
        <w:t>cynical</w:t>
      </w:r>
      <w:r>
        <w:rPr>
          <w:spacing w:val="-3"/>
        </w:rPr>
        <w:t xml:space="preserve"> </w:t>
      </w:r>
      <w:r>
        <w:t>and</w:t>
      </w:r>
      <w:r>
        <w:rPr>
          <w:spacing w:val="-3"/>
        </w:rPr>
        <w:t xml:space="preserve"> </w:t>
      </w:r>
      <w:r>
        <w:t>withdraw</w:t>
      </w:r>
      <w:r>
        <w:rPr>
          <w:spacing w:val="-4"/>
        </w:rPr>
        <w:t xml:space="preserve"> </w:t>
      </w:r>
      <w:r>
        <w:t>from</w:t>
      </w:r>
      <w:r>
        <w:rPr>
          <w:spacing w:val="-3"/>
        </w:rPr>
        <w:t xml:space="preserve"> </w:t>
      </w:r>
      <w:r>
        <w:t>support</w:t>
      </w:r>
      <w:r>
        <w:rPr>
          <w:spacing w:val="-4"/>
        </w:rPr>
        <w:t xml:space="preserve"> </w:t>
      </w:r>
      <w:r>
        <w:t>systems.</w:t>
      </w:r>
      <w:r>
        <w:rPr>
          <w:spacing w:val="-4"/>
        </w:rPr>
        <w:t xml:space="preserve"> </w:t>
      </w:r>
      <w:r>
        <w:t>Exhibit</w:t>
      </w:r>
      <w:r>
        <w:rPr>
          <w:spacing w:val="-3"/>
        </w:rPr>
        <w:t xml:space="preserve"> </w:t>
      </w:r>
      <w:r>
        <w:t>2.2-8</w:t>
      </w:r>
      <w:r>
        <w:rPr>
          <w:spacing w:val="-3"/>
        </w:rPr>
        <w:t xml:space="preserve"> </w:t>
      </w:r>
      <w:r>
        <w:t>describes</w:t>
      </w:r>
      <w:r>
        <w:rPr>
          <w:spacing w:val="-3"/>
        </w:rPr>
        <w:t xml:space="preserve"> </w:t>
      </w:r>
      <w:r>
        <w:t>some</w:t>
      </w:r>
      <w:r>
        <w:rPr>
          <w:spacing w:val="-4"/>
        </w:rPr>
        <w:t xml:space="preserve"> </w:t>
      </w:r>
      <w:r>
        <w:t>emotional, cognitive, and behavioral signs that may indicate that a counselor is experiencing</w:t>
      </w:r>
    </w:p>
    <w:p w14:paraId="5B8A418D" w14:textId="77777777" w:rsidR="007E47D9" w:rsidRDefault="00E6507F">
      <w:pPr>
        <w:pStyle w:val="BodyText"/>
        <w:spacing w:line="237" w:lineRule="auto"/>
        <w:ind w:right="557"/>
      </w:pPr>
      <w:r>
        <w:t>secondary traumatization. Clinical supervisors should be familiar with the manifestations of STS</w:t>
      </w:r>
      <w:r>
        <w:rPr>
          <w:spacing w:val="-5"/>
        </w:rPr>
        <w:t xml:space="preserve"> </w:t>
      </w:r>
      <w:r>
        <w:t>in</w:t>
      </w:r>
      <w:r>
        <w:rPr>
          <w:spacing w:val="-4"/>
        </w:rPr>
        <w:t xml:space="preserve"> </w:t>
      </w:r>
      <w:r>
        <w:t>their</w:t>
      </w:r>
      <w:r>
        <w:rPr>
          <w:spacing w:val="-4"/>
        </w:rPr>
        <w:t xml:space="preserve"> </w:t>
      </w:r>
      <w:r>
        <w:t>counselors</w:t>
      </w:r>
      <w:r>
        <w:rPr>
          <w:spacing w:val="-4"/>
        </w:rPr>
        <w:t xml:space="preserve"> </w:t>
      </w:r>
      <w:r>
        <w:t>and</w:t>
      </w:r>
      <w:r>
        <w:rPr>
          <w:spacing w:val="-4"/>
        </w:rPr>
        <w:t xml:space="preserve"> </w:t>
      </w:r>
      <w:r>
        <w:t>should</w:t>
      </w:r>
      <w:r>
        <w:rPr>
          <w:spacing w:val="-5"/>
        </w:rPr>
        <w:t xml:space="preserve"> </w:t>
      </w:r>
      <w:r>
        <w:t>address</w:t>
      </w:r>
      <w:r>
        <w:rPr>
          <w:spacing w:val="-4"/>
        </w:rPr>
        <w:t xml:space="preserve"> </w:t>
      </w:r>
      <w:r>
        <w:t>signs</w:t>
      </w:r>
      <w:r>
        <w:rPr>
          <w:spacing w:val="-5"/>
        </w:rPr>
        <w:t xml:space="preserve"> </w:t>
      </w:r>
      <w:r>
        <w:t>of</w:t>
      </w:r>
      <w:r>
        <w:rPr>
          <w:spacing w:val="-4"/>
        </w:rPr>
        <w:t xml:space="preserve"> </w:t>
      </w:r>
      <w:r>
        <w:t>STS</w:t>
      </w:r>
      <w:r>
        <w:rPr>
          <w:spacing w:val="-5"/>
        </w:rPr>
        <w:t xml:space="preserve"> </w:t>
      </w:r>
      <w:r>
        <w:t>immediately.</w:t>
      </w:r>
      <w:r>
        <w:rPr>
          <w:spacing w:val="-4"/>
        </w:rPr>
        <w:t xml:space="preserve"> </w:t>
      </w:r>
      <w:r>
        <w:rPr>
          <w:i/>
        </w:rPr>
        <w:t>Stamm</w:t>
      </w:r>
      <w:r>
        <w:rPr>
          <w:i/>
          <w:spacing w:val="-4"/>
        </w:rPr>
        <w:t xml:space="preserve"> </w:t>
      </w:r>
      <w:r>
        <w:t>has</w:t>
      </w:r>
      <w:r>
        <w:rPr>
          <w:spacing w:val="-4"/>
        </w:rPr>
        <w:t xml:space="preserve"> </w:t>
      </w:r>
      <w:r>
        <w:t>developed and revised a self-assessment tool, the Professional Quality of Life Scale (ProQOL), that measures indicators of counselor compassion fatigue and compassion satisfaction.</w:t>
      </w:r>
    </w:p>
    <w:p w14:paraId="6201B369" w14:textId="77777777" w:rsidR="007E47D9" w:rsidRDefault="00E6507F">
      <w:pPr>
        <w:pStyle w:val="BodyText"/>
        <w:spacing w:before="6" w:line="235" w:lineRule="auto"/>
        <w:ind w:right="237"/>
      </w:pPr>
      <w:r>
        <w:t>Compassion</w:t>
      </w:r>
      <w:r>
        <w:rPr>
          <w:spacing w:val="-3"/>
        </w:rPr>
        <w:t xml:space="preserve"> </w:t>
      </w:r>
      <w:r>
        <w:t>fatigue</w:t>
      </w:r>
      <w:r>
        <w:rPr>
          <w:spacing w:val="-3"/>
        </w:rPr>
        <w:t xml:space="preserve"> </w:t>
      </w:r>
      <w:r>
        <w:t>“is</w:t>
      </w:r>
      <w:r>
        <w:rPr>
          <w:spacing w:val="-3"/>
        </w:rPr>
        <w:t xml:space="preserve"> </w:t>
      </w:r>
      <w:r>
        <w:t>best</w:t>
      </w:r>
      <w:r>
        <w:rPr>
          <w:spacing w:val="-3"/>
        </w:rPr>
        <w:t xml:space="preserve"> </w:t>
      </w:r>
      <w:r>
        <w:t>defined</w:t>
      </w:r>
      <w:r>
        <w:rPr>
          <w:spacing w:val="-3"/>
        </w:rPr>
        <w:t xml:space="preserve"> </w:t>
      </w:r>
      <w:r>
        <w:t>as</w:t>
      </w:r>
      <w:r>
        <w:rPr>
          <w:spacing w:val="-3"/>
        </w:rPr>
        <w:t xml:space="preserve"> </w:t>
      </w:r>
      <w:r>
        <w:t>a</w:t>
      </w:r>
      <w:r>
        <w:rPr>
          <w:spacing w:val="-3"/>
        </w:rPr>
        <w:t xml:space="preserve"> </w:t>
      </w:r>
      <w:r>
        <w:t>syndrome</w:t>
      </w:r>
      <w:r>
        <w:rPr>
          <w:spacing w:val="-4"/>
        </w:rPr>
        <w:t xml:space="preserve"> </w:t>
      </w:r>
      <w:r>
        <w:t>co</w:t>
      </w:r>
      <w:r>
        <w:t>nsisting</w:t>
      </w:r>
      <w:r>
        <w:rPr>
          <w:spacing w:val="-3"/>
        </w:rPr>
        <w:t xml:space="preserve"> </w:t>
      </w:r>
      <w:r>
        <w:t>of</w:t>
      </w:r>
      <w:r>
        <w:rPr>
          <w:spacing w:val="-3"/>
        </w:rPr>
        <w:t xml:space="preserve"> </w:t>
      </w:r>
      <w:r>
        <w:t>a</w:t>
      </w:r>
      <w:r>
        <w:rPr>
          <w:spacing w:val="-3"/>
        </w:rPr>
        <w:t xml:space="preserve"> </w:t>
      </w:r>
      <w:r>
        <w:t>combination</w:t>
      </w:r>
      <w:r>
        <w:rPr>
          <w:spacing w:val="-3"/>
        </w:rPr>
        <w:t xml:space="preserve"> </w:t>
      </w:r>
      <w:r>
        <w:t>of</w:t>
      </w:r>
      <w:r>
        <w:rPr>
          <w:spacing w:val="-3"/>
        </w:rPr>
        <w:t xml:space="preserve"> </w:t>
      </w:r>
      <w:r>
        <w:t>the</w:t>
      </w:r>
      <w:r>
        <w:rPr>
          <w:spacing w:val="-3"/>
        </w:rPr>
        <w:t xml:space="preserve"> </w:t>
      </w:r>
      <w:r>
        <w:t xml:space="preserve">symptoms of secondary traumatic stress and professional burnout” </w:t>
      </w:r>
      <w:r>
        <w:rPr>
          <w:i/>
        </w:rPr>
        <w:t>(Newall &amp; MacNeil</w:t>
      </w:r>
      <w:r>
        <w:t>).</w:t>
      </w:r>
    </w:p>
    <w:p w14:paraId="764CA047" w14:textId="77777777" w:rsidR="007E47D9" w:rsidRDefault="00E6507F">
      <w:pPr>
        <w:pStyle w:val="BodyText"/>
        <w:spacing w:line="237" w:lineRule="auto"/>
        <w:ind w:right="557"/>
      </w:pPr>
      <w:r>
        <w:t>Although</w:t>
      </w:r>
      <w:r>
        <w:rPr>
          <w:spacing w:val="-6"/>
        </w:rPr>
        <w:t xml:space="preserve"> </w:t>
      </w:r>
      <w:r>
        <w:t>secondary</w:t>
      </w:r>
      <w:r>
        <w:rPr>
          <w:spacing w:val="-4"/>
        </w:rPr>
        <w:t xml:space="preserve"> </w:t>
      </w:r>
      <w:r>
        <w:t>traumatization</w:t>
      </w:r>
      <w:r>
        <w:rPr>
          <w:spacing w:val="-3"/>
        </w:rPr>
        <w:t xml:space="preserve"> </w:t>
      </w:r>
      <w:r>
        <w:t>as</w:t>
      </w:r>
      <w:r>
        <w:rPr>
          <w:spacing w:val="-3"/>
        </w:rPr>
        <w:t xml:space="preserve"> </w:t>
      </w:r>
      <w:r>
        <w:t>a</w:t>
      </w:r>
      <w:r>
        <w:rPr>
          <w:spacing w:val="-3"/>
        </w:rPr>
        <w:t xml:space="preserve"> </w:t>
      </w:r>
      <w:r>
        <w:t>reaction</w:t>
      </w:r>
      <w:r>
        <w:rPr>
          <w:spacing w:val="-3"/>
        </w:rPr>
        <w:t xml:space="preserve"> </w:t>
      </w:r>
      <w:r>
        <w:t>to</w:t>
      </w:r>
      <w:r>
        <w:rPr>
          <w:spacing w:val="-3"/>
        </w:rPr>
        <w:t xml:space="preserve"> </w:t>
      </w:r>
      <w:r>
        <w:t>exposure</w:t>
      </w:r>
      <w:r>
        <w:rPr>
          <w:spacing w:val="-3"/>
        </w:rPr>
        <w:t xml:space="preserve"> </w:t>
      </w:r>
      <w:r>
        <w:t>to</w:t>
      </w:r>
      <w:r>
        <w:rPr>
          <w:spacing w:val="-3"/>
        </w:rPr>
        <w:t xml:space="preserve"> </w:t>
      </w:r>
      <w:r>
        <w:t>clients’</w:t>
      </w:r>
      <w:r>
        <w:rPr>
          <w:spacing w:val="-21"/>
        </w:rPr>
        <w:t xml:space="preserve"> </w:t>
      </w:r>
      <w:r>
        <w:t>trauma</w:t>
      </w:r>
      <w:r>
        <w:rPr>
          <w:spacing w:val="-3"/>
        </w:rPr>
        <w:t xml:space="preserve"> </w:t>
      </w:r>
      <w:r>
        <w:t>material</w:t>
      </w:r>
      <w:r>
        <w:rPr>
          <w:spacing w:val="-3"/>
        </w:rPr>
        <w:t xml:space="preserve"> </w:t>
      </w:r>
      <w:r>
        <w:t xml:space="preserve">is </w:t>
      </w:r>
      <w:proofErr w:type="gramStart"/>
      <w:r>
        <w:t>similar to</w:t>
      </w:r>
      <w:proofErr w:type="gramEnd"/>
      <w:r>
        <w:t xml:space="preserve"> PTSD, burnout is a more general type</w:t>
      </w:r>
      <w:r>
        <w:t xml:space="preserve"> of psychological distress related to the pressures of working in high-stress environments over time. Burnout may be a result of secondary traumatization and/or a contributing factor in the development of secondary traumatization.</w:t>
      </w:r>
      <w:r>
        <w:rPr>
          <w:spacing w:val="-4"/>
        </w:rPr>
        <w:t xml:space="preserve"> </w:t>
      </w:r>
      <w:r>
        <w:t>The ProQOL</w:t>
      </w:r>
      <w:r>
        <w:rPr>
          <w:spacing w:val="-10"/>
        </w:rPr>
        <w:t xml:space="preserve"> </w:t>
      </w:r>
      <w:r>
        <w:t>includes STS a</w:t>
      </w:r>
      <w:r>
        <w:t>nd burnout scales that have been validated in research studies (</w:t>
      </w:r>
      <w:r>
        <w:rPr>
          <w:i/>
        </w:rPr>
        <w:t>Adams, Figley, &amp; Boscarino; Newall &amp; MacNeil</w:t>
      </w:r>
      <w:r>
        <w:t>).</w:t>
      </w:r>
    </w:p>
    <w:p w14:paraId="74ADBB87" w14:textId="77777777" w:rsidR="007E47D9" w:rsidRDefault="00E6507F">
      <w:pPr>
        <w:pStyle w:val="BodyText"/>
        <w:spacing w:before="4"/>
      </w:pPr>
      <w:r>
        <w:t>This</w:t>
      </w:r>
      <w:r>
        <w:rPr>
          <w:spacing w:val="-2"/>
        </w:rPr>
        <w:t xml:space="preserve"> </w:t>
      </w:r>
      <w:r>
        <w:t>tool</w:t>
      </w:r>
      <w:r>
        <w:rPr>
          <w:spacing w:val="-1"/>
        </w:rPr>
        <w:t xml:space="preserve"> </w:t>
      </w:r>
      <w:r>
        <w:t>can</w:t>
      </w:r>
      <w:r>
        <w:rPr>
          <w:spacing w:val="-1"/>
        </w:rPr>
        <w:t xml:space="preserve"> </w:t>
      </w:r>
      <w:r>
        <w:t>be</w:t>
      </w:r>
      <w:r>
        <w:rPr>
          <w:spacing w:val="-1"/>
        </w:rPr>
        <w:t xml:space="preserve"> </w:t>
      </w:r>
      <w:r>
        <w:t>used</w:t>
      </w:r>
      <w:r>
        <w:rPr>
          <w:spacing w:val="-2"/>
        </w:rPr>
        <w:t xml:space="preserve"> </w:t>
      </w:r>
      <w:r>
        <w:t>in</w:t>
      </w:r>
      <w:r>
        <w:rPr>
          <w:spacing w:val="-1"/>
        </w:rPr>
        <w:t xml:space="preserve"> </w:t>
      </w:r>
      <w:r>
        <w:t>individual</w:t>
      </w:r>
      <w:r>
        <w:rPr>
          <w:spacing w:val="-1"/>
        </w:rPr>
        <w:t xml:space="preserve"> </w:t>
      </w:r>
      <w:r>
        <w:t>and</w:t>
      </w:r>
      <w:r>
        <w:rPr>
          <w:spacing w:val="-1"/>
        </w:rPr>
        <w:t xml:space="preserve"> </w:t>
      </w:r>
      <w:r>
        <w:t>group</w:t>
      </w:r>
      <w:r>
        <w:rPr>
          <w:spacing w:val="-1"/>
        </w:rPr>
        <w:t xml:space="preserve"> </w:t>
      </w:r>
      <w:r>
        <w:t>clinical</w:t>
      </w:r>
      <w:r>
        <w:rPr>
          <w:spacing w:val="-2"/>
        </w:rPr>
        <w:t xml:space="preserve"> </w:t>
      </w:r>
      <w:r>
        <w:t>supervision,</w:t>
      </w:r>
      <w:r>
        <w:rPr>
          <w:spacing w:val="-1"/>
        </w:rPr>
        <w:t xml:space="preserve"> </w:t>
      </w:r>
      <w:r>
        <w:t>trainings</w:t>
      </w:r>
      <w:r>
        <w:rPr>
          <w:spacing w:val="-1"/>
        </w:rPr>
        <w:t xml:space="preserve"> </w:t>
      </w:r>
      <w:r>
        <w:t>on</w:t>
      </w:r>
      <w:r>
        <w:rPr>
          <w:spacing w:val="-1"/>
        </w:rPr>
        <w:t xml:space="preserve"> </w:t>
      </w:r>
      <w:r>
        <w:t>self-care,</w:t>
      </w:r>
      <w:r>
        <w:rPr>
          <w:spacing w:val="-2"/>
        </w:rPr>
        <w:t xml:space="preserve"> </w:t>
      </w:r>
      <w:r>
        <w:rPr>
          <w:spacing w:val="-5"/>
        </w:rPr>
        <w:t>and</w:t>
      </w:r>
    </w:p>
    <w:p w14:paraId="48000E12" w14:textId="77777777" w:rsidR="007E47D9" w:rsidRDefault="007E47D9">
      <w:pPr>
        <w:sectPr w:rsidR="007E47D9">
          <w:pgSz w:w="12240" w:h="16340"/>
          <w:pgMar w:top="1480" w:right="400" w:bottom="960" w:left="380" w:header="0" w:footer="744" w:gutter="0"/>
          <w:cols w:space="720"/>
        </w:sectPr>
      </w:pPr>
    </w:p>
    <w:p w14:paraId="4528B543" w14:textId="77777777" w:rsidR="007E47D9" w:rsidRDefault="007E47D9">
      <w:pPr>
        <w:pStyle w:val="BodyText"/>
        <w:ind w:left="0"/>
        <w:rPr>
          <w:sz w:val="10"/>
        </w:rPr>
      </w:pPr>
    </w:p>
    <w:p w14:paraId="45BE9452" w14:textId="77777777" w:rsidR="007E47D9" w:rsidRDefault="00E6507F">
      <w:pPr>
        <w:pStyle w:val="BodyText"/>
        <w:spacing w:before="88" w:line="317" w:lineRule="exact"/>
      </w:pPr>
      <w:r>
        <w:t>team</w:t>
      </w:r>
      <w:r>
        <w:rPr>
          <w:spacing w:val="-1"/>
        </w:rPr>
        <w:t xml:space="preserve"> </w:t>
      </w:r>
      <w:r>
        <w:t>meetings as a</w:t>
      </w:r>
      <w:r>
        <w:rPr>
          <w:spacing w:val="-1"/>
        </w:rPr>
        <w:t xml:space="preserve"> </w:t>
      </w:r>
      <w:r>
        <w:t>way</w:t>
      </w:r>
      <w:r>
        <w:rPr>
          <w:spacing w:val="-1"/>
        </w:rPr>
        <w:t xml:space="preserve"> </w:t>
      </w:r>
      <w:r>
        <w:t>for counselors</w:t>
      </w:r>
      <w:r>
        <w:rPr>
          <w:spacing w:val="-1"/>
        </w:rPr>
        <w:t xml:space="preserve"> </w:t>
      </w:r>
      <w:r>
        <w:t>to check in</w:t>
      </w:r>
      <w:r>
        <w:rPr>
          <w:spacing w:val="-1"/>
        </w:rPr>
        <w:t xml:space="preserve"> </w:t>
      </w:r>
      <w:r>
        <w:t>with</w:t>
      </w:r>
      <w:r>
        <w:rPr>
          <w:spacing w:val="-1"/>
        </w:rPr>
        <w:t xml:space="preserve"> </w:t>
      </w:r>
      <w:r>
        <w:t>themselves on</w:t>
      </w:r>
      <w:r>
        <w:rPr>
          <w:spacing w:val="-1"/>
        </w:rPr>
        <w:t xml:space="preserve"> </w:t>
      </w:r>
      <w:r>
        <w:t xml:space="preserve">their levels </w:t>
      </w:r>
      <w:r>
        <w:rPr>
          <w:spacing w:val="-5"/>
        </w:rPr>
        <w:t>of</w:t>
      </w:r>
    </w:p>
    <w:p w14:paraId="3B4CE47B" w14:textId="77777777" w:rsidR="007E47D9" w:rsidRDefault="00E6507F">
      <w:pPr>
        <w:pStyle w:val="BodyText"/>
        <w:spacing w:line="237" w:lineRule="auto"/>
        <w:ind w:right="408"/>
      </w:pPr>
      <w:r>
        <w:t>stress</w:t>
      </w:r>
      <w:r>
        <w:rPr>
          <w:spacing w:val="-6"/>
        </w:rPr>
        <w:t xml:space="preserve"> </w:t>
      </w:r>
      <w:r>
        <w:t>and</w:t>
      </w:r>
      <w:r>
        <w:rPr>
          <w:spacing w:val="-5"/>
        </w:rPr>
        <w:t xml:space="preserve"> </w:t>
      </w:r>
      <w:r>
        <w:t>potential</w:t>
      </w:r>
      <w:r>
        <w:rPr>
          <w:spacing w:val="-5"/>
        </w:rPr>
        <w:t xml:space="preserve"> </w:t>
      </w:r>
      <w:r>
        <w:t>signs</w:t>
      </w:r>
      <w:r>
        <w:rPr>
          <w:spacing w:val="-6"/>
        </w:rPr>
        <w:t xml:space="preserve"> </w:t>
      </w:r>
      <w:r>
        <w:t>of</w:t>
      </w:r>
      <w:r>
        <w:rPr>
          <w:spacing w:val="-5"/>
        </w:rPr>
        <w:t xml:space="preserve"> </w:t>
      </w:r>
      <w:r>
        <w:t>secondary</w:t>
      </w:r>
      <w:r>
        <w:rPr>
          <w:spacing w:val="-6"/>
        </w:rPr>
        <w:t xml:space="preserve"> </w:t>
      </w:r>
      <w:r>
        <w:t>traumatization.</w:t>
      </w:r>
      <w:r>
        <w:rPr>
          <w:spacing w:val="-10"/>
        </w:rPr>
        <w:t xml:space="preserve"> </w:t>
      </w:r>
      <w:r>
        <w:t>The</w:t>
      </w:r>
      <w:r>
        <w:rPr>
          <w:spacing w:val="-5"/>
        </w:rPr>
        <w:t xml:space="preserve"> </w:t>
      </w:r>
      <w:r>
        <w:t>compassion</w:t>
      </w:r>
      <w:r>
        <w:rPr>
          <w:spacing w:val="-5"/>
        </w:rPr>
        <w:t xml:space="preserve"> </w:t>
      </w:r>
      <w:r>
        <w:t>satisfaction</w:t>
      </w:r>
      <w:r>
        <w:rPr>
          <w:spacing w:val="-6"/>
        </w:rPr>
        <w:t xml:space="preserve"> </w:t>
      </w:r>
      <w:r>
        <w:t>scale</w:t>
      </w:r>
      <w:r>
        <w:rPr>
          <w:spacing w:val="-5"/>
        </w:rPr>
        <w:t xml:space="preserve"> </w:t>
      </w:r>
      <w:r>
        <w:t>allows counselors to reflect on their resilience and reminds them of why they choose to work with people</w:t>
      </w:r>
      <w:r>
        <w:t xml:space="preserve"> with substance use and trauma-related disorders, </w:t>
      </w:r>
      <w:proofErr w:type="gramStart"/>
      <w:r>
        <w:t>despite the fact that</w:t>
      </w:r>
      <w:proofErr w:type="gramEnd"/>
      <w:r>
        <w:t xml:space="preserve"> this work can</w:t>
      </w:r>
    </w:p>
    <w:p w14:paraId="0FE62298" w14:textId="77777777" w:rsidR="007E47D9" w:rsidRDefault="00E6507F">
      <w:pPr>
        <w:pStyle w:val="BodyText"/>
        <w:spacing w:before="4" w:line="235" w:lineRule="auto"/>
        <w:ind w:left="239" w:right="842"/>
      </w:pPr>
      <w:r>
        <w:t>lead</w:t>
      </w:r>
      <w:r>
        <w:rPr>
          <w:spacing w:val="-7"/>
        </w:rPr>
        <w:t xml:space="preserve"> </w:t>
      </w:r>
      <w:r>
        <w:t>to</w:t>
      </w:r>
      <w:r>
        <w:rPr>
          <w:spacing w:val="-4"/>
        </w:rPr>
        <w:t xml:space="preserve"> </w:t>
      </w:r>
      <w:r>
        <w:t>secondary</w:t>
      </w:r>
      <w:r>
        <w:rPr>
          <w:spacing w:val="-5"/>
        </w:rPr>
        <w:t xml:space="preserve"> </w:t>
      </w:r>
      <w:r>
        <w:t>traumatization.</w:t>
      </w:r>
      <w:r>
        <w:rPr>
          <w:spacing w:val="-9"/>
        </w:rPr>
        <w:t xml:space="preserve"> </w:t>
      </w:r>
      <w:r>
        <w:t>The</w:t>
      </w:r>
      <w:r>
        <w:rPr>
          <w:spacing w:val="-4"/>
        </w:rPr>
        <w:t xml:space="preserve"> </w:t>
      </w:r>
      <w:r>
        <w:t>compassion</w:t>
      </w:r>
      <w:r>
        <w:rPr>
          <w:spacing w:val="-4"/>
        </w:rPr>
        <w:t xml:space="preserve"> </w:t>
      </w:r>
      <w:r>
        <w:t>satisfaction</w:t>
      </w:r>
      <w:r>
        <w:rPr>
          <w:spacing w:val="-5"/>
        </w:rPr>
        <w:t xml:space="preserve"> </w:t>
      </w:r>
      <w:r>
        <w:t>sub-scale</w:t>
      </w:r>
      <w:r>
        <w:rPr>
          <w:spacing w:val="-5"/>
        </w:rPr>
        <w:t xml:space="preserve"> </w:t>
      </w:r>
      <w:r>
        <w:t>reminds</w:t>
      </w:r>
      <w:r>
        <w:rPr>
          <w:spacing w:val="-23"/>
        </w:rPr>
        <w:t xml:space="preserve"> </w:t>
      </w:r>
      <w:r>
        <w:t>counselors that they are compassionate, that one of the reasons they are in a helping profession is that they value service to others, and that helping brings meaning and fulfillment to their lives.</w:t>
      </w:r>
    </w:p>
    <w:p w14:paraId="0AC9E7E1" w14:textId="77777777" w:rsidR="007E47D9" w:rsidRDefault="007E47D9">
      <w:pPr>
        <w:pStyle w:val="BodyText"/>
        <w:spacing w:before="10"/>
        <w:ind w:left="0"/>
      </w:pPr>
    </w:p>
    <w:p w14:paraId="7ED1613A" w14:textId="77777777" w:rsidR="007E47D9" w:rsidRDefault="00E6507F">
      <w:pPr>
        <w:spacing w:line="317" w:lineRule="exact"/>
        <w:ind w:left="239"/>
        <w:rPr>
          <w:i/>
          <w:sz w:val="28"/>
        </w:rPr>
      </w:pPr>
      <w:r>
        <w:rPr>
          <w:i/>
          <w:sz w:val="28"/>
        </w:rPr>
        <w:t>Case Illustration:</w:t>
      </w:r>
      <w:r>
        <w:rPr>
          <w:i/>
          <w:spacing w:val="-6"/>
          <w:sz w:val="28"/>
        </w:rPr>
        <w:t xml:space="preserve"> </w:t>
      </w:r>
      <w:r>
        <w:rPr>
          <w:i/>
          <w:spacing w:val="-2"/>
          <w:sz w:val="28"/>
        </w:rPr>
        <w:t>Arlene</w:t>
      </w:r>
    </w:p>
    <w:p w14:paraId="418BDAA4" w14:textId="77777777" w:rsidR="007E47D9" w:rsidRDefault="00E6507F">
      <w:pPr>
        <w:pStyle w:val="BodyText"/>
        <w:spacing w:line="237" w:lineRule="auto"/>
        <w:ind w:left="239" w:right="237"/>
      </w:pPr>
      <w:r>
        <w:t>Arlene</w:t>
      </w:r>
      <w:r>
        <w:rPr>
          <w:spacing w:val="-4"/>
        </w:rPr>
        <w:t xml:space="preserve"> </w:t>
      </w:r>
      <w:r>
        <w:t>is</w:t>
      </w:r>
      <w:r>
        <w:rPr>
          <w:spacing w:val="-3"/>
        </w:rPr>
        <w:t xml:space="preserve"> </w:t>
      </w:r>
      <w:r>
        <w:t>a</w:t>
      </w:r>
      <w:r>
        <w:rPr>
          <w:spacing w:val="-3"/>
        </w:rPr>
        <w:t xml:space="preserve"> </w:t>
      </w:r>
      <w:r>
        <w:t>50-year-old</w:t>
      </w:r>
      <w:r>
        <w:rPr>
          <w:spacing w:val="-3"/>
        </w:rPr>
        <w:t xml:space="preserve"> </w:t>
      </w:r>
      <w:r>
        <w:t>licens</w:t>
      </w:r>
      <w:r>
        <w:t>ed</w:t>
      </w:r>
      <w:r>
        <w:rPr>
          <w:spacing w:val="-3"/>
        </w:rPr>
        <w:t xml:space="preserve"> </w:t>
      </w:r>
      <w:r>
        <w:t>substance</w:t>
      </w:r>
      <w:r>
        <w:rPr>
          <w:spacing w:val="-4"/>
        </w:rPr>
        <w:t xml:space="preserve"> </w:t>
      </w:r>
      <w:r>
        <w:t>abuse</w:t>
      </w:r>
      <w:r>
        <w:rPr>
          <w:spacing w:val="-3"/>
        </w:rPr>
        <w:t xml:space="preserve"> </w:t>
      </w:r>
      <w:r>
        <w:t>counselor</w:t>
      </w:r>
      <w:r>
        <w:rPr>
          <w:spacing w:val="-3"/>
        </w:rPr>
        <w:t xml:space="preserve"> </w:t>
      </w:r>
      <w:r>
        <w:t>who</w:t>
      </w:r>
      <w:r>
        <w:rPr>
          <w:spacing w:val="-4"/>
        </w:rPr>
        <w:t xml:space="preserve"> </w:t>
      </w:r>
      <w:r>
        <w:t>has</w:t>
      </w:r>
      <w:r>
        <w:rPr>
          <w:spacing w:val="-3"/>
        </w:rPr>
        <w:t xml:space="preserve"> </w:t>
      </w:r>
      <w:r>
        <w:t>a</w:t>
      </w:r>
      <w:r>
        <w:rPr>
          <w:spacing w:val="-3"/>
        </w:rPr>
        <w:t xml:space="preserve"> </w:t>
      </w:r>
      <w:r>
        <w:t>personal</w:t>
      </w:r>
      <w:r>
        <w:rPr>
          <w:spacing w:val="-3"/>
        </w:rPr>
        <w:t xml:space="preserve"> </w:t>
      </w:r>
      <w:r>
        <w:t>history</w:t>
      </w:r>
      <w:r>
        <w:rPr>
          <w:spacing w:val="-3"/>
        </w:rPr>
        <w:t xml:space="preserve"> </w:t>
      </w:r>
      <w:r>
        <w:t>of</w:t>
      </w:r>
      <w:r>
        <w:rPr>
          <w:spacing w:val="-3"/>
        </w:rPr>
        <w:t xml:space="preserve"> </w:t>
      </w:r>
      <w:r>
        <w:t>trauma, and she is actively engaged in her own recovery from trauma. She is an experienced counselor who has several years of training in trauma-informed and trauma-specific counseling practices.</w:t>
      </w:r>
    </w:p>
    <w:p w14:paraId="2D4FA710" w14:textId="77777777" w:rsidR="007E47D9" w:rsidRDefault="00E6507F">
      <w:pPr>
        <w:pStyle w:val="BodyText"/>
        <w:spacing w:before="4" w:line="235" w:lineRule="auto"/>
        <w:ind w:left="239" w:right="255"/>
      </w:pPr>
      <w:r>
        <w:t>H</w:t>
      </w:r>
      <w:r>
        <w:t>er</w:t>
      </w:r>
      <w:r>
        <w:rPr>
          <w:spacing w:val="-1"/>
        </w:rPr>
        <w:t xml:space="preserve"> </w:t>
      </w:r>
      <w:r>
        <w:t>clinical supervisor, acting in the role of consultant, begins the supervision</w:t>
      </w:r>
      <w:r>
        <w:rPr>
          <w:spacing w:val="-1"/>
        </w:rPr>
        <w:t xml:space="preserve"> </w:t>
      </w:r>
      <w:r>
        <w:t>session by inviting her to set the agenda.</w:t>
      </w:r>
      <w:r>
        <w:rPr>
          <w:spacing w:val="-11"/>
        </w:rPr>
        <w:t xml:space="preserve"> </w:t>
      </w:r>
      <w:r>
        <w:t>Arlene brings up a clinical situation in which she feels stuck with a client who is acting out in her Seeking Safety group.</w:t>
      </w:r>
      <w:r>
        <w:rPr>
          <w:spacing w:val="-14"/>
        </w:rPr>
        <w:t xml:space="preserve"> </w:t>
      </w:r>
      <w:r>
        <w:t>Arlene r</w:t>
      </w:r>
      <w:r>
        <w:t>eports that her client gets up suddenly and storms out of the group room two or three times during the session. The supervisor, acting in the role of the counselor and focusing on personalization, asks</w:t>
      </w:r>
      <w:r>
        <w:rPr>
          <w:spacing w:val="-9"/>
        </w:rPr>
        <w:t xml:space="preserve"> </w:t>
      </w:r>
      <w:r>
        <w:t>Arlene to reflect on the client’s behavior and what fe</w:t>
      </w:r>
      <w:r>
        <w:t>elings are activated in her in response to the client’s anger.</w:t>
      </w:r>
      <w:r>
        <w:rPr>
          <w:spacing w:val="-18"/>
        </w:rPr>
        <w:t xml:space="preserve"> </w:t>
      </w:r>
      <w:r>
        <w:t xml:space="preserve">Arlene </w:t>
      </w:r>
      <w:proofErr w:type="gramStart"/>
      <w:r>
        <w:t>is able to</w:t>
      </w:r>
      <w:proofErr w:type="gramEnd"/>
      <w:r>
        <w:t xml:space="preserve"> identify her own experience of hyperarousal and then paralysis as a stress reaction related to her prior experience of domestic violence in her first marriage. The supervisor,</w:t>
      </w:r>
      <w:r>
        <w:t xml:space="preserve"> acting in the role of teacher</w:t>
      </w:r>
      <w:r>
        <w:rPr>
          <w:spacing w:val="-1"/>
        </w:rPr>
        <w:t xml:space="preserve"> </w:t>
      </w:r>
      <w:r>
        <w:t>and</w:t>
      </w:r>
      <w:r>
        <w:rPr>
          <w:spacing w:val="-1"/>
        </w:rPr>
        <w:t xml:space="preserve"> </w:t>
      </w:r>
      <w:r>
        <w:t>focusing</w:t>
      </w:r>
      <w:r>
        <w:rPr>
          <w:spacing w:val="-1"/>
        </w:rPr>
        <w:t xml:space="preserve"> </w:t>
      </w:r>
      <w:r>
        <w:t>on</w:t>
      </w:r>
      <w:r>
        <w:rPr>
          <w:spacing w:val="-1"/>
        </w:rPr>
        <w:t xml:space="preserve"> </w:t>
      </w:r>
      <w:r>
        <w:t>conceptualization,</w:t>
      </w:r>
      <w:r>
        <w:rPr>
          <w:spacing w:val="-1"/>
        </w:rPr>
        <w:t xml:space="preserve"> </w:t>
      </w:r>
      <w:r>
        <w:t>reminds</w:t>
      </w:r>
      <w:r>
        <w:rPr>
          <w:spacing w:val="-17"/>
        </w:rPr>
        <w:t xml:space="preserve"> </w:t>
      </w:r>
      <w:r>
        <w:t>Arlene</w:t>
      </w:r>
      <w:r>
        <w:rPr>
          <w:spacing w:val="-2"/>
        </w:rPr>
        <w:t xml:space="preserve"> </w:t>
      </w:r>
      <w:r>
        <w:t>that</w:t>
      </w:r>
      <w:r>
        <w:rPr>
          <w:spacing w:val="-1"/>
        </w:rPr>
        <w:t xml:space="preserve"> </w:t>
      </w:r>
      <w:r>
        <w:t>her</w:t>
      </w:r>
      <w:r>
        <w:rPr>
          <w:spacing w:val="-1"/>
        </w:rPr>
        <w:t xml:space="preserve"> </w:t>
      </w:r>
      <w:r>
        <w:t>client</w:t>
      </w:r>
      <w:r>
        <w:rPr>
          <w:spacing w:val="-1"/>
        </w:rPr>
        <w:t xml:space="preserve"> </w:t>
      </w:r>
      <w:r>
        <w:t>is</w:t>
      </w:r>
      <w:r>
        <w:rPr>
          <w:spacing w:val="-1"/>
        </w:rPr>
        <w:t xml:space="preserve"> </w:t>
      </w:r>
      <w:r>
        <w:t>experiencing</w:t>
      </w:r>
      <w:r>
        <w:rPr>
          <w:spacing w:val="-1"/>
        </w:rPr>
        <w:t xml:space="preserve"> </w:t>
      </w:r>
      <w:r>
        <w:t>a</w:t>
      </w:r>
      <w:r>
        <w:rPr>
          <w:spacing w:val="-33"/>
        </w:rPr>
        <w:t xml:space="preserve"> </w:t>
      </w:r>
      <w:r>
        <w:t>“fight- or-flight” response to some experience in the group that reminds her of her own trauma experience.</w:t>
      </w:r>
      <w:r>
        <w:rPr>
          <w:spacing w:val="-7"/>
        </w:rPr>
        <w:t xml:space="preserve"> </w:t>
      </w:r>
      <w:r>
        <w:t>The</w:t>
      </w:r>
      <w:r>
        <w:rPr>
          <w:spacing w:val="-2"/>
        </w:rPr>
        <w:t xml:space="preserve"> </w:t>
      </w:r>
      <w:r>
        <w:t>supervisor</w:t>
      </w:r>
      <w:r>
        <w:rPr>
          <w:spacing w:val="-3"/>
        </w:rPr>
        <w:t xml:space="preserve"> </w:t>
      </w:r>
      <w:r>
        <w:t>then</w:t>
      </w:r>
      <w:r>
        <w:rPr>
          <w:spacing w:val="-2"/>
        </w:rPr>
        <w:t xml:space="preserve"> </w:t>
      </w:r>
      <w:r>
        <w:t>suggests</w:t>
      </w:r>
      <w:r>
        <w:rPr>
          <w:spacing w:val="-3"/>
        </w:rPr>
        <w:t xml:space="preserve"> </w:t>
      </w:r>
      <w:r>
        <w:t>to</w:t>
      </w:r>
      <w:r>
        <w:rPr>
          <w:spacing w:val="-17"/>
        </w:rPr>
        <w:t xml:space="preserve"> </w:t>
      </w:r>
      <w:r>
        <w:t>Arlene</w:t>
      </w:r>
      <w:r>
        <w:rPr>
          <w:spacing w:val="-3"/>
        </w:rPr>
        <w:t xml:space="preserve"> </w:t>
      </w:r>
      <w:r>
        <w:t>that</w:t>
      </w:r>
      <w:r>
        <w:rPr>
          <w:spacing w:val="-2"/>
        </w:rPr>
        <w:t xml:space="preserve"> </w:t>
      </w:r>
      <w:r>
        <w:t>her</w:t>
      </w:r>
      <w:r>
        <w:rPr>
          <w:spacing w:val="-2"/>
        </w:rPr>
        <w:t xml:space="preserve"> </w:t>
      </w:r>
      <w:r>
        <w:t>own</w:t>
      </w:r>
      <w:r>
        <w:rPr>
          <w:spacing w:val="-2"/>
        </w:rPr>
        <w:t xml:space="preserve"> </w:t>
      </w:r>
      <w:r>
        <w:t>reactions</w:t>
      </w:r>
      <w:r>
        <w:rPr>
          <w:spacing w:val="-2"/>
        </w:rPr>
        <w:t xml:space="preserve"> </w:t>
      </w:r>
      <w:r>
        <w:t>are</w:t>
      </w:r>
      <w:r>
        <w:rPr>
          <w:spacing w:val="-2"/>
        </w:rPr>
        <w:t xml:space="preserve"> </w:t>
      </w:r>
      <w:r>
        <w:t>normal</w:t>
      </w:r>
      <w:r>
        <w:rPr>
          <w:spacing w:val="-2"/>
        </w:rPr>
        <w:t xml:space="preserve"> </w:t>
      </w:r>
      <w:r>
        <w:t>responses</w:t>
      </w:r>
      <w:r>
        <w:rPr>
          <w:spacing w:val="-21"/>
        </w:rPr>
        <w:t xml:space="preserve"> </w:t>
      </w:r>
      <w:r>
        <w:t>to her</w:t>
      </w:r>
      <w:r>
        <w:rPr>
          <w:spacing w:val="-8"/>
        </w:rPr>
        <w:t xml:space="preserve"> </w:t>
      </w:r>
      <w:r>
        <w:t>previous</w:t>
      </w:r>
      <w:r>
        <w:rPr>
          <w:spacing w:val="-5"/>
        </w:rPr>
        <w:t xml:space="preserve"> </w:t>
      </w:r>
      <w:r>
        <w:t>history</w:t>
      </w:r>
      <w:r>
        <w:rPr>
          <w:spacing w:val="-5"/>
        </w:rPr>
        <w:t xml:space="preserve"> </w:t>
      </w:r>
      <w:r>
        <w:t>of</w:t>
      </w:r>
      <w:r>
        <w:rPr>
          <w:spacing w:val="-5"/>
        </w:rPr>
        <w:t xml:space="preserve"> </w:t>
      </w:r>
      <w:r>
        <w:t>trauma,</w:t>
      </w:r>
      <w:r>
        <w:rPr>
          <w:spacing w:val="-5"/>
        </w:rPr>
        <w:t xml:space="preserve"> </w:t>
      </w:r>
      <w:r>
        <w:t>and</w:t>
      </w:r>
      <w:r>
        <w:rPr>
          <w:spacing w:val="-5"/>
        </w:rPr>
        <w:t xml:space="preserve"> </w:t>
      </w:r>
      <w:r>
        <w:t>that</w:t>
      </w:r>
      <w:r>
        <w:rPr>
          <w:spacing w:val="-5"/>
        </w:rPr>
        <w:t xml:space="preserve"> </w:t>
      </w:r>
      <w:r>
        <w:t>when</w:t>
      </w:r>
      <w:r>
        <w:rPr>
          <w:spacing w:val="-6"/>
        </w:rPr>
        <w:t xml:space="preserve"> </w:t>
      </w:r>
      <w:r>
        <w:t>her</w:t>
      </w:r>
      <w:r>
        <w:rPr>
          <w:spacing w:val="-5"/>
        </w:rPr>
        <w:t xml:space="preserve"> </w:t>
      </w:r>
      <w:r>
        <w:t>client</w:t>
      </w:r>
      <w:r>
        <w:rPr>
          <w:spacing w:val="-5"/>
        </w:rPr>
        <w:t xml:space="preserve"> </w:t>
      </w:r>
      <w:r>
        <w:t>is</w:t>
      </w:r>
      <w:r>
        <w:rPr>
          <w:spacing w:val="-7"/>
        </w:rPr>
        <w:t xml:space="preserve"> </w:t>
      </w:r>
      <w:r>
        <w:t>angry,</w:t>
      </w:r>
      <w:r>
        <w:rPr>
          <w:spacing w:val="-24"/>
        </w:rPr>
        <w:t xml:space="preserve"> </w:t>
      </w:r>
      <w:r>
        <w:t>Arlene</w:t>
      </w:r>
      <w:r>
        <w:rPr>
          <w:spacing w:val="-6"/>
        </w:rPr>
        <w:t xml:space="preserve"> </w:t>
      </w:r>
      <w:r>
        <w:t>is</w:t>
      </w:r>
      <w:r>
        <w:rPr>
          <w:spacing w:val="-5"/>
        </w:rPr>
        <w:t xml:space="preserve"> </w:t>
      </w:r>
      <w:r>
        <w:t>not</w:t>
      </w:r>
      <w:r>
        <w:rPr>
          <w:spacing w:val="-5"/>
        </w:rPr>
        <w:t xml:space="preserve"> </w:t>
      </w:r>
      <w:r>
        <w:t>re-experiencing</w:t>
      </w:r>
      <w:r>
        <w:rPr>
          <w:spacing w:val="-5"/>
        </w:rPr>
        <w:t xml:space="preserve"> </w:t>
      </w:r>
      <w:r>
        <w:t>her own trauma but is being activated by the client’s traumatic stress reaction to being in</w:t>
      </w:r>
      <w:r>
        <w:rPr>
          <w:spacing w:val="-10"/>
        </w:rPr>
        <w:t xml:space="preserve"> </w:t>
      </w:r>
      <w:r>
        <w:t>g</w:t>
      </w:r>
      <w:r>
        <w:t>roup.</w:t>
      </w:r>
    </w:p>
    <w:p w14:paraId="63C8D05A" w14:textId="77777777" w:rsidR="007E47D9" w:rsidRDefault="00E6507F">
      <w:pPr>
        <w:pStyle w:val="BodyText"/>
        <w:spacing w:before="11"/>
        <w:ind w:left="239" w:right="237"/>
      </w:pPr>
      <w:r>
        <w:t>In</w:t>
      </w:r>
      <w:r>
        <w:rPr>
          <w:spacing w:val="-5"/>
        </w:rPr>
        <w:t xml:space="preserve"> </w:t>
      </w:r>
      <w:r>
        <w:t>this</w:t>
      </w:r>
      <w:r>
        <w:rPr>
          <w:spacing w:val="-5"/>
        </w:rPr>
        <w:t xml:space="preserve"> </w:t>
      </w:r>
      <w:r>
        <w:t>way,</w:t>
      </w:r>
      <w:r>
        <w:rPr>
          <w:spacing w:val="-5"/>
        </w:rPr>
        <w:t xml:space="preserve"> </w:t>
      </w:r>
      <w:r>
        <w:t>the</w:t>
      </w:r>
      <w:r>
        <w:rPr>
          <w:spacing w:val="-5"/>
        </w:rPr>
        <w:t xml:space="preserve"> </w:t>
      </w:r>
      <w:r>
        <w:t>supervisor</w:t>
      </w:r>
      <w:r>
        <w:rPr>
          <w:spacing w:val="-6"/>
        </w:rPr>
        <w:t xml:space="preserve"> </w:t>
      </w:r>
      <w:r>
        <w:t>highlights</w:t>
      </w:r>
      <w:r>
        <w:rPr>
          <w:spacing w:val="-5"/>
        </w:rPr>
        <w:t xml:space="preserve"> </w:t>
      </w:r>
      <w:r>
        <w:t>the</w:t>
      </w:r>
      <w:r>
        <w:rPr>
          <w:spacing w:val="-5"/>
        </w:rPr>
        <w:t xml:space="preserve"> </w:t>
      </w:r>
      <w:r>
        <w:t>parallel</w:t>
      </w:r>
      <w:r>
        <w:rPr>
          <w:spacing w:val="-5"/>
        </w:rPr>
        <w:t xml:space="preserve"> </w:t>
      </w:r>
      <w:r>
        <w:t>process</w:t>
      </w:r>
      <w:r>
        <w:rPr>
          <w:spacing w:val="-5"/>
        </w:rPr>
        <w:t xml:space="preserve"> </w:t>
      </w:r>
      <w:r>
        <w:t>of</w:t>
      </w:r>
      <w:r>
        <w:rPr>
          <w:spacing w:val="-5"/>
        </w:rPr>
        <w:t xml:space="preserve"> </w:t>
      </w:r>
      <w:r>
        <w:t>the</w:t>
      </w:r>
      <w:r>
        <w:rPr>
          <w:spacing w:val="-5"/>
        </w:rPr>
        <w:t xml:space="preserve"> </w:t>
      </w:r>
      <w:r>
        <w:t>client–counselor’s</w:t>
      </w:r>
      <w:r>
        <w:rPr>
          <w:spacing w:val="-6"/>
        </w:rPr>
        <w:t xml:space="preserve"> </w:t>
      </w:r>
      <w:r>
        <w:t>stress</w:t>
      </w:r>
      <w:r>
        <w:rPr>
          <w:spacing w:val="-6"/>
        </w:rPr>
        <w:t xml:space="preserve"> </w:t>
      </w:r>
      <w:r>
        <w:t>reactions to a perceived threat based on prior trauma experiences.</w:t>
      </w:r>
    </w:p>
    <w:p w14:paraId="29EDE7BC" w14:textId="77777777" w:rsidR="007E47D9" w:rsidRDefault="007E47D9">
      <w:pPr>
        <w:pStyle w:val="BodyText"/>
        <w:ind w:left="0"/>
      </w:pPr>
    </w:p>
    <w:p w14:paraId="26DFE560" w14:textId="77777777" w:rsidR="007E47D9" w:rsidRDefault="00E6507F">
      <w:pPr>
        <w:pStyle w:val="BodyText"/>
        <w:ind w:left="239" w:right="314"/>
      </w:pPr>
      <w:r>
        <w:t>The supervisor, acting again as a consultant and focusing on personalization this time, invites Arlene</w:t>
      </w:r>
      <w:r>
        <w:rPr>
          <w:spacing w:val="-3"/>
        </w:rPr>
        <w:t xml:space="preserve"> </w:t>
      </w:r>
      <w:r>
        <w:t>to</w:t>
      </w:r>
      <w:r>
        <w:rPr>
          <w:spacing w:val="-2"/>
        </w:rPr>
        <w:t xml:space="preserve"> </w:t>
      </w:r>
      <w:r>
        <w:t>reflect</w:t>
      </w:r>
      <w:r>
        <w:rPr>
          <w:spacing w:val="-2"/>
        </w:rPr>
        <w:t xml:space="preserve"> </w:t>
      </w:r>
      <w:r>
        <w:t>on</w:t>
      </w:r>
      <w:r>
        <w:rPr>
          <w:spacing w:val="-2"/>
        </w:rPr>
        <w:t xml:space="preserve"> </w:t>
      </w:r>
      <w:r>
        <w:t>the</w:t>
      </w:r>
      <w:r>
        <w:rPr>
          <w:spacing w:val="-2"/>
        </w:rPr>
        <w:t xml:space="preserve"> </w:t>
      </w:r>
      <w:r>
        <w:t>internal</w:t>
      </w:r>
      <w:r>
        <w:rPr>
          <w:spacing w:val="-2"/>
        </w:rPr>
        <w:t xml:space="preserve"> </w:t>
      </w:r>
      <w:r>
        <w:t>and</w:t>
      </w:r>
      <w:r>
        <w:rPr>
          <w:spacing w:val="-2"/>
        </w:rPr>
        <w:t xml:space="preserve"> </w:t>
      </w:r>
      <w:r>
        <w:t>external</w:t>
      </w:r>
      <w:r>
        <w:rPr>
          <w:spacing w:val="-2"/>
        </w:rPr>
        <w:t xml:space="preserve"> </w:t>
      </w:r>
      <w:r>
        <w:t>resources</w:t>
      </w:r>
      <w:r>
        <w:rPr>
          <w:spacing w:val="-2"/>
        </w:rPr>
        <w:t xml:space="preserve"> </w:t>
      </w:r>
      <w:r>
        <w:t>she</w:t>
      </w:r>
      <w:r>
        <w:rPr>
          <w:spacing w:val="-3"/>
        </w:rPr>
        <w:t xml:space="preserve"> </w:t>
      </w:r>
      <w:r>
        <w:t>might</w:t>
      </w:r>
      <w:r>
        <w:rPr>
          <w:spacing w:val="-2"/>
        </w:rPr>
        <w:t xml:space="preserve"> </w:t>
      </w:r>
      <w:r>
        <w:t>be</w:t>
      </w:r>
      <w:r>
        <w:rPr>
          <w:spacing w:val="-2"/>
        </w:rPr>
        <w:t xml:space="preserve"> </w:t>
      </w:r>
      <w:r>
        <w:t>able</w:t>
      </w:r>
      <w:r>
        <w:rPr>
          <w:spacing w:val="-2"/>
        </w:rPr>
        <w:t xml:space="preserve"> </w:t>
      </w:r>
      <w:r>
        <w:t>to</w:t>
      </w:r>
      <w:r>
        <w:rPr>
          <w:spacing w:val="-2"/>
        </w:rPr>
        <w:t xml:space="preserve"> </w:t>
      </w:r>
      <w:r>
        <w:t>bring</w:t>
      </w:r>
      <w:r>
        <w:rPr>
          <w:spacing w:val="-2"/>
        </w:rPr>
        <w:t xml:space="preserve"> </w:t>
      </w:r>
      <w:r>
        <w:t>to</w:t>
      </w:r>
      <w:r>
        <w:rPr>
          <w:spacing w:val="-2"/>
        </w:rPr>
        <w:t xml:space="preserve"> </w:t>
      </w:r>
      <w:r>
        <w:t>this</w:t>
      </w:r>
      <w:r>
        <w:rPr>
          <w:spacing w:val="-2"/>
        </w:rPr>
        <w:t xml:space="preserve"> </w:t>
      </w:r>
      <w:r>
        <w:t>situation that will help remind her to ground herself so she can les</w:t>
      </w:r>
      <w:r>
        <w:t>sen the impact of her stress reactions on her counseling strategy with this client.</w:t>
      </w:r>
      <w:r>
        <w:rPr>
          <w:spacing w:val="-10"/>
        </w:rPr>
        <w:t xml:space="preserve"> </w:t>
      </w:r>
      <w:r>
        <w:t>Arlene states that she can create a list of safe people in her life and place this list in her pocket before group. She can use this list as a touchstone to remind her that</w:t>
      </w:r>
      <w:r>
        <w:t xml:space="preserve"> she is safe and has learned many recovery skills that can help her stay grounded, maintain her boundaries, and deal with her client’s behavior. The clinical supervisor, acting as a consultant and now focusing on intervention, asks</w:t>
      </w:r>
      <w:r>
        <w:rPr>
          <w:spacing w:val="-8"/>
        </w:rPr>
        <w:t xml:space="preserve"> </w:t>
      </w:r>
      <w:r>
        <w:t>Arlene if she has some s</w:t>
      </w:r>
      <w:r>
        <w:t>pecific ideas about how she can address the client’s behavior in group.</w:t>
      </w:r>
      <w:r>
        <w:rPr>
          <w:spacing w:val="-10"/>
        </w:rPr>
        <w:t xml:space="preserve"> </w:t>
      </w:r>
      <w:r>
        <w:t>Arlene and the clinical supervisor spend the remainder of the session discussing different options for addressing the client’s behavior and helping her feel safer in group.</w:t>
      </w:r>
    </w:p>
    <w:p w14:paraId="766F51B0" w14:textId="77777777" w:rsidR="007E47D9" w:rsidRDefault="007E47D9">
      <w:pPr>
        <w:sectPr w:rsidR="007E47D9">
          <w:pgSz w:w="12240" w:h="16340"/>
          <w:pgMar w:top="1560" w:right="400" w:bottom="960" w:left="380" w:header="0" w:footer="744" w:gutter="0"/>
          <w:cols w:space="720"/>
        </w:sectPr>
      </w:pPr>
    </w:p>
    <w:p w14:paraId="279DC786" w14:textId="77777777" w:rsidR="007E47D9" w:rsidRDefault="007E47D9">
      <w:pPr>
        <w:pStyle w:val="BodyText"/>
        <w:spacing w:before="2"/>
        <w:ind w:left="0"/>
        <w:rPr>
          <w:sz w:val="9"/>
        </w:rPr>
      </w:pPr>
    </w:p>
    <w:p w14:paraId="6AFC1972" w14:textId="77777777" w:rsidR="007E47D9" w:rsidRDefault="00E6507F">
      <w:pPr>
        <w:spacing w:before="88"/>
        <w:ind w:left="240"/>
        <w:rPr>
          <w:i/>
          <w:sz w:val="28"/>
        </w:rPr>
      </w:pPr>
      <w:r>
        <w:rPr>
          <w:i/>
          <w:sz w:val="28"/>
        </w:rPr>
        <w:t xml:space="preserve">Advice to Clinical </w:t>
      </w:r>
      <w:r>
        <w:rPr>
          <w:i/>
          <w:spacing w:val="-2"/>
          <w:sz w:val="28"/>
        </w:rPr>
        <w:t>Supervisors:</w:t>
      </w:r>
    </w:p>
    <w:p w14:paraId="64692C56" w14:textId="77777777" w:rsidR="007E47D9" w:rsidRDefault="007E47D9">
      <w:pPr>
        <w:pStyle w:val="BodyText"/>
        <w:spacing w:before="1"/>
        <w:ind w:left="0"/>
        <w:rPr>
          <w:i/>
          <w:sz w:val="29"/>
        </w:rPr>
      </w:pPr>
    </w:p>
    <w:p w14:paraId="31D6DE3F" w14:textId="77777777" w:rsidR="007E47D9" w:rsidRDefault="00E6507F">
      <w:pPr>
        <w:spacing w:line="317" w:lineRule="exact"/>
        <w:ind w:left="240"/>
        <w:rPr>
          <w:i/>
          <w:sz w:val="28"/>
        </w:rPr>
      </w:pPr>
      <w:r>
        <w:rPr>
          <w:i/>
          <w:sz w:val="28"/>
        </w:rPr>
        <w:t xml:space="preserve">Recognizing </w:t>
      </w:r>
      <w:r>
        <w:rPr>
          <w:i/>
          <w:spacing w:val="-2"/>
          <w:sz w:val="28"/>
        </w:rPr>
        <w:t>SecondaryTraumatization</w:t>
      </w:r>
    </w:p>
    <w:p w14:paraId="1B18EC28" w14:textId="77777777" w:rsidR="007E47D9" w:rsidRDefault="00E6507F">
      <w:pPr>
        <w:pStyle w:val="BodyText"/>
        <w:spacing w:line="237" w:lineRule="auto"/>
        <w:ind w:right="842"/>
      </w:pPr>
      <w:r>
        <w:t>Some counselor behaviors that demonstrate inconsistency to clients may be outward manifestations of secondary traumatization, and they should be discussed with counselors</w:t>
      </w:r>
      <w:r>
        <w:t xml:space="preserve"> through a trauma-informed lens. It is imperative that clinical supervisors provide a nonjudgmental,</w:t>
      </w:r>
      <w:r>
        <w:rPr>
          <w:spacing w:val="-3"/>
        </w:rPr>
        <w:t xml:space="preserve"> </w:t>
      </w:r>
      <w:r>
        <w:t>safe</w:t>
      </w:r>
      <w:r>
        <w:rPr>
          <w:spacing w:val="-4"/>
        </w:rPr>
        <w:t xml:space="preserve"> </w:t>
      </w:r>
      <w:r>
        <w:t>context</w:t>
      </w:r>
      <w:r>
        <w:rPr>
          <w:spacing w:val="-3"/>
        </w:rPr>
        <w:t xml:space="preserve"> </w:t>
      </w:r>
      <w:r>
        <w:t>in</w:t>
      </w:r>
      <w:r>
        <w:rPr>
          <w:spacing w:val="-3"/>
        </w:rPr>
        <w:t xml:space="preserve"> </w:t>
      </w:r>
      <w:r>
        <w:t>which</w:t>
      </w:r>
      <w:r>
        <w:rPr>
          <w:spacing w:val="-4"/>
        </w:rPr>
        <w:t xml:space="preserve"> </w:t>
      </w:r>
      <w:r>
        <w:t>counselors</w:t>
      </w:r>
      <w:r>
        <w:rPr>
          <w:spacing w:val="-3"/>
        </w:rPr>
        <w:t xml:space="preserve"> </w:t>
      </w:r>
      <w:r>
        <w:t>can</w:t>
      </w:r>
      <w:r>
        <w:rPr>
          <w:spacing w:val="-3"/>
        </w:rPr>
        <w:t xml:space="preserve"> </w:t>
      </w:r>
      <w:r>
        <w:t>discuss</w:t>
      </w:r>
      <w:r>
        <w:rPr>
          <w:spacing w:val="-3"/>
        </w:rPr>
        <w:t xml:space="preserve"> </w:t>
      </w:r>
      <w:r>
        <w:t>these</w:t>
      </w:r>
      <w:r>
        <w:rPr>
          <w:spacing w:val="-4"/>
        </w:rPr>
        <w:t xml:space="preserve"> </w:t>
      </w:r>
      <w:r>
        <w:t>behaviors</w:t>
      </w:r>
      <w:r>
        <w:rPr>
          <w:spacing w:val="-3"/>
        </w:rPr>
        <w:t xml:space="preserve"> </w:t>
      </w:r>
      <w:r>
        <w:t>without</w:t>
      </w:r>
      <w:r>
        <w:rPr>
          <w:spacing w:val="-4"/>
        </w:rPr>
        <w:t xml:space="preserve"> </w:t>
      </w:r>
      <w:r>
        <w:t>fear</w:t>
      </w:r>
      <w:r>
        <w:rPr>
          <w:spacing w:val="-3"/>
        </w:rPr>
        <w:t xml:space="preserve"> </w:t>
      </w:r>
      <w:r>
        <w:t>of reprisal or reprimand. Clinical supervisors should work collaboratively with s</w:t>
      </w:r>
      <w:r>
        <w:t>upervisees to help them understand their behavior and engage in self-care activities that lessen the stress that may be contributing to these behaviors.</w:t>
      </w:r>
    </w:p>
    <w:p w14:paraId="26288922" w14:textId="77777777" w:rsidR="007E47D9" w:rsidRDefault="007E47D9">
      <w:pPr>
        <w:pStyle w:val="BodyText"/>
        <w:spacing w:before="9"/>
        <w:ind w:left="0"/>
      </w:pPr>
    </w:p>
    <w:p w14:paraId="7C21A594" w14:textId="77777777" w:rsidR="007E47D9" w:rsidRDefault="00E6507F">
      <w:pPr>
        <w:ind w:left="240"/>
        <w:rPr>
          <w:i/>
          <w:sz w:val="28"/>
        </w:rPr>
      </w:pPr>
      <w:r>
        <w:rPr>
          <w:i/>
          <w:sz w:val="28"/>
        </w:rPr>
        <w:t xml:space="preserve">Advice to Clinical </w:t>
      </w:r>
      <w:r>
        <w:rPr>
          <w:i/>
          <w:spacing w:val="-2"/>
          <w:sz w:val="28"/>
        </w:rPr>
        <w:t>Supervisors:</w:t>
      </w:r>
    </w:p>
    <w:p w14:paraId="31DA22DE" w14:textId="77777777" w:rsidR="007E47D9" w:rsidRDefault="007E47D9">
      <w:pPr>
        <w:pStyle w:val="BodyText"/>
        <w:spacing w:before="3"/>
        <w:ind w:left="0"/>
        <w:rPr>
          <w:i/>
        </w:rPr>
      </w:pPr>
    </w:p>
    <w:p w14:paraId="18785B1E" w14:textId="77777777" w:rsidR="007E47D9" w:rsidRDefault="00E6507F">
      <w:pPr>
        <w:ind w:left="240"/>
        <w:rPr>
          <w:i/>
          <w:sz w:val="28"/>
        </w:rPr>
      </w:pPr>
      <w:r>
        <w:rPr>
          <w:i/>
          <w:sz w:val="28"/>
        </w:rPr>
        <w:t>Recognizing</w:t>
      </w:r>
      <w:r>
        <w:rPr>
          <w:i/>
          <w:spacing w:val="-4"/>
          <w:sz w:val="28"/>
        </w:rPr>
        <w:t xml:space="preserve"> </w:t>
      </w:r>
      <w:r>
        <w:rPr>
          <w:i/>
          <w:sz w:val="28"/>
        </w:rPr>
        <w:t>STS</w:t>
      </w:r>
      <w:r>
        <w:rPr>
          <w:i/>
          <w:spacing w:val="-2"/>
          <w:sz w:val="28"/>
        </w:rPr>
        <w:t xml:space="preserve"> </w:t>
      </w:r>
      <w:r>
        <w:rPr>
          <w:i/>
          <w:sz w:val="28"/>
        </w:rPr>
        <w:t>in</w:t>
      </w:r>
      <w:r>
        <w:rPr>
          <w:i/>
          <w:spacing w:val="-1"/>
          <w:sz w:val="28"/>
        </w:rPr>
        <w:t xml:space="preserve"> </w:t>
      </w:r>
      <w:r>
        <w:rPr>
          <w:i/>
          <w:sz w:val="28"/>
        </w:rPr>
        <w:t>Counselors</w:t>
      </w:r>
      <w:r>
        <w:rPr>
          <w:i/>
          <w:spacing w:val="-2"/>
          <w:sz w:val="28"/>
        </w:rPr>
        <w:t xml:space="preserve"> </w:t>
      </w:r>
      <w:r>
        <w:rPr>
          <w:i/>
          <w:sz w:val="28"/>
        </w:rPr>
        <w:t>Who</w:t>
      </w:r>
      <w:r>
        <w:rPr>
          <w:i/>
          <w:spacing w:val="-7"/>
          <w:sz w:val="28"/>
        </w:rPr>
        <w:t xml:space="preserve"> </w:t>
      </w:r>
      <w:r>
        <w:rPr>
          <w:i/>
          <w:sz w:val="28"/>
        </w:rPr>
        <w:t>Are</w:t>
      </w:r>
      <w:r>
        <w:rPr>
          <w:i/>
          <w:spacing w:val="-2"/>
          <w:sz w:val="28"/>
        </w:rPr>
        <w:t xml:space="preserve"> </w:t>
      </w:r>
      <w:proofErr w:type="gramStart"/>
      <w:r>
        <w:rPr>
          <w:i/>
          <w:sz w:val="28"/>
        </w:rPr>
        <w:t>In</w:t>
      </w:r>
      <w:proofErr w:type="gramEnd"/>
      <w:r>
        <w:rPr>
          <w:i/>
          <w:spacing w:val="-1"/>
          <w:sz w:val="28"/>
        </w:rPr>
        <w:t xml:space="preserve"> </w:t>
      </w:r>
      <w:r>
        <w:rPr>
          <w:i/>
          <w:spacing w:val="-2"/>
          <w:sz w:val="28"/>
        </w:rPr>
        <w:t>Recovery</w:t>
      </w:r>
    </w:p>
    <w:p w14:paraId="5C4C57C7" w14:textId="77777777" w:rsidR="007E47D9" w:rsidRDefault="007E47D9">
      <w:pPr>
        <w:pStyle w:val="BodyText"/>
        <w:spacing w:before="2"/>
        <w:ind w:left="0"/>
        <w:rPr>
          <w:i/>
          <w:sz w:val="29"/>
        </w:rPr>
      </w:pPr>
    </w:p>
    <w:p w14:paraId="77D04AE0" w14:textId="77777777" w:rsidR="007E47D9" w:rsidRDefault="00E6507F">
      <w:pPr>
        <w:pStyle w:val="BodyText"/>
        <w:spacing w:line="317" w:lineRule="exact"/>
        <w:jc w:val="both"/>
      </w:pPr>
      <w:r>
        <w:t>For</w:t>
      </w:r>
      <w:r>
        <w:rPr>
          <w:spacing w:val="-3"/>
        </w:rPr>
        <w:t xml:space="preserve"> </w:t>
      </w:r>
      <w:r>
        <w:t>counselors</w:t>
      </w:r>
      <w:r>
        <w:rPr>
          <w:spacing w:val="-2"/>
        </w:rPr>
        <w:t xml:space="preserve"> </w:t>
      </w:r>
      <w:r>
        <w:t>who</w:t>
      </w:r>
      <w:r>
        <w:rPr>
          <w:spacing w:val="-3"/>
        </w:rPr>
        <w:t xml:space="preserve"> </w:t>
      </w:r>
      <w:r>
        <w:t>are</w:t>
      </w:r>
      <w:r>
        <w:rPr>
          <w:spacing w:val="-1"/>
        </w:rPr>
        <w:t xml:space="preserve"> </w:t>
      </w:r>
      <w:r>
        <w:t>in</w:t>
      </w:r>
      <w:r>
        <w:rPr>
          <w:spacing w:val="-2"/>
        </w:rPr>
        <w:t xml:space="preserve"> </w:t>
      </w:r>
      <w:r>
        <w:t>recovery</w:t>
      </w:r>
      <w:r>
        <w:rPr>
          <w:spacing w:val="-2"/>
        </w:rPr>
        <w:t xml:space="preserve"> </w:t>
      </w:r>
      <w:r>
        <w:t>from</w:t>
      </w:r>
      <w:r>
        <w:rPr>
          <w:spacing w:val="-1"/>
        </w:rPr>
        <w:t xml:space="preserve"> </w:t>
      </w:r>
      <w:r>
        <w:t>a</w:t>
      </w:r>
      <w:r>
        <w:rPr>
          <w:spacing w:val="-2"/>
        </w:rPr>
        <w:t xml:space="preserve"> </w:t>
      </w:r>
      <w:r>
        <w:t>substance</w:t>
      </w:r>
      <w:r>
        <w:rPr>
          <w:spacing w:val="-3"/>
        </w:rPr>
        <w:t xml:space="preserve"> </w:t>
      </w:r>
      <w:r>
        <w:t>use</w:t>
      </w:r>
      <w:r>
        <w:rPr>
          <w:spacing w:val="-2"/>
        </w:rPr>
        <w:t xml:space="preserve"> </w:t>
      </w:r>
      <w:r>
        <w:t>or</w:t>
      </w:r>
      <w:r>
        <w:rPr>
          <w:spacing w:val="-1"/>
        </w:rPr>
        <w:t xml:space="preserve"> </w:t>
      </w:r>
      <w:r>
        <w:t>mental</w:t>
      </w:r>
      <w:r>
        <w:rPr>
          <w:spacing w:val="-2"/>
        </w:rPr>
        <w:t xml:space="preserve"> </w:t>
      </w:r>
      <w:r>
        <w:t>disorder,</w:t>
      </w:r>
      <w:r>
        <w:rPr>
          <w:spacing w:val="-2"/>
        </w:rPr>
        <w:t xml:space="preserve"> </w:t>
      </w:r>
      <w:r>
        <w:t>the</w:t>
      </w:r>
      <w:r>
        <w:rPr>
          <w:spacing w:val="-1"/>
        </w:rPr>
        <w:t xml:space="preserve"> </w:t>
      </w:r>
      <w:r>
        <w:rPr>
          <w:spacing w:val="-2"/>
        </w:rPr>
        <w:t>development</w:t>
      </w:r>
    </w:p>
    <w:p w14:paraId="0CD56E90" w14:textId="77777777" w:rsidR="007E47D9" w:rsidRDefault="00E6507F">
      <w:pPr>
        <w:pStyle w:val="BodyText"/>
        <w:spacing w:line="237" w:lineRule="auto"/>
        <w:ind w:right="250"/>
        <w:jc w:val="both"/>
      </w:pPr>
      <w:r>
        <w:t>of</w:t>
      </w:r>
      <w:r>
        <w:rPr>
          <w:spacing w:val="-3"/>
        </w:rPr>
        <w:t xml:space="preserve"> </w:t>
      </w:r>
      <w:r>
        <w:t>STS</w:t>
      </w:r>
      <w:r>
        <w:rPr>
          <w:spacing w:val="-3"/>
        </w:rPr>
        <w:t xml:space="preserve"> </w:t>
      </w:r>
      <w:r>
        <w:t>may</w:t>
      </w:r>
      <w:r>
        <w:rPr>
          <w:spacing w:val="-3"/>
        </w:rPr>
        <w:t xml:space="preserve"> </w:t>
      </w:r>
      <w:r>
        <w:t>be</w:t>
      </w:r>
      <w:r>
        <w:rPr>
          <w:spacing w:val="-3"/>
        </w:rPr>
        <w:t xml:space="preserve"> </w:t>
      </w:r>
      <w:r>
        <w:t>a</w:t>
      </w:r>
      <w:r>
        <w:rPr>
          <w:spacing w:val="-3"/>
        </w:rPr>
        <w:t xml:space="preserve"> </w:t>
      </w:r>
      <w:r>
        <w:t>potential</w:t>
      </w:r>
      <w:r>
        <w:rPr>
          <w:spacing w:val="-3"/>
        </w:rPr>
        <w:t xml:space="preserve"> </w:t>
      </w:r>
      <w:r>
        <w:t>relapse</w:t>
      </w:r>
      <w:r>
        <w:rPr>
          <w:spacing w:val="-3"/>
        </w:rPr>
        <w:t xml:space="preserve"> </w:t>
      </w:r>
      <w:r>
        <w:t>concern.</w:t>
      </w:r>
      <w:r>
        <w:rPr>
          <w:spacing w:val="-17"/>
        </w:rPr>
        <w:t xml:space="preserve"> </w:t>
      </w:r>
      <w:r>
        <w:t>As</w:t>
      </w:r>
      <w:r>
        <w:rPr>
          <w:spacing w:val="-3"/>
        </w:rPr>
        <w:t xml:space="preserve"> </w:t>
      </w:r>
      <w:r>
        <w:t>Burke,</w:t>
      </w:r>
      <w:r>
        <w:rPr>
          <w:spacing w:val="-3"/>
        </w:rPr>
        <w:t xml:space="preserve"> </w:t>
      </w:r>
      <w:r>
        <w:t>Carruth,</w:t>
      </w:r>
      <w:r>
        <w:rPr>
          <w:spacing w:val="-3"/>
        </w:rPr>
        <w:t xml:space="preserve"> </w:t>
      </w:r>
      <w:r>
        <w:t>and</w:t>
      </w:r>
      <w:r>
        <w:rPr>
          <w:spacing w:val="-3"/>
        </w:rPr>
        <w:t xml:space="preserve"> </w:t>
      </w:r>
      <w:r>
        <w:t>Prichard</w:t>
      </w:r>
      <w:r>
        <w:rPr>
          <w:spacing w:val="-3"/>
        </w:rPr>
        <w:t xml:space="preserve"> </w:t>
      </w:r>
      <w:r>
        <w:t>point</w:t>
      </w:r>
      <w:r>
        <w:rPr>
          <w:spacing w:val="-3"/>
        </w:rPr>
        <w:t xml:space="preserve"> </w:t>
      </w:r>
      <w:r>
        <w:t>out,</w:t>
      </w:r>
      <w:r>
        <w:rPr>
          <w:spacing w:val="-3"/>
        </w:rPr>
        <w:t xml:space="preserve"> </w:t>
      </w:r>
      <w:r>
        <w:t>“a</w:t>
      </w:r>
      <w:r>
        <w:rPr>
          <w:spacing w:val="-3"/>
        </w:rPr>
        <w:t xml:space="preserve"> </w:t>
      </w:r>
      <w:r>
        <w:t>return</w:t>
      </w:r>
      <w:r>
        <w:rPr>
          <w:spacing w:val="-3"/>
        </w:rPr>
        <w:t xml:space="preserve"> </w:t>
      </w:r>
      <w:r>
        <w:t>to drinking</w:t>
      </w:r>
      <w:r>
        <w:rPr>
          <w:spacing w:val="-2"/>
        </w:rPr>
        <w:t xml:space="preserve"> </w:t>
      </w:r>
      <w:r>
        <w:t>or</w:t>
      </w:r>
      <w:r>
        <w:rPr>
          <w:spacing w:val="-2"/>
        </w:rPr>
        <w:t xml:space="preserve"> </w:t>
      </w:r>
      <w:r>
        <w:t>illicit</w:t>
      </w:r>
      <w:r>
        <w:rPr>
          <w:spacing w:val="-2"/>
        </w:rPr>
        <w:t xml:space="preserve"> </w:t>
      </w:r>
      <w:r>
        <w:t>drug</w:t>
      </w:r>
      <w:r>
        <w:rPr>
          <w:spacing w:val="-2"/>
        </w:rPr>
        <w:t xml:space="preserve"> </w:t>
      </w:r>
      <w:r>
        <w:t>use</w:t>
      </w:r>
      <w:r>
        <w:rPr>
          <w:spacing w:val="-2"/>
        </w:rPr>
        <w:t xml:space="preserve"> </w:t>
      </w:r>
      <w:r>
        <w:t>as</w:t>
      </w:r>
      <w:r>
        <w:rPr>
          <w:spacing w:val="-2"/>
        </w:rPr>
        <w:t xml:space="preserve"> </w:t>
      </w:r>
      <w:r>
        <w:t>a</w:t>
      </w:r>
      <w:r>
        <w:rPr>
          <w:spacing w:val="-2"/>
        </w:rPr>
        <w:t xml:space="preserve"> </w:t>
      </w:r>
      <w:r>
        <w:t>strategy</w:t>
      </w:r>
      <w:r>
        <w:rPr>
          <w:spacing w:val="-2"/>
        </w:rPr>
        <w:t xml:space="preserve"> </w:t>
      </w:r>
      <w:r>
        <w:t>for</w:t>
      </w:r>
      <w:r>
        <w:rPr>
          <w:spacing w:val="-2"/>
        </w:rPr>
        <w:t xml:space="preserve"> </w:t>
      </w:r>
      <w:r>
        <w:t>dealing</w:t>
      </w:r>
      <w:r>
        <w:rPr>
          <w:spacing w:val="-2"/>
        </w:rPr>
        <w:t xml:space="preserve"> </w:t>
      </w:r>
      <w:r>
        <w:t>with</w:t>
      </w:r>
      <w:r>
        <w:rPr>
          <w:spacing w:val="-2"/>
        </w:rPr>
        <w:t xml:space="preserve"> </w:t>
      </w:r>
      <w:r>
        <w:t>secondary</w:t>
      </w:r>
      <w:r>
        <w:rPr>
          <w:spacing w:val="-2"/>
        </w:rPr>
        <w:t xml:space="preserve"> </w:t>
      </w:r>
      <w:r>
        <w:t>trauma</w:t>
      </w:r>
      <w:r>
        <w:rPr>
          <w:spacing w:val="-2"/>
        </w:rPr>
        <w:t xml:space="preserve"> </w:t>
      </w:r>
      <w:r>
        <w:t>reactions</w:t>
      </w:r>
      <w:r>
        <w:rPr>
          <w:spacing w:val="-2"/>
        </w:rPr>
        <w:t xml:space="preserve"> </w:t>
      </w:r>
      <w:r>
        <w:t>would</w:t>
      </w:r>
      <w:r>
        <w:rPr>
          <w:spacing w:val="-2"/>
        </w:rPr>
        <w:t xml:space="preserve"> </w:t>
      </w:r>
      <w:r>
        <w:t>have</w:t>
      </w:r>
      <w:r>
        <w:rPr>
          <w:spacing w:val="-2"/>
        </w:rPr>
        <w:t xml:space="preserve"> </w:t>
      </w:r>
      <w:r>
        <w:t>a profoundly detrimental effect on the recovering counselor”. So too, secondary trauma may</w:t>
      </w:r>
    </w:p>
    <w:p w14:paraId="72FF2F19" w14:textId="77777777" w:rsidR="007E47D9" w:rsidRDefault="00E6507F">
      <w:pPr>
        <w:pStyle w:val="BodyText"/>
        <w:spacing w:before="4" w:line="235" w:lineRule="auto"/>
        <w:ind w:right="665"/>
      </w:pPr>
      <w:r>
        <w:t>ignite the reappearance of depressive or anxiety symptoms</w:t>
      </w:r>
      <w:r>
        <w:rPr>
          <w:spacing w:val="-1"/>
        </w:rPr>
        <w:t xml:space="preserve"> </w:t>
      </w:r>
      <w:r>
        <w:t>associated with</w:t>
      </w:r>
      <w:r>
        <w:rPr>
          <w:spacing w:val="-1"/>
        </w:rPr>
        <w:t xml:space="preserve"> </w:t>
      </w:r>
      <w:r>
        <w:t>a previous mental disorder.</w:t>
      </w:r>
      <w:r>
        <w:rPr>
          <w:spacing w:val="-5"/>
        </w:rPr>
        <w:t xml:space="preserve"> </w:t>
      </w:r>
      <w:r>
        <w:t>Clinical</w:t>
      </w:r>
      <w:r>
        <w:rPr>
          <w:spacing w:val="-5"/>
        </w:rPr>
        <w:t xml:space="preserve"> </w:t>
      </w:r>
      <w:r>
        <w:t>supervisors</w:t>
      </w:r>
      <w:r>
        <w:rPr>
          <w:spacing w:val="-6"/>
        </w:rPr>
        <w:t xml:space="preserve"> </w:t>
      </w:r>
      <w:r>
        <w:t>can</w:t>
      </w:r>
      <w:r>
        <w:rPr>
          <w:spacing w:val="-5"/>
        </w:rPr>
        <w:t xml:space="preserve"> </w:t>
      </w:r>
      <w:r>
        <w:t>address</w:t>
      </w:r>
      <w:r>
        <w:rPr>
          <w:spacing w:val="-5"/>
        </w:rPr>
        <w:t xml:space="preserve"> </w:t>
      </w:r>
      <w:r>
        <w:t>these</w:t>
      </w:r>
      <w:r>
        <w:rPr>
          <w:spacing w:val="-5"/>
        </w:rPr>
        <w:t xml:space="preserve"> </w:t>
      </w:r>
      <w:r>
        <w:t>risk</w:t>
      </w:r>
      <w:r>
        <w:rPr>
          <w:spacing w:val="-5"/>
        </w:rPr>
        <w:t xml:space="preserve"> </w:t>
      </w:r>
      <w:r>
        <w:t>factors</w:t>
      </w:r>
      <w:r>
        <w:rPr>
          <w:spacing w:val="-5"/>
        </w:rPr>
        <w:t xml:space="preserve"> </w:t>
      </w:r>
      <w:r>
        <w:t>with</w:t>
      </w:r>
      <w:r>
        <w:rPr>
          <w:spacing w:val="-6"/>
        </w:rPr>
        <w:t xml:space="preserve"> </w:t>
      </w:r>
      <w:r>
        <w:t>counselors</w:t>
      </w:r>
      <w:r>
        <w:rPr>
          <w:spacing w:val="-5"/>
        </w:rPr>
        <w:t xml:space="preserve"> </w:t>
      </w:r>
      <w:r>
        <w:t>and</w:t>
      </w:r>
      <w:r>
        <w:rPr>
          <w:spacing w:val="-5"/>
        </w:rPr>
        <w:t xml:space="preserve"> </w:t>
      </w:r>
      <w:r>
        <w:t>support</w:t>
      </w:r>
      <w:r>
        <w:rPr>
          <w:spacing w:val="-6"/>
        </w:rPr>
        <w:t xml:space="preserve"> </w:t>
      </w:r>
      <w:r>
        <w:t xml:space="preserve">them in engaging with their own recovery support network (which might include a peer support group or an individual counselor) to develop a relapse </w:t>
      </w:r>
      <w:r>
        <w:t>prevention plan.</w:t>
      </w:r>
    </w:p>
    <w:p w14:paraId="42BED967" w14:textId="77777777" w:rsidR="007E47D9" w:rsidRDefault="007E47D9">
      <w:pPr>
        <w:pStyle w:val="BodyText"/>
        <w:ind w:left="0"/>
        <w:rPr>
          <w:sz w:val="30"/>
        </w:rPr>
      </w:pPr>
    </w:p>
    <w:p w14:paraId="2EA7200F" w14:textId="77777777" w:rsidR="007E47D9" w:rsidRDefault="007E47D9">
      <w:pPr>
        <w:pStyle w:val="BodyText"/>
        <w:spacing w:before="9"/>
        <w:ind w:left="0"/>
        <w:rPr>
          <w:sz w:val="25"/>
        </w:rPr>
      </w:pPr>
    </w:p>
    <w:p w14:paraId="5C85988B" w14:textId="77777777" w:rsidR="007E47D9" w:rsidRDefault="00E6507F">
      <w:pPr>
        <w:spacing w:before="1"/>
        <w:ind w:left="240"/>
        <w:rPr>
          <w:i/>
          <w:sz w:val="28"/>
        </w:rPr>
      </w:pPr>
      <w:r>
        <w:rPr>
          <w:i/>
          <w:sz w:val="28"/>
        </w:rPr>
        <w:t>Addressing</w:t>
      </w:r>
      <w:r>
        <w:rPr>
          <w:i/>
          <w:spacing w:val="-6"/>
          <w:sz w:val="28"/>
        </w:rPr>
        <w:t xml:space="preserve"> </w:t>
      </w:r>
      <w:r>
        <w:rPr>
          <w:i/>
          <w:sz w:val="28"/>
        </w:rPr>
        <w:t>Secondary</w:t>
      </w:r>
      <w:r>
        <w:rPr>
          <w:i/>
          <w:spacing w:val="-5"/>
          <w:sz w:val="28"/>
        </w:rPr>
        <w:t xml:space="preserve"> </w:t>
      </w:r>
      <w:r>
        <w:rPr>
          <w:i/>
          <w:spacing w:val="-2"/>
          <w:sz w:val="28"/>
        </w:rPr>
        <w:t>Traumatization</w:t>
      </w:r>
    </w:p>
    <w:p w14:paraId="0C39F613" w14:textId="77777777" w:rsidR="007E47D9" w:rsidRDefault="007E47D9">
      <w:pPr>
        <w:pStyle w:val="BodyText"/>
        <w:spacing w:before="3"/>
        <w:ind w:left="0"/>
        <w:rPr>
          <w:i/>
        </w:rPr>
      </w:pPr>
    </w:p>
    <w:p w14:paraId="26A1E7C2" w14:textId="77777777" w:rsidR="007E47D9" w:rsidRDefault="00E6507F">
      <w:pPr>
        <w:pStyle w:val="BodyText"/>
        <w:spacing w:before="1"/>
        <w:ind w:right="408"/>
      </w:pPr>
      <w:r>
        <w:t>If a counselor is experiencing STS, the organization should address it immediately. Clinical supervisors can collaborate with counselors to devise an individualized plan that is accessible, acceptable,</w:t>
      </w:r>
      <w:r>
        <w:rPr>
          <w:spacing w:val="-3"/>
        </w:rPr>
        <w:t xml:space="preserve"> </w:t>
      </w:r>
      <w:r>
        <w:t>and</w:t>
      </w:r>
      <w:r>
        <w:rPr>
          <w:spacing w:val="-3"/>
        </w:rPr>
        <w:t xml:space="preserve"> </w:t>
      </w:r>
      <w:r>
        <w:t>appropriate</w:t>
      </w:r>
      <w:r>
        <w:rPr>
          <w:spacing w:val="-3"/>
        </w:rPr>
        <w:t xml:space="preserve"> </w:t>
      </w:r>
      <w:r>
        <w:t>for</w:t>
      </w:r>
      <w:r>
        <w:rPr>
          <w:spacing w:val="-3"/>
        </w:rPr>
        <w:t xml:space="preserve"> </w:t>
      </w:r>
      <w:r>
        <w:t>each</w:t>
      </w:r>
      <w:r>
        <w:rPr>
          <w:spacing w:val="-3"/>
        </w:rPr>
        <w:t xml:space="preserve"> </w:t>
      </w:r>
      <w:r>
        <w:t>counselor</w:t>
      </w:r>
      <w:r>
        <w:rPr>
          <w:spacing w:val="-3"/>
        </w:rPr>
        <w:t xml:space="preserve"> </w:t>
      </w:r>
      <w:r>
        <w:t>and</w:t>
      </w:r>
      <w:r>
        <w:rPr>
          <w:spacing w:val="-3"/>
        </w:rPr>
        <w:t xml:space="preserve"> </w:t>
      </w:r>
      <w:r>
        <w:t>that</w:t>
      </w:r>
      <w:r>
        <w:rPr>
          <w:spacing w:val="-3"/>
        </w:rPr>
        <w:t xml:space="preserve"> </w:t>
      </w:r>
      <w:r>
        <w:t>addresses</w:t>
      </w:r>
      <w:r>
        <w:rPr>
          <w:spacing w:val="-3"/>
        </w:rPr>
        <w:t xml:space="preserve"> </w:t>
      </w:r>
      <w:r>
        <w:t>the</w:t>
      </w:r>
      <w:r>
        <w:rPr>
          <w:spacing w:val="-3"/>
        </w:rPr>
        <w:t xml:space="preserve"> </w:t>
      </w:r>
      <w:r>
        <w:t>secondary</w:t>
      </w:r>
      <w:r>
        <w:rPr>
          <w:spacing w:val="-4"/>
        </w:rPr>
        <w:t xml:space="preserve"> </w:t>
      </w:r>
      <w:r>
        <w:t>stress</w:t>
      </w:r>
      <w:r>
        <w:rPr>
          <w:spacing w:val="-4"/>
        </w:rPr>
        <w:t xml:space="preserve"> </w:t>
      </w:r>
      <w:r>
        <w:t>reactions the counselor is experiencing, providing specific self-care strategies to counteract the stress.</w:t>
      </w:r>
    </w:p>
    <w:p w14:paraId="2C44C170" w14:textId="77777777" w:rsidR="007E47D9" w:rsidRDefault="00E6507F">
      <w:pPr>
        <w:pStyle w:val="BodyText"/>
        <w:spacing w:line="235" w:lineRule="auto"/>
        <w:ind w:right="408"/>
      </w:pPr>
      <w:r>
        <w:t>Decisions about strategies for addressing secondary traumatization should be based on the personal</w:t>
      </w:r>
      <w:r>
        <w:rPr>
          <w:spacing w:val="-4"/>
        </w:rPr>
        <w:t xml:space="preserve"> </w:t>
      </w:r>
      <w:r>
        <w:t>preferences</w:t>
      </w:r>
      <w:r>
        <w:rPr>
          <w:spacing w:val="-4"/>
        </w:rPr>
        <w:t xml:space="preserve"> </w:t>
      </w:r>
      <w:r>
        <w:t>of</w:t>
      </w:r>
      <w:r>
        <w:rPr>
          <w:spacing w:val="-4"/>
        </w:rPr>
        <w:t xml:space="preserve"> </w:t>
      </w:r>
      <w:r>
        <w:t>the</w:t>
      </w:r>
      <w:r>
        <w:rPr>
          <w:spacing w:val="-4"/>
        </w:rPr>
        <w:t xml:space="preserve"> </w:t>
      </w:r>
      <w:r>
        <w:t>counselor,</w:t>
      </w:r>
      <w:r>
        <w:rPr>
          <w:spacing w:val="-4"/>
        </w:rPr>
        <w:t xml:space="preserve"> </w:t>
      </w:r>
      <w:r>
        <w:t>the</w:t>
      </w:r>
      <w:r>
        <w:rPr>
          <w:spacing w:val="-4"/>
        </w:rPr>
        <w:t xml:space="preserve"> </w:t>
      </w:r>
      <w:r>
        <w:t>opportunity</w:t>
      </w:r>
      <w:r>
        <w:rPr>
          <w:spacing w:val="-4"/>
        </w:rPr>
        <w:t xml:space="preserve"> </w:t>
      </w:r>
      <w:r>
        <w:t>for</w:t>
      </w:r>
      <w:r>
        <w:rPr>
          <w:spacing w:val="-4"/>
        </w:rPr>
        <w:t xml:space="preserve"> </w:t>
      </w:r>
      <w:r>
        <w:t>an</w:t>
      </w:r>
      <w:r>
        <w:rPr>
          <w:spacing w:val="-4"/>
        </w:rPr>
        <w:t xml:space="preserve"> </w:t>
      </w:r>
      <w:r>
        <w:t>immediate</w:t>
      </w:r>
      <w:r>
        <w:rPr>
          <w:spacing w:val="-4"/>
        </w:rPr>
        <w:t xml:space="preserve"> </w:t>
      </w:r>
      <w:r>
        <w:t>intervention</w:t>
      </w:r>
      <w:r>
        <w:rPr>
          <w:spacing w:val="-4"/>
        </w:rPr>
        <w:t xml:space="preserve"> </w:t>
      </w:r>
      <w:r>
        <w:t>following</w:t>
      </w:r>
      <w:r>
        <w:rPr>
          <w:spacing w:val="-4"/>
        </w:rPr>
        <w:t xml:space="preserve"> </w:t>
      </w:r>
      <w:r>
        <w:t>a critical incident, and the counselor’s level of awareness regarding his or her</w:t>
      </w:r>
    </w:p>
    <w:p w14:paraId="64BDB5DC" w14:textId="77777777" w:rsidR="007E47D9" w:rsidRDefault="00E6507F">
      <w:pPr>
        <w:pStyle w:val="BodyText"/>
        <w:spacing w:line="237" w:lineRule="auto"/>
        <w:ind w:right="665"/>
      </w:pPr>
      <w:r>
        <w:t>experience of STS. Counselors may need to talk about what they are experiencing, feeling, and</w:t>
      </w:r>
      <w:r>
        <w:rPr>
          <w:spacing w:val="-3"/>
        </w:rPr>
        <w:t xml:space="preserve"> </w:t>
      </w:r>
      <w:r>
        <w:t>thinking.</w:t>
      </w:r>
      <w:r>
        <w:rPr>
          <w:spacing w:val="-8"/>
        </w:rPr>
        <w:t xml:space="preserve"> </w:t>
      </w:r>
      <w:r>
        <w:t>These</w:t>
      </w:r>
      <w:r>
        <w:rPr>
          <w:spacing w:val="-3"/>
        </w:rPr>
        <w:t xml:space="preserve"> </w:t>
      </w:r>
      <w:r>
        <w:t>experien</w:t>
      </w:r>
      <w:r>
        <w:t>ces</w:t>
      </w:r>
      <w:r>
        <w:rPr>
          <w:spacing w:val="-3"/>
        </w:rPr>
        <w:t xml:space="preserve"> </w:t>
      </w:r>
      <w:r>
        <w:t>can</w:t>
      </w:r>
      <w:r>
        <w:rPr>
          <w:spacing w:val="-3"/>
        </w:rPr>
        <w:t xml:space="preserve"> </w:t>
      </w:r>
      <w:r>
        <w:t>be</w:t>
      </w:r>
      <w:r>
        <w:rPr>
          <w:spacing w:val="-3"/>
        </w:rPr>
        <w:t xml:space="preserve"> </w:t>
      </w:r>
      <w:r>
        <w:t>processed</w:t>
      </w:r>
      <w:r>
        <w:rPr>
          <w:spacing w:val="-3"/>
        </w:rPr>
        <w:t xml:space="preserve"> </w:t>
      </w:r>
      <w:r>
        <w:t>in</w:t>
      </w:r>
      <w:r>
        <w:rPr>
          <w:spacing w:val="-3"/>
        </w:rPr>
        <w:t xml:space="preserve"> </w:t>
      </w:r>
      <w:r>
        <w:t>teams,</w:t>
      </w:r>
      <w:r>
        <w:rPr>
          <w:spacing w:val="-3"/>
        </w:rPr>
        <w:t xml:space="preserve"> </w:t>
      </w:r>
      <w:r>
        <w:t>in</w:t>
      </w:r>
      <w:r>
        <w:rPr>
          <w:spacing w:val="-3"/>
        </w:rPr>
        <w:t xml:space="preserve"> </w:t>
      </w:r>
      <w:r>
        <w:t>consultations</w:t>
      </w:r>
      <w:r>
        <w:rPr>
          <w:spacing w:val="-3"/>
        </w:rPr>
        <w:t xml:space="preserve"> </w:t>
      </w:r>
      <w:r>
        <w:t>with</w:t>
      </w:r>
      <w:r>
        <w:rPr>
          <w:spacing w:val="-3"/>
        </w:rPr>
        <w:t xml:space="preserve"> </w:t>
      </w:r>
      <w:r>
        <w:t>colleagues, and in debriefing meetings to integrate them effectively (</w:t>
      </w:r>
      <w:r>
        <w:rPr>
          <w:i/>
        </w:rPr>
        <w:t>Myers &amp; Wee</w:t>
      </w:r>
      <w:r>
        <w:t>).</w:t>
      </w:r>
    </w:p>
    <w:p w14:paraId="5CF6A065" w14:textId="77777777" w:rsidR="007E47D9" w:rsidRDefault="007E47D9">
      <w:pPr>
        <w:pStyle w:val="BodyText"/>
        <w:spacing w:before="6"/>
        <w:ind w:left="0"/>
      </w:pPr>
    </w:p>
    <w:p w14:paraId="7C743CF9" w14:textId="77777777" w:rsidR="007E47D9" w:rsidRDefault="00E6507F">
      <w:pPr>
        <w:pStyle w:val="BodyText"/>
        <w:ind w:right="909"/>
      </w:pPr>
      <w:r>
        <w:t>If</w:t>
      </w:r>
      <w:r>
        <w:rPr>
          <w:spacing w:val="-4"/>
        </w:rPr>
        <w:t xml:space="preserve"> </w:t>
      </w:r>
      <w:r>
        <w:t>a</w:t>
      </w:r>
      <w:r>
        <w:rPr>
          <w:spacing w:val="-4"/>
        </w:rPr>
        <w:t xml:space="preserve"> </w:t>
      </w:r>
      <w:r>
        <w:t>critical</w:t>
      </w:r>
      <w:r>
        <w:rPr>
          <w:spacing w:val="-4"/>
        </w:rPr>
        <w:t xml:space="preserve"> </w:t>
      </w:r>
      <w:r>
        <w:t>incident</w:t>
      </w:r>
      <w:r>
        <w:rPr>
          <w:spacing w:val="-4"/>
        </w:rPr>
        <w:t xml:space="preserve"> </w:t>
      </w:r>
      <w:r>
        <w:t>evokes</w:t>
      </w:r>
      <w:r>
        <w:rPr>
          <w:spacing w:val="-4"/>
        </w:rPr>
        <w:t xml:space="preserve"> </w:t>
      </w:r>
      <w:r>
        <w:t>secondary</w:t>
      </w:r>
      <w:r>
        <w:rPr>
          <w:spacing w:val="-5"/>
        </w:rPr>
        <w:t xml:space="preserve"> </w:t>
      </w:r>
      <w:r>
        <w:t>traumatization</w:t>
      </w:r>
      <w:r>
        <w:rPr>
          <w:spacing w:val="-4"/>
        </w:rPr>
        <w:t xml:space="preserve"> </w:t>
      </w:r>
      <w:r>
        <w:t>among</w:t>
      </w:r>
      <w:r>
        <w:rPr>
          <w:spacing w:val="-4"/>
        </w:rPr>
        <w:t xml:space="preserve"> </w:t>
      </w:r>
      <w:r>
        <w:t>staff––such</w:t>
      </w:r>
      <w:r>
        <w:rPr>
          <w:spacing w:val="-4"/>
        </w:rPr>
        <w:t xml:space="preserve"> </w:t>
      </w:r>
      <w:r>
        <w:t>as</w:t>
      </w:r>
      <w:r>
        <w:rPr>
          <w:spacing w:val="-4"/>
        </w:rPr>
        <w:t xml:space="preserve"> </w:t>
      </w:r>
      <w:r>
        <w:t>a</w:t>
      </w:r>
      <w:r>
        <w:rPr>
          <w:spacing w:val="-4"/>
        </w:rPr>
        <w:t xml:space="preserve"> </w:t>
      </w:r>
      <w:r>
        <w:t>client</w:t>
      </w:r>
      <w:r>
        <w:rPr>
          <w:spacing w:val="-4"/>
        </w:rPr>
        <w:t xml:space="preserve"> </w:t>
      </w:r>
      <w:r>
        <w:t>suicide, a violent assault in the treatment program, or another serious event––crisis intervention should be available for workers who would like to participate.</w:t>
      </w:r>
      <w:r>
        <w:rPr>
          <w:spacing w:val="-8"/>
        </w:rPr>
        <w:t xml:space="preserve"> </w:t>
      </w:r>
      <w:r>
        <w:t>Any intervention should be voluntary and tailored to each worker’s individual needs (e.g., pee</w:t>
      </w:r>
      <w:r>
        <w:t>r, group, or individual</w:t>
      </w:r>
    </w:p>
    <w:p w14:paraId="12540715" w14:textId="77777777" w:rsidR="007E47D9" w:rsidRDefault="007E47D9">
      <w:pPr>
        <w:sectPr w:rsidR="007E47D9">
          <w:pgSz w:w="12240" w:h="16340"/>
          <w:pgMar w:top="1560" w:right="400" w:bottom="960" w:left="380" w:header="0" w:footer="744" w:gutter="0"/>
          <w:cols w:space="720"/>
        </w:sectPr>
      </w:pPr>
    </w:p>
    <w:p w14:paraId="3CA07663" w14:textId="77777777" w:rsidR="007E47D9" w:rsidRDefault="00E6507F">
      <w:pPr>
        <w:pStyle w:val="BodyText"/>
        <w:spacing w:before="66"/>
        <w:ind w:right="1270"/>
      </w:pPr>
      <w:r>
        <w:lastRenderedPageBreak/>
        <w:t>individual</w:t>
      </w:r>
      <w:r>
        <w:rPr>
          <w:spacing w:val="-4"/>
        </w:rPr>
        <w:t xml:space="preserve"> </w:t>
      </w:r>
      <w:r>
        <w:t>sessions);</w:t>
      </w:r>
      <w:r>
        <w:rPr>
          <w:spacing w:val="-5"/>
        </w:rPr>
        <w:t xml:space="preserve"> </w:t>
      </w:r>
      <w:r>
        <w:t>if</w:t>
      </w:r>
      <w:r>
        <w:rPr>
          <w:spacing w:val="-4"/>
        </w:rPr>
        <w:t xml:space="preserve"> </w:t>
      </w:r>
      <w:r>
        <w:t>possible,</w:t>
      </w:r>
      <w:r>
        <w:rPr>
          <w:spacing w:val="-4"/>
        </w:rPr>
        <w:t xml:space="preserve"> </w:t>
      </w:r>
      <w:r>
        <w:t>these</w:t>
      </w:r>
      <w:r>
        <w:rPr>
          <w:spacing w:val="-4"/>
        </w:rPr>
        <w:t xml:space="preserve"> </w:t>
      </w:r>
      <w:r>
        <w:t>services</w:t>
      </w:r>
      <w:r>
        <w:rPr>
          <w:spacing w:val="-5"/>
        </w:rPr>
        <w:t xml:space="preserve"> </w:t>
      </w:r>
      <w:r>
        <w:t>should</w:t>
      </w:r>
      <w:r>
        <w:rPr>
          <w:spacing w:val="-5"/>
        </w:rPr>
        <w:t xml:space="preserve"> </w:t>
      </w:r>
      <w:r>
        <w:t>be</w:t>
      </w:r>
      <w:r>
        <w:rPr>
          <w:spacing w:val="-4"/>
        </w:rPr>
        <w:t xml:space="preserve"> </w:t>
      </w:r>
      <w:r>
        <w:t>offered</w:t>
      </w:r>
      <w:r>
        <w:rPr>
          <w:spacing w:val="-4"/>
        </w:rPr>
        <w:t xml:space="preserve"> </w:t>
      </w:r>
      <w:r>
        <w:t>continuously</w:t>
      </w:r>
      <w:r>
        <w:rPr>
          <w:spacing w:val="-4"/>
        </w:rPr>
        <w:t xml:space="preserve"> </w:t>
      </w:r>
      <w:r>
        <w:t>instead</w:t>
      </w:r>
      <w:r>
        <w:rPr>
          <w:spacing w:val="-4"/>
        </w:rPr>
        <w:t xml:space="preserve"> </w:t>
      </w:r>
      <w:r>
        <w:t>of just one time.</w:t>
      </w:r>
    </w:p>
    <w:p w14:paraId="72EA91EC" w14:textId="77777777" w:rsidR="007E47D9" w:rsidRDefault="007E47D9">
      <w:pPr>
        <w:pStyle w:val="BodyText"/>
        <w:spacing w:before="1"/>
        <w:ind w:left="0"/>
      </w:pPr>
    </w:p>
    <w:p w14:paraId="2BED0265" w14:textId="77777777" w:rsidR="007E47D9" w:rsidRDefault="00E6507F">
      <w:pPr>
        <w:ind w:left="240"/>
        <w:rPr>
          <w:i/>
          <w:sz w:val="28"/>
        </w:rPr>
      </w:pPr>
      <w:r>
        <w:rPr>
          <w:i/>
          <w:sz w:val="28"/>
        </w:rPr>
        <w:t>Secondary</w:t>
      </w:r>
      <w:r>
        <w:rPr>
          <w:i/>
          <w:spacing w:val="-15"/>
          <w:sz w:val="28"/>
        </w:rPr>
        <w:t xml:space="preserve"> </w:t>
      </w:r>
      <w:r>
        <w:rPr>
          <w:i/>
          <w:sz w:val="28"/>
        </w:rPr>
        <w:t>Traumatization</w:t>
      </w:r>
      <w:r>
        <w:rPr>
          <w:i/>
          <w:spacing w:val="-14"/>
          <w:sz w:val="28"/>
        </w:rPr>
        <w:t xml:space="preserve"> </w:t>
      </w:r>
      <w:r>
        <w:rPr>
          <w:i/>
          <w:spacing w:val="-2"/>
          <w:sz w:val="28"/>
        </w:rPr>
        <w:t>Signs</w:t>
      </w:r>
    </w:p>
    <w:p w14:paraId="3E81B9AE" w14:textId="77777777" w:rsidR="007E47D9" w:rsidRDefault="007E47D9">
      <w:pPr>
        <w:pStyle w:val="BodyText"/>
        <w:spacing w:before="1"/>
        <w:ind w:left="0"/>
        <w:rPr>
          <w:i/>
          <w:sz w:val="29"/>
        </w:rPr>
      </w:pPr>
    </w:p>
    <w:p w14:paraId="11BD0BA6" w14:textId="77777777" w:rsidR="007E47D9" w:rsidRDefault="00E6507F">
      <w:pPr>
        <w:pStyle w:val="BodyText"/>
        <w:spacing w:before="1"/>
      </w:pPr>
      <w:r>
        <w:t>The</w:t>
      </w:r>
      <w:r>
        <w:rPr>
          <w:spacing w:val="-1"/>
        </w:rPr>
        <w:t xml:space="preserve"> </w:t>
      </w:r>
      <w:r>
        <w:t>following</w:t>
      </w:r>
      <w:r>
        <w:rPr>
          <w:spacing w:val="-1"/>
        </w:rPr>
        <w:t xml:space="preserve"> </w:t>
      </w:r>
      <w:r>
        <w:t>are</w:t>
      </w:r>
      <w:r>
        <w:rPr>
          <w:spacing w:val="-1"/>
        </w:rPr>
        <w:t xml:space="preserve"> </w:t>
      </w:r>
      <w:r>
        <w:t>some</w:t>
      </w:r>
      <w:r>
        <w:rPr>
          <w:spacing w:val="-2"/>
        </w:rPr>
        <w:t xml:space="preserve"> </w:t>
      </w:r>
      <w:r>
        <w:t>indicators</w:t>
      </w:r>
      <w:r>
        <w:rPr>
          <w:spacing w:val="-1"/>
        </w:rPr>
        <w:t xml:space="preserve"> </w:t>
      </w:r>
      <w:r>
        <w:t>that</w:t>
      </w:r>
      <w:r>
        <w:rPr>
          <w:spacing w:val="-1"/>
        </w:rPr>
        <w:t xml:space="preserve"> </w:t>
      </w:r>
      <w:r>
        <w:t>counselors</w:t>
      </w:r>
      <w:r>
        <w:rPr>
          <w:spacing w:val="-1"/>
        </w:rPr>
        <w:t xml:space="preserve"> </w:t>
      </w:r>
      <w:r>
        <w:t>may</w:t>
      </w:r>
      <w:r>
        <w:rPr>
          <w:spacing w:val="-1"/>
        </w:rPr>
        <w:t xml:space="preserve"> </w:t>
      </w:r>
      <w:r>
        <w:t>be</w:t>
      </w:r>
      <w:r>
        <w:rPr>
          <w:spacing w:val="-1"/>
        </w:rPr>
        <w:t xml:space="preserve"> </w:t>
      </w:r>
      <w:r>
        <w:t>experiencing</w:t>
      </w:r>
      <w:r>
        <w:rPr>
          <w:spacing w:val="-2"/>
        </w:rPr>
        <w:t xml:space="preserve"> </w:t>
      </w:r>
      <w:r>
        <w:t>second</w:t>
      </w:r>
      <w:r>
        <w:t>ary</w:t>
      </w:r>
      <w:r>
        <w:rPr>
          <w:spacing w:val="-1"/>
        </w:rPr>
        <w:t xml:space="preserve"> </w:t>
      </w:r>
      <w:r>
        <w:rPr>
          <w:spacing w:val="-2"/>
        </w:rPr>
        <w:t>traumatization.</w:t>
      </w:r>
    </w:p>
    <w:p w14:paraId="1C74A511" w14:textId="77777777" w:rsidR="007E47D9" w:rsidRDefault="00E6507F">
      <w:pPr>
        <w:pStyle w:val="ListParagraph"/>
        <w:numPr>
          <w:ilvl w:val="0"/>
          <w:numId w:val="10"/>
        </w:numPr>
        <w:tabs>
          <w:tab w:val="left" w:pos="598"/>
          <w:tab w:val="left" w:pos="600"/>
        </w:tabs>
        <w:spacing w:before="9" w:line="326" w:lineRule="exact"/>
        <w:rPr>
          <w:sz w:val="28"/>
        </w:rPr>
      </w:pPr>
      <w:r>
        <w:rPr>
          <w:position w:val="1"/>
          <w:sz w:val="28"/>
        </w:rPr>
        <w:t>Psychological</w:t>
      </w:r>
      <w:r>
        <w:rPr>
          <w:spacing w:val="-13"/>
          <w:position w:val="1"/>
          <w:sz w:val="28"/>
        </w:rPr>
        <w:t xml:space="preserve"> </w:t>
      </w:r>
      <w:r>
        <w:rPr>
          <w:spacing w:val="-2"/>
          <w:position w:val="1"/>
          <w:sz w:val="28"/>
        </w:rPr>
        <w:t>distress</w:t>
      </w:r>
    </w:p>
    <w:p w14:paraId="41ED34C6" w14:textId="77777777" w:rsidR="007E47D9" w:rsidRDefault="00E6507F">
      <w:pPr>
        <w:pStyle w:val="ListParagraph"/>
        <w:numPr>
          <w:ilvl w:val="0"/>
          <w:numId w:val="10"/>
        </w:numPr>
        <w:tabs>
          <w:tab w:val="left" w:pos="598"/>
          <w:tab w:val="left" w:pos="600"/>
        </w:tabs>
        <w:spacing w:line="319" w:lineRule="exact"/>
        <w:rPr>
          <w:sz w:val="28"/>
        </w:rPr>
      </w:pPr>
      <w:r>
        <w:rPr>
          <w:position w:val="1"/>
          <w:sz w:val="28"/>
        </w:rPr>
        <w:t>Distressing</w:t>
      </w:r>
      <w:r>
        <w:rPr>
          <w:spacing w:val="-13"/>
          <w:position w:val="1"/>
          <w:sz w:val="28"/>
        </w:rPr>
        <w:t xml:space="preserve"> </w:t>
      </w:r>
      <w:r>
        <w:rPr>
          <w:position w:val="1"/>
          <w:sz w:val="28"/>
        </w:rPr>
        <w:t>emotions:</w:t>
      </w:r>
      <w:r>
        <w:rPr>
          <w:spacing w:val="-9"/>
          <w:position w:val="1"/>
          <w:sz w:val="28"/>
        </w:rPr>
        <w:t xml:space="preserve"> </w:t>
      </w:r>
      <w:r>
        <w:rPr>
          <w:position w:val="1"/>
          <w:sz w:val="28"/>
        </w:rPr>
        <w:t>grief,</w:t>
      </w:r>
      <w:r>
        <w:rPr>
          <w:spacing w:val="-9"/>
          <w:position w:val="1"/>
          <w:sz w:val="28"/>
        </w:rPr>
        <w:t xml:space="preserve"> </w:t>
      </w:r>
      <w:r>
        <w:rPr>
          <w:position w:val="1"/>
          <w:sz w:val="28"/>
        </w:rPr>
        <w:t>depression,</w:t>
      </w:r>
      <w:r>
        <w:rPr>
          <w:spacing w:val="-10"/>
          <w:position w:val="1"/>
          <w:sz w:val="28"/>
        </w:rPr>
        <w:t xml:space="preserve"> </w:t>
      </w:r>
      <w:r>
        <w:rPr>
          <w:position w:val="1"/>
          <w:sz w:val="28"/>
        </w:rPr>
        <w:t>anxiety,</w:t>
      </w:r>
      <w:r>
        <w:rPr>
          <w:spacing w:val="-14"/>
          <w:position w:val="1"/>
          <w:sz w:val="28"/>
        </w:rPr>
        <w:t xml:space="preserve"> </w:t>
      </w:r>
      <w:r>
        <w:rPr>
          <w:position w:val="1"/>
          <w:sz w:val="28"/>
        </w:rPr>
        <w:t>dread,</w:t>
      </w:r>
      <w:r>
        <w:rPr>
          <w:spacing w:val="-10"/>
          <w:position w:val="1"/>
          <w:sz w:val="28"/>
        </w:rPr>
        <w:t xml:space="preserve"> </w:t>
      </w:r>
      <w:r>
        <w:rPr>
          <w:position w:val="1"/>
          <w:sz w:val="28"/>
        </w:rPr>
        <w:t>fear,</w:t>
      </w:r>
      <w:r>
        <w:rPr>
          <w:spacing w:val="-14"/>
          <w:position w:val="1"/>
          <w:sz w:val="28"/>
        </w:rPr>
        <w:t xml:space="preserve"> </w:t>
      </w:r>
      <w:r>
        <w:rPr>
          <w:position w:val="1"/>
          <w:sz w:val="28"/>
        </w:rPr>
        <w:t>rage,</w:t>
      </w:r>
      <w:r>
        <w:rPr>
          <w:spacing w:val="-3"/>
          <w:position w:val="1"/>
          <w:sz w:val="28"/>
        </w:rPr>
        <w:t xml:space="preserve"> </w:t>
      </w:r>
      <w:r>
        <w:rPr>
          <w:spacing w:val="-2"/>
          <w:position w:val="1"/>
          <w:sz w:val="28"/>
        </w:rPr>
        <w:t>shame</w:t>
      </w:r>
    </w:p>
    <w:p w14:paraId="440E613A" w14:textId="77777777" w:rsidR="007E47D9" w:rsidRDefault="00E6507F">
      <w:pPr>
        <w:pStyle w:val="ListParagraph"/>
        <w:numPr>
          <w:ilvl w:val="0"/>
          <w:numId w:val="10"/>
        </w:numPr>
        <w:tabs>
          <w:tab w:val="left" w:pos="598"/>
          <w:tab w:val="left" w:pos="600"/>
        </w:tabs>
        <w:spacing w:before="22" w:line="213" w:lineRule="auto"/>
        <w:ind w:left="600" w:right="799" w:hanging="369"/>
        <w:rPr>
          <w:sz w:val="28"/>
        </w:rPr>
      </w:pPr>
      <w:r>
        <w:rPr>
          <w:position w:val="1"/>
          <w:sz w:val="28"/>
        </w:rPr>
        <w:t>Intrusive</w:t>
      </w:r>
      <w:r>
        <w:rPr>
          <w:spacing w:val="-7"/>
          <w:position w:val="1"/>
          <w:sz w:val="28"/>
        </w:rPr>
        <w:t xml:space="preserve"> </w:t>
      </w:r>
      <w:r>
        <w:rPr>
          <w:position w:val="1"/>
          <w:sz w:val="28"/>
        </w:rPr>
        <w:t>imagery</w:t>
      </w:r>
      <w:r>
        <w:rPr>
          <w:spacing w:val="-7"/>
          <w:position w:val="1"/>
          <w:sz w:val="28"/>
        </w:rPr>
        <w:t xml:space="preserve"> </w:t>
      </w:r>
      <w:r>
        <w:rPr>
          <w:position w:val="1"/>
          <w:sz w:val="28"/>
        </w:rPr>
        <w:t>of</w:t>
      </w:r>
      <w:r>
        <w:rPr>
          <w:spacing w:val="-7"/>
          <w:position w:val="1"/>
          <w:sz w:val="28"/>
        </w:rPr>
        <w:t xml:space="preserve"> </w:t>
      </w:r>
      <w:r>
        <w:rPr>
          <w:position w:val="1"/>
          <w:sz w:val="28"/>
        </w:rPr>
        <w:t>client’s</w:t>
      </w:r>
      <w:r>
        <w:rPr>
          <w:spacing w:val="-8"/>
          <w:position w:val="1"/>
          <w:sz w:val="28"/>
        </w:rPr>
        <w:t xml:space="preserve"> </w:t>
      </w:r>
      <w:r>
        <w:rPr>
          <w:position w:val="1"/>
          <w:sz w:val="28"/>
        </w:rPr>
        <w:t>traumatic</w:t>
      </w:r>
      <w:r>
        <w:rPr>
          <w:spacing w:val="-7"/>
          <w:position w:val="1"/>
          <w:sz w:val="28"/>
        </w:rPr>
        <w:t xml:space="preserve"> </w:t>
      </w:r>
      <w:r>
        <w:rPr>
          <w:position w:val="1"/>
          <w:sz w:val="28"/>
        </w:rPr>
        <w:t>material:</w:t>
      </w:r>
      <w:r>
        <w:rPr>
          <w:spacing w:val="-7"/>
          <w:position w:val="1"/>
          <w:sz w:val="28"/>
        </w:rPr>
        <w:t xml:space="preserve"> </w:t>
      </w:r>
      <w:r>
        <w:rPr>
          <w:position w:val="1"/>
          <w:sz w:val="28"/>
        </w:rPr>
        <w:t>nightmares,</w:t>
      </w:r>
      <w:r>
        <w:rPr>
          <w:spacing w:val="-7"/>
          <w:position w:val="1"/>
          <w:sz w:val="28"/>
        </w:rPr>
        <w:t xml:space="preserve"> </w:t>
      </w:r>
      <w:r>
        <w:rPr>
          <w:position w:val="1"/>
          <w:sz w:val="28"/>
        </w:rPr>
        <w:t>flooding,</w:t>
      </w:r>
      <w:r>
        <w:rPr>
          <w:spacing w:val="-7"/>
          <w:position w:val="1"/>
          <w:sz w:val="28"/>
        </w:rPr>
        <w:t xml:space="preserve"> </w:t>
      </w:r>
      <w:r>
        <w:rPr>
          <w:position w:val="1"/>
          <w:sz w:val="28"/>
        </w:rPr>
        <w:t>flashbacks</w:t>
      </w:r>
      <w:r>
        <w:rPr>
          <w:spacing w:val="-7"/>
          <w:position w:val="1"/>
          <w:sz w:val="28"/>
        </w:rPr>
        <w:t xml:space="preserve"> </w:t>
      </w:r>
      <w:r>
        <w:rPr>
          <w:position w:val="1"/>
          <w:sz w:val="28"/>
        </w:rPr>
        <w:t>of</w:t>
      </w:r>
      <w:r>
        <w:rPr>
          <w:spacing w:val="-10"/>
          <w:position w:val="1"/>
          <w:sz w:val="28"/>
        </w:rPr>
        <w:t xml:space="preserve"> </w:t>
      </w:r>
      <w:r>
        <w:rPr>
          <w:position w:val="1"/>
          <w:sz w:val="28"/>
        </w:rPr>
        <w:t xml:space="preserve">client </w:t>
      </w:r>
      <w:r>
        <w:rPr>
          <w:spacing w:val="-2"/>
          <w:sz w:val="28"/>
        </w:rPr>
        <w:t>disclosures</w:t>
      </w:r>
    </w:p>
    <w:p w14:paraId="76B4CAFA" w14:textId="77777777" w:rsidR="007E47D9" w:rsidRDefault="00E6507F">
      <w:pPr>
        <w:pStyle w:val="ListParagraph"/>
        <w:numPr>
          <w:ilvl w:val="0"/>
          <w:numId w:val="10"/>
        </w:numPr>
        <w:tabs>
          <w:tab w:val="left" w:pos="598"/>
          <w:tab w:val="left" w:pos="600"/>
        </w:tabs>
        <w:spacing w:before="5" w:line="325" w:lineRule="exact"/>
        <w:rPr>
          <w:sz w:val="28"/>
        </w:rPr>
      </w:pPr>
      <w:r>
        <w:rPr>
          <w:position w:val="1"/>
          <w:sz w:val="28"/>
        </w:rPr>
        <w:t>Numbing</w:t>
      </w:r>
      <w:r>
        <w:rPr>
          <w:spacing w:val="-7"/>
          <w:position w:val="1"/>
          <w:sz w:val="28"/>
        </w:rPr>
        <w:t xml:space="preserve"> </w:t>
      </w:r>
      <w:r>
        <w:rPr>
          <w:position w:val="1"/>
          <w:sz w:val="28"/>
        </w:rPr>
        <w:t>or</w:t>
      </w:r>
      <w:r>
        <w:rPr>
          <w:spacing w:val="-3"/>
          <w:position w:val="1"/>
          <w:sz w:val="28"/>
        </w:rPr>
        <w:t xml:space="preserve"> </w:t>
      </w:r>
      <w:r>
        <w:rPr>
          <w:position w:val="1"/>
          <w:sz w:val="28"/>
        </w:rPr>
        <w:t>avoidance:</w:t>
      </w:r>
      <w:r>
        <w:rPr>
          <w:spacing w:val="-4"/>
          <w:position w:val="1"/>
          <w:sz w:val="28"/>
        </w:rPr>
        <w:t xml:space="preserve"> </w:t>
      </w:r>
      <w:r>
        <w:rPr>
          <w:position w:val="1"/>
          <w:sz w:val="28"/>
        </w:rPr>
        <w:t>avoidance</w:t>
      </w:r>
      <w:r>
        <w:rPr>
          <w:spacing w:val="-3"/>
          <w:position w:val="1"/>
          <w:sz w:val="28"/>
        </w:rPr>
        <w:t xml:space="preserve"> </w:t>
      </w:r>
      <w:r>
        <w:rPr>
          <w:position w:val="1"/>
          <w:sz w:val="28"/>
        </w:rPr>
        <w:t>of</w:t>
      </w:r>
      <w:r>
        <w:rPr>
          <w:spacing w:val="-4"/>
          <w:position w:val="1"/>
          <w:sz w:val="28"/>
        </w:rPr>
        <w:t xml:space="preserve"> </w:t>
      </w:r>
      <w:r>
        <w:rPr>
          <w:position w:val="1"/>
          <w:sz w:val="28"/>
        </w:rPr>
        <w:t>working</w:t>
      </w:r>
      <w:r>
        <w:rPr>
          <w:spacing w:val="-4"/>
          <w:position w:val="1"/>
          <w:sz w:val="28"/>
        </w:rPr>
        <w:t xml:space="preserve"> </w:t>
      </w:r>
      <w:r>
        <w:rPr>
          <w:position w:val="1"/>
          <w:sz w:val="28"/>
        </w:rPr>
        <w:t>with</w:t>
      </w:r>
      <w:r>
        <w:rPr>
          <w:spacing w:val="-5"/>
          <w:position w:val="1"/>
          <w:sz w:val="28"/>
        </w:rPr>
        <w:t xml:space="preserve"> </w:t>
      </w:r>
      <w:r>
        <w:rPr>
          <w:position w:val="1"/>
          <w:sz w:val="28"/>
        </w:rPr>
        <w:t>client’s</w:t>
      </w:r>
      <w:r>
        <w:rPr>
          <w:spacing w:val="-4"/>
          <w:position w:val="1"/>
          <w:sz w:val="28"/>
        </w:rPr>
        <w:t xml:space="preserve"> </w:t>
      </w:r>
      <w:r>
        <w:rPr>
          <w:position w:val="1"/>
          <w:sz w:val="28"/>
        </w:rPr>
        <w:t>traumatic</w:t>
      </w:r>
      <w:r>
        <w:rPr>
          <w:spacing w:val="-8"/>
          <w:position w:val="1"/>
          <w:sz w:val="28"/>
        </w:rPr>
        <w:t xml:space="preserve"> </w:t>
      </w:r>
      <w:r>
        <w:rPr>
          <w:spacing w:val="-2"/>
          <w:position w:val="1"/>
          <w:sz w:val="28"/>
        </w:rPr>
        <w:t>material</w:t>
      </w:r>
    </w:p>
    <w:p w14:paraId="10DBE204" w14:textId="77777777" w:rsidR="007E47D9" w:rsidRDefault="00E6507F">
      <w:pPr>
        <w:pStyle w:val="ListParagraph"/>
        <w:numPr>
          <w:ilvl w:val="0"/>
          <w:numId w:val="10"/>
        </w:numPr>
        <w:tabs>
          <w:tab w:val="left" w:pos="598"/>
          <w:tab w:val="left" w:pos="600"/>
        </w:tabs>
        <w:spacing w:before="23" w:line="213" w:lineRule="auto"/>
        <w:ind w:right="838"/>
        <w:rPr>
          <w:sz w:val="28"/>
        </w:rPr>
      </w:pPr>
      <w:r>
        <w:rPr>
          <w:position w:val="1"/>
          <w:sz w:val="28"/>
        </w:rPr>
        <w:t>Somatic</w:t>
      </w:r>
      <w:r>
        <w:rPr>
          <w:spacing w:val="-9"/>
          <w:position w:val="1"/>
          <w:sz w:val="28"/>
        </w:rPr>
        <w:t xml:space="preserve"> </w:t>
      </w:r>
      <w:r>
        <w:rPr>
          <w:position w:val="1"/>
          <w:sz w:val="28"/>
        </w:rPr>
        <w:t>issues:</w:t>
      </w:r>
      <w:r>
        <w:rPr>
          <w:spacing w:val="-8"/>
          <w:position w:val="1"/>
          <w:sz w:val="28"/>
        </w:rPr>
        <w:t xml:space="preserve"> </w:t>
      </w:r>
      <w:r>
        <w:rPr>
          <w:position w:val="1"/>
          <w:sz w:val="28"/>
        </w:rPr>
        <w:t>sleep</w:t>
      </w:r>
      <w:r>
        <w:rPr>
          <w:spacing w:val="-9"/>
          <w:position w:val="1"/>
          <w:sz w:val="28"/>
        </w:rPr>
        <w:t xml:space="preserve"> </w:t>
      </w:r>
      <w:r>
        <w:rPr>
          <w:position w:val="1"/>
          <w:sz w:val="28"/>
        </w:rPr>
        <w:t>disturbances,</w:t>
      </w:r>
      <w:r>
        <w:rPr>
          <w:spacing w:val="-8"/>
          <w:position w:val="1"/>
          <w:sz w:val="28"/>
        </w:rPr>
        <w:t xml:space="preserve"> </w:t>
      </w:r>
      <w:r>
        <w:rPr>
          <w:position w:val="1"/>
          <w:sz w:val="28"/>
        </w:rPr>
        <w:t>headaches,</w:t>
      </w:r>
      <w:r>
        <w:rPr>
          <w:spacing w:val="-8"/>
          <w:position w:val="1"/>
          <w:sz w:val="28"/>
        </w:rPr>
        <w:t xml:space="preserve"> </w:t>
      </w:r>
      <w:r>
        <w:rPr>
          <w:position w:val="1"/>
          <w:sz w:val="28"/>
        </w:rPr>
        <w:t>gastrointestinal</w:t>
      </w:r>
      <w:r>
        <w:rPr>
          <w:spacing w:val="-8"/>
          <w:position w:val="1"/>
          <w:sz w:val="28"/>
        </w:rPr>
        <w:t xml:space="preserve"> </w:t>
      </w:r>
      <w:r>
        <w:rPr>
          <w:position w:val="1"/>
          <w:sz w:val="28"/>
        </w:rPr>
        <w:t>distress,</w:t>
      </w:r>
      <w:r>
        <w:rPr>
          <w:spacing w:val="-8"/>
          <w:position w:val="1"/>
          <w:sz w:val="28"/>
        </w:rPr>
        <w:t xml:space="preserve"> </w:t>
      </w:r>
      <w:r>
        <w:rPr>
          <w:position w:val="1"/>
          <w:sz w:val="28"/>
        </w:rPr>
        <w:t>heart</w:t>
      </w:r>
      <w:r>
        <w:rPr>
          <w:spacing w:val="-8"/>
          <w:position w:val="1"/>
          <w:sz w:val="28"/>
        </w:rPr>
        <w:t xml:space="preserve"> </w:t>
      </w:r>
      <w:r>
        <w:rPr>
          <w:position w:val="1"/>
          <w:sz w:val="28"/>
        </w:rPr>
        <w:t xml:space="preserve">palpitations, </w:t>
      </w:r>
      <w:r>
        <w:rPr>
          <w:sz w:val="28"/>
        </w:rPr>
        <w:t>chronic physiological arousal</w:t>
      </w:r>
    </w:p>
    <w:p w14:paraId="5E7A7D68" w14:textId="77777777" w:rsidR="007E47D9" w:rsidRDefault="00E6507F">
      <w:pPr>
        <w:pStyle w:val="ListParagraph"/>
        <w:numPr>
          <w:ilvl w:val="0"/>
          <w:numId w:val="10"/>
        </w:numPr>
        <w:tabs>
          <w:tab w:val="left" w:pos="598"/>
          <w:tab w:val="left" w:pos="600"/>
        </w:tabs>
        <w:spacing w:before="6" w:line="325" w:lineRule="exact"/>
        <w:rPr>
          <w:sz w:val="28"/>
        </w:rPr>
      </w:pPr>
      <w:r>
        <w:rPr>
          <w:position w:val="1"/>
          <w:sz w:val="28"/>
        </w:rPr>
        <w:t>Addictive/compulsive</w:t>
      </w:r>
      <w:r>
        <w:rPr>
          <w:spacing w:val="-5"/>
          <w:position w:val="1"/>
          <w:sz w:val="28"/>
        </w:rPr>
        <w:t xml:space="preserve"> </w:t>
      </w:r>
      <w:r>
        <w:rPr>
          <w:position w:val="1"/>
          <w:sz w:val="28"/>
        </w:rPr>
        <w:t>behaviors:</w:t>
      </w:r>
      <w:r>
        <w:rPr>
          <w:spacing w:val="-4"/>
          <w:position w:val="1"/>
          <w:sz w:val="28"/>
        </w:rPr>
        <w:t xml:space="preserve"> </w:t>
      </w:r>
      <w:r>
        <w:rPr>
          <w:position w:val="1"/>
          <w:sz w:val="28"/>
        </w:rPr>
        <w:t>substance</w:t>
      </w:r>
      <w:r>
        <w:rPr>
          <w:spacing w:val="-5"/>
          <w:position w:val="1"/>
          <w:sz w:val="28"/>
        </w:rPr>
        <w:t xml:space="preserve"> </w:t>
      </w:r>
      <w:r>
        <w:rPr>
          <w:position w:val="1"/>
          <w:sz w:val="28"/>
        </w:rPr>
        <w:t>abuse,</w:t>
      </w:r>
      <w:r>
        <w:rPr>
          <w:spacing w:val="-4"/>
          <w:position w:val="1"/>
          <w:sz w:val="28"/>
        </w:rPr>
        <w:t xml:space="preserve"> </w:t>
      </w:r>
      <w:r>
        <w:rPr>
          <w:position w:val="1"/>
          <w:sz w:val="28"/>
        </w:rPr>
        <w:t>compulsive</w:t>
      </w:r>
      <w:r>
        <w:rPr>
          <w:spacing w:val="-4"/>
          <w:position w:val="1"/>
          <w:sz w:val="28"/>
        </w:rPr>
        <w:t xml:space="preserve"> </w:t>
      </w:r>
      <w:r>
        <w:rPr>
          <w:position w:val="1"/>
          <w:sz w:val="28"/>
        </w:rPr>
        <w:t>eating,</w:t>
      </w:r>
      <w:r>
        <w:rPr>
          <w:spacing w:val="-4"/>
          <w:position w:val="1"/>
          <w:sz w:val="28"/>
        </w:rPr>
        <w:t xml:space="preserve"> </w:t>
      </w:r>
      <w:r>
        <w:rPr>
          <w:position w:val="1"/>
          <w:sz w:val="28"/>
        </w:rPr>
        <w:t>compulsive</w:t>
      </w:r>
      <w:r>
        <w:rPr>
          <w:spacing w:val="-3"/>
          <w:position w:val="1"/>
          <w:sz w:val="28"/>
        </w:rPr>
        <w:t xml:space="preserve"> </w:t>
      </w:r>
      <w:r>
        <w:rPr>
          <w:spacing w:val="-2"/>
          <w:position w:val="1"/>
          <w:sz w:val="28"/>
        </w:rPr>
        <w:t>working</w:t>
      </w:r>
    </w:p>
    <w:p w14:paraId="1C29E356" w14:textId="77777777" w:rsidR="007E47D9" w:rsidRDefault="00E6507F">
      <w:pPr>
        <w:pStyle w:val="ListParagraph"/>
        <w:numPr>
          <w:ilvl w:val="0"/>
          <w:numId w:val="10"/>
        </w:numPr>
        <w:tabs>
          <w:tab w:val="left" w:pos="598"/>
          <w:tab w:val="left" w:pos="600"/>
        </w:tabs>
        <w:spacing w:before="23" w:line="213" w:lineRule="auto"/>
        <w:ind w:left="600" w:right="1234" w:hanging="369"/>
        <w:rPr>
          <w:sz w:val="28"/>
        </w:rPr>
      </w:pPr>
      <w:r>
        <w:rPr>
          <w:position w:val="1"/>
          <w:sz w:val="28"/>
        </w:rPr>
        <w:t>Impaired</w:t>
      </w:r>
      <w:r>
        <w:rPr>
          <w:spacing w:val="-7"/>
          <w:position w:val="1"/>
          <w:sz w:val="28"/>
        </w:rPr>
        <w:t xml:space="preserve"> </w:t>
      </w:r>
      <w:r>
        <w:rPr>
          <w:position w:val="1"/>
          <w:sz w:val="28"/>
        </w:rPr>
        <w:t>functioning:</w:t>
      </w:r>
      <w:r>
        <w:rPr>
          <w:spacing w:val="-7"/>
          <w:position w:val="1"/>
          <w:sz w:val="28"/>
        </w:rPr>
        <w:t xml:space="preserve"> </w:t>
      </w:r>
      <w:r>
        <w:rPr>
          <w:position w:val="1"/>
          <w:sz w:val="28"/>
        </w:rPr>
        <w:t>missed</w:t>
      </w:r>
      <w:r>
        <w:rPr>
          <w:spacing w:val="-7"/>
          <w:position w:val="1"/>
          <w:sz w:val="28"/>
        </w:rPr>
        <w:t xml:space="preserve"> </w:t>
      </w:r>
      <w:r>
        <w:rPr>
          <w:position w:val="1"/>
          <w:sz w:val="28"/>
        </w:rPr>
        <w:t>or</w:t>
      </w:r>
      <w:r>
        <w:rPr>
          <w:spacing w:val="-7"/>
          <w:position w:val="1"/>
          <w:sz w:val="28"/>
        </w:rPr>
        <w:t xml:space="preserve"> </w:t>
      </w:r>
      <w:r>
        <w:rPr>
          <w:position w:val="1"/>
          <w:sz w:val="28"/>
        </w:rPr>
        <w:t>canceled</w:t>
      </w:r>
      <w:r>
        <w:rPr>
          <w:spacing w:val="-7"/>
          <w:position w:val="1"/>
          <w:sz w:val="28"/>
        </w:rPr>
        <w:t xml:space="preserve"> </w:t>
      </w:r>
      <w:r>
        <w:rPr>
          <w:position w:val="1"/>
          <w:sz w:val="28"/>
        </w:rPr>
        <w:t>appointments,</w:t>
      </w:r>
      <w:r>
        <w:rPr>
          <w:spacing w:val="-7"/>
          <w:position w:val="1"/>
          <w:sz w:val="28"/>
        </w:rPr>
        <w:t xml:space="preserve"> </w:t>
      </w:r>
      <w:r>
        <w:rPr>
          <w:position w:val="1"/>
          <w:sz w:val="28"/>
        </w:rPr>
        <w:t>decreased</w:t>
      </w:r>
      <w:r>
        <w:rPr>
          <w:spacing w:val="-7"/>
          <w:position w:val="1"/>
          <w:sz w:val="28"/>
        </w:rPr>
        <w:t xml:space="preserve"> </w:t>
      </w:r>
      <w:r>
        <w:rPr>
          <w:position w:val="1"/>
          <w:sz w:val="28"/>
        </w:rPr>
        <w:t>use</w:t>
      </w:r>
      <w:r>
        <w:rPr>
          <w:spacing w:val="-7"/>
          <w:position w:val="1"/>
          <w:sz w:val="28"/>
        </w:rPr>
        <w:t xml:space="preserve"> </w:t>
      </w:r>
      <w:r>
        <w:rPr>
          <w:position w:val="1"/>
          <w:sz w:val="28"/>
        </w:rPr>
        <w:t>of</w:t>
      </w:r>
      <w:r>
        <w:rPr>
          <w:spacing w:val="-10"/>
          <w:position w:val="1"/>
          <w:sz w:val="28"/>
        </w:rPr>
        <w:t xml:space="preserve"> </w:t>
      </w:r>
      <w:r>
        <w:rPr>
          <w:position w:val="1"/>
          <w:sz w:val="28"/>
        </w:rPr>
        <w:t xml:space="preserve">supervision, </w:t>
      </w:r>
      <w:r>
        <w:rPr>
          <w:sz w:val="28"/>
        </w:rPr>
        <w:t xml:space="preserve">decreased ability to engage in self-care, </w:t>
      </w:r>
      <w:proofErr w:type="gramStart"/>
      <w:r>
        <w:rPr>
          <w:sz w:val="28"/>
        </w:rPr>
        <w:t>isolation</w:t>
      </w:r>
      <w:proofErr w:type="gramEnd"/>
      <w:r>
        <w:rPr>
          <w:sz w:val="28"/>
        </w:rPr>
        <w:t xml:space="preserve"> and alienation</w:t>
      </w:r>
    </w:p>
    <w:p w14:paraId="0E032AF1" w14:textId="77777777" w:rsidR="007E47D9" w:rsidRDefault="00E6507F">
      <w:pPr>
        <w:pStyle w:val="ListParagraph"/>
        <w:numPr>
          <w:ilvl w:val="0"/>
          <w:numId w:val="10"/>
        </w:numPr>
        <w:tabs>
          <w:tab w:val="left" w:pos="598"/>
          <w:tab w:val="left" w:pos="600"/>
        </w:tabs>
        <w:spacing w:before="6" w:line="327" w:lineRule="exact"/>
        <w:rPr>
          <w:sz w:val="28"/>
        </w:rPr>
      </w:pPr>
      <w:r>
        <w:rPr>
          <w:position w:val="1"/>
          <w:sz w:val="28"/>
        </w:rPr>
        <w:t xml:space="preserve">Cognitive </w:t>
      </w:r>
      <w:r>
        <w:rPr>
          <w:spacing w:val="-2"/>
          <w:position w:val="1"/>
          <w:sz w:val="28"/>
        </w:rPr>
        <w:t>shifts</w:t>
      </w:r>
    </w:p>
    <w:p w14:paraId="2A932B15" w14:textId="77777777" w:rsidR="007E47D9" w:rsidRDefault="00E6507F">
      <w:pPr>
        <w:pStyle w:val="ListParagraph"/>
        <w:numPr>
          <w:ilvl w:val="0"/>
          <w:numId w:val="10"/>
        </w:numPr>
        <w:tabs>
          <w:tab w:val="left" w:pos="598"/>
          <w:tab w:val="left" w:pos="600"/>
        </w:tabs>
        <w:spacing w:line="321" w:lineRule="exact"/>
        <w:rPr>
          <w:sz w:val="28"/>
        </w:rPr>
      </w:pPr>
      <w:r>
        <w:rPr>
          <w:position w:val="1"/>
          <w:sz w:val="28"/>
        </w:rPr>
        <w:t>Chronic</w:t>
      </w:r>
      <w:r>
        <w:rPr>
          <w:spacing w:val="-3"/>
          <w:position w:val="1"/>
          <w:sz w:val="28"/>
        </w:rPr>
        <w:t xml:space="preserve"> </w:t>
      </w:r>
      <w:r>
        <w:rPr>
          <w:position w:val="1"/>
          <w:sz w:val="28"/>
        </w:rPr>
        <w:t>suspicion</w:t>
      </w:r>
      <w:r>
        <w:rPr>
          <w:spacing w:val="-4"/>
          <w:position w:val="1"/>
          <w:sz w:val="28"/>
        </w:rPr>
        <w:t xml:space="preserve"> </w:t>
      </w:r>
      <w:r>
        <w:rPr>
          <w:position w:val="1"/>
          <w:sz w:val="28"/>
        </w:rPr>
        <w:t>about</w:t>
      </w:r>
      <w:r>
        <w:rPr>
          <w:spacing w:val="-2"/>
          <w:position w:val="1"/>
          <w:sz w:val="28"/>
        </w:rPr>
        <w:t xml:space="preserve"> others</w:t>
      </w:r>
    </w:p>
    <w:p w14:paraId="6AE87BB3" w14:textId="77777777" w:rsidR="007E47D9" w:rsidRDefault="00E6507F">
      <w:pPr>
        <w:pStyle w:val="ListParagraph"/>
        <w:numPr>
          <w:ilvl w:val="0"/>
          <w:numId w:val="10"/>
        </w:numPr>
        <w:tabs>
          <w:tab w:val="left" w:pos="598"/>
          <w:tab w:val="left" w:pos="600"/>
        </w:tabs>
        <w:spacing w:line="320" w:lineRule="exact"/>
        <w:rPr>
          <w:sz w:val="28"/>
        </w:rPr>
      </w:pPr>
      <w:r>
        <w:rPr>
          <w:position w:val="1"/>
          <w:sz w:val="28"/>
        </w:rPr>
        <w:t>Heightened</w:t>
      </w:r>
      <w:r>
        <w:rPr>
          <w:spacing w:val="-6"/>
          <w:position w:val="1"/>
          <w:sz w:val="28"/>
        </w:rPr>
        <w:t xml:space="preserve"> </w:t>
      </w:r>
      <w:r>
        <w:rPr>
          <w:position w:val="1"/>
          <w:sz w:val="28"/>
        </w:rPr>
        <w:t>sense</w:t>
      </w:r>
      <w:r>
        <w:rPr>
          <w:spacing w:val="-5"/>
          <w:position w:val="1"/>
          <w:sz w:val="28"/>
        </w:rPr>
        <w:t xml:space="preserve"> </w:t>
      </w:r>
      <w:r>
        <w:rPr>
          <w:position w:val="1"/>
          <w:sz w:val="28"/>
        </w:rPr>
        <w:t>of</w:t>
      </w:r>
      <w:r>
        <w:rPr>
          <w:spacing w:val="-4"/>
          <w:position w:val="1"/>
          <w:sz w:val="28"/>
        </w:rPr>
        <w:t xml:space="preserve"> </w:t>
      </w:r>
      <w:r>
        <w:rPr>
          <w:spacing w:val="-2"/>
          <w:position w:val="1"/>
          <w:sz w:val="28"/>
        </w:rPr>
        <w:t>vulnerability</w:t>
      </w:r>
    </w:p>
    <w:p w14:paraId="73DE6F45" w14:textId="77777777" w:rsidR="007E47D9" w:rsidRDefault="00E6507F">
      <w:pPr>
        <w:pStyle w:val="ListParagraph"/>
        <w:numPr>
          <w:ilvl w:val="0"/>
          <w:numId w:val="10"/>
        </w:numPr>
        <w:tabs>
          <w:tab w:val="left" w:pos="598"/>
          <w:tab w:val="left" w:pos="600"/>
        </w:tabs>
        <w:spacing w:line="320" w:lineRule="exact"/>
        <w:rPr>
          <w:sz w:val="28"/>
        </w:rPr>
      </w:pPr>
      <w:r>
        <w:rPr>
          <w:position w:val="1"/>
          <w:sz w:val="28"/>
        </w:rPr>
        <w:t>Extreme</w:t>
      </w:r>
      <w:r>
        <w:rPr>
          <w:spacing w:val="-1"/>
          <w:position w:val="1"/>
          <w:sz w:val="28"/>
        </w:rPr>
        <w:t xml:space="preserve"> </w:t>
      </w:r>
      <w:r>
        <w:rPr>
          <w:position w:val="1"/>
          <w:sz w:val="28"/>
        </w:rPr>
        <w:t>sense</w:t>
      </w:r>
      <w:r>
        <w:rPr>
          <w:spacing w:val="-2"/>
          <w:position w:val="1"/>
          <w:sz w:val="28"/>
        </w:rPr>
        <w:t xml:space="preserve"> </w:t>
      </w:r>
      <w:r>
        <w:rPr>
          <w:position w:val="1"/>
          <w:sz w:val="28"/>
        </w:rPr>
        <w:t>of helplessness</w:t>
      </w:r>
      <w:r>
        <w:rPr>
          <w:spacing w:val="-1"/>
          <w:position w:val="1"/>
          <w:sz w:val="28"/>
        </w:rPr>
        <w:t xml:space="preserve"> </w:t>
      </w:r>
      <w:r>
        <w:rPr>
          <w:position w:val="1"/>
          <w:sz w:val="28"/>
        </w:rPr>
        <w:t>or</w:t>
      </w:r>
      <w:r>
        <w:rPr>
          <w:spacing w:val="-1"/>
          <w:position w:val="1"/>
          <w:sz w:val="28"/>
        </w:rPr>
        <w:t xml:space="preserve"> </w:t>
      </w:r>
      <w:r>
        <w:rPr>
          <w:position w:val="1"/>
          <w:sz w:val="28"/>
        </w:rPr>
        <w:t>exaggerated</w:t>
      </w:r>
      <w:r>
        <w:rPr>
          <w:spacing w:val="-1"/>
          <w:position w:val="1"/>
          <w:sz w:val="28"/>
        </w:rPr>
        <w:t xml:space="preserve"> </w:t>
      </w:r>
      <w:r>
        <w:rPr>
          <w:position w:val="1"/>
          <w:sz w:val="28"/>
        </w:rPr>
        <w:t>sense</w:t>
      </w:r>
      <w:r>
        <w:rPr>
          <w:spacing w:val="-1"/>
          <w:position w:val="1"/>
          <w:sz w:val="28"/>
        </w:rPr>
        <w:t xml:space="preserve"> </w:t>
      </w:r>
      <w:r>
        <w:rPr>
          <w:position w:val="1"/>
          <w:sz w:val="28"/>
        </w:rPr>
        <w:t>of</w:t>
      </w:r>
      <w:r>
        <w:rPr>
          <w:spacing w:val="-1"/>
          <w:position w:val="1"/>
          <w:sz w:val="28"/>
        </w:rPr>
        <w:t xml:space="preserve"> </w:t>
      </w:r>
      <w:r>
        <w:rPr>
          <w:position w:val="1"/>
          <w:sz w:val="28"/>
        </w:rPr>
        <w:t>control</w:t>
      </w:r>
      <w:r>
        <w:rPr>
          <w:spacing w:val="-1"/>
          <w:position w:val="1"/>
          <w:sz w:val="28"/>
        </w:rPr>
        <w:t xml:space="preserve"> </w:t>
      </w:r>
      <w:r>
        <w:rPr>
          <w:position w:val="1"/>
          <w:sz w:val="28"/>
        </w:rPr>
        <w:t>over others</w:t>
      </w:r>
      <w:r>
        <w:rPr>
          <w:spacing w:val="-1"/>
          <w:position w:val="1"/>
          <w:sz w:val="28"/>
        </w:rPr>
        <w:t xml:space="preserve"> </w:t>
      </w:r>
      <w:r>
        <w:rPr>
          <w:position w:val="1"/>
          <w:sz w:val="28"/>
        </w:rPr>
        <w:t>or</w:t>
      </w:r>
      <w:r>
        <w:rPr>
          <w:spacing w:val="-3"/>
          <w:position w:val="1"/>
          <w:sz w:val="28"/>
        </w:rPr>
        <w:t xml:space="preserve"> </w:t>
      </w:r>
      <w:r>
        <w:rPr>
          <w:spacing w:val="-2"/>
          <w:position w:val="1"/>
          <w:sz w:val="28"/>
        </w:rPr>
        <w:t>situations</w:t>
      </w:r>
    </w:p>
    <w:p w14:paraId="375FA3FA" w14:textId="77777777" w:rsidR="007E47D9" w:rsidRDefault="00E6507F">
      <w:pPr>
        <w:pStyle w:val="ListParagraph"/>
        <w:numPr>
          <w:ilvl w:val="0"/>
          <w:numId w:val="10"/>
        </w:numPr>
        <w:tabs>
          <w:tab w:val="left" w:pos="598"/>
          <w:tab w:val="left" w:pos="600"/>
        </w:tabs>
        <w:spacing w:line="320" w:lineRule="exact"/>
        <w:rPr>
          <w:sz w:val="28"/>
        </w:rPr>
      </w:pPr>
      <w:r>
        <w:rPr>
          <w:position w:val="1"/>
          <w:sz w:val="28"/>
        </w:rPr>
        <w:t xml:space="preserve">Loss of personal control or </w:t>
      </w:r>
      <w:r>
        <w:rPr>
          <w:spacing w:val="-2"/>
          <w:position w:val="1"/>
          <w:sz w:val="28"/>
        </w:rPr>
        <w:t>freedom</w:t>
      </w:r>
    </w:p>
    <w:p w14:paraId="6B2275AD" w14:textId="77777777" w:rsidR="007E47D9" w:rsidRDefault="00E6507F">
      <w:pPr>
        <w:pStyle w:val="ListParagraph"/>
        <w:numPr>
          <w:ilvl w:val="0"/>
          <w:numId w:val="10"/>
        </w:numPr>
        <w:tabs>
          <w:tab w:val="left" w:pos="598"/>
          <w:tab w:val="left" w:pos="600"/>
        </w:tabs>
        <w:spacing w:line="320" w:lineRule="exact"/>
        <w:rPr>
          <w:sz w:val="28"/>
        </w:rPr>
      </w:pPr>
      <w:r>
        <w:rPr>
          <w:position w:val="1"/>
          <w:sz w:val="28"/>
        </w:rPr>
        <w:t xml:space="preserve">Bitterness or </w:t>
      </w:r>
      <w:r>
        <w:rPr>
          <w:spacing w:val="-2"/>
          <w:position w:val="1"/>
          <w:sz w:val="28"/>
        </w:rPr>
        <w:t>cynicism</w:t>
      </w:r>
    </w:p>
    <w:p w14:paraId="24094F1B" w14:textId="77777777" w:rsidR="007E47D9" w:rsidRDefault="00E6507F">
      <w:pPr>
        <w:pStyle w:val="ListParagraph"/>
        <w:numPr>
          <w:ilvl w:val="0"/>
          <w:numId w:val="10"/>
        </w:numPr>
        <w:tabs>
          <w:tab w:val="left" w:pos="598"/>
          <w:tab w:val="left" w:pos="600"/>
        </w:tabs>
        <w:spacing w:line="320" w:lineRule="exact"/>
        <w:rPr>
          <w:sz w:val="28"/>
        </w:rPr>
      </w:pPr>
      <w:r>
        <w:rPr>
          <w:position w:val="1"/>
          <w:sz w:val="28"/>
        </w:rPr>
        <w:t>Blaming</w:t>
      </w:r>
      <w:r>
        <w:rPr>
          <w:spacing w:val="-3"/>
          <w:position w:val="1"/>
          <w:sz w:val="28"/>
        </w:rPr>
        <w:t xml:space="preserve"> </w:t>
      </w:r>
      <w:r>
        <w:rPr>
          <w:position w:val="1"/>
          <w:sz w:val="28"/>
        </w:rPr>
        <w:t>the</w:t>
      </w:r>
      <w:r>
        <w:rPr>
          <w:spacing w:val="-1"/>
          <w:position w:val="1"/>
          <w:sz w:val="28"/>
        </w:rPr>
        <w:t xml:space="preserve"> </w:t>
      </w:r>
      <w:r>
        <w:rPr>
          <w:position w:val="1"/>
          <w:sz w:val="28"/>
        </w:rPr>
        <w:t>victim or</w:t>
      </w:r>
      <w:r>
        <w:rPr>
          <w:spacing w:val="-1"/>
          <w:position w:val="1"/>
          <w:sz w:val="28"/>
        </w:rPr>
        <w:t xml:space="preserve"> </w:t>
      </w:r>
      <w:r>
        <w:rPr>
          <w:position w:val="1"/>
          <w:sz w:val="28"/>
        </w:rPr>
        <w:t>seeing</w:t>
      </w:r>
      <w:r>
        <w:rPr>
          <w:spacing w:val="-2"/>
          <w:position w:val="1"/>
          <w:sz w:val="28"/>
        </w:rPr>
        <w:t xml:space="preserve"> </w:t>
      </w:r>
      <w:r>
        <w:rPr>
          <w:position w:val="1"/>
          <w:sz w:val="28"/>
        </w:rPr>
        <w:t>everyone as</w:t>
      </w:r>
      <w:r>
        <w:rPr>
          <w:spacing w:val="-1"/>
          <w:position w:val="1"/>
          <w:sz w:val="28"/>
        </w:rPr>
        <w:t xml:space="preserve"> </w:t>
      </w:r>
      <w:r>
        <w:rPr>
          <w:position w:val="1"/>
          <w:sz w:val="28"/>
        </w:rPr>
        <w:t xml:space="preserve">a </w:t>
      </w:r>
      <w:r>
        <w:rPr>
          <w:spacing w:val="-2"/>
          <w:position w:val="1"/>
          <w:sz w:val="28"/>
        </w:rPr>
        <w:t>victim</w:t>
      </w:r>
    </w:p>
    <w:p w14:paraId="142C8FF5" w14:textId="77777777" w:rsidR="007E47D9" w:rsidRDefault="00E6507F">
      <w:pPr>
        <w:pStyle w:val="ListParagraph"/>
        <w:numPr>
          <w:ilvl w:val="0"/>
          <w:numId w:val="10"/>
        </w:numPr>
        <w:tabs>
          <w:tab w:val="left" w:pos="598"/>
          <w:tab w:val="left" w:pos="600"/>
        </w:tabs>
        <w:spacing w:line="320" w:lineRule="exact"/>
        <w:rPr>
          <w:sz w:val="28"/>
        </w:rPr>
      </w:pPr>
      <w:r>
        <w:rPr>
          <w:position w:val="1"/>
          <w:sz w:val="28"/>
        </w:rPr>
        <w:t>Witness</w:t>
      </w:r>
      <w:r>
        <w:rPr>
          <w:spacing w:val="-2"/>
          <w:position w:val="1"/>
          <w:sz w:val="28"/>
        </w:rPr>
        <w:t xml:space="preserve"> </w:t>
      </w:r>
      <w:r>
        <w:rPr>
          <w:position w:val="1"/>
          <w:sz w:val="28"/>
        </w:rPr>
        <w:t>or</w:t>
      </w:r>
      <w:r>
        <w:rPr>
          <w:spacing w:val="-1"/>
          <w:position w:val="1"/>
          <w:sz w:val="28"/>
        </w:rPr>
        <w:t xml:space="preserve"> </w:t>
      </w:r>
      <w:r>
        <w:rPr>
          <w:position w:val="1"/>
          <w:sz w:val="28"/>
        </w:rPr>
        <w:t>clinician</w:t>
      </w:r>
      <w:r>
        <w:rPr>
          <w:spacing w:val="-1"/>
          <w:position w:val="1"/>
          <w:sz w:val="28"/>
        </w:rPr>
        <w:t xml:space="preserve"> </w:t>
      </w:r>
      <w:r>
        <w:rPr>
          <w:position w:val="1"/>
          <w:sz w:val="28"/>
        </w:rPr>
        <w:t>guilt</w:t>
      </w:r>
      <w:r>
        <w:rPr>
          <w:spacing w:val="-1"/>
          <w:position w:val="1"/>
          <w:sz w:val="28"/>
        </w:rPr>
        <w:t xml:space="preserve"> </w:t>
      </w:r>
      <w:r>
        <w:rPr>
          <w:position w:val="1"/>
          <w:sz w:val="28"/>
        </w:rPr>
        <w:t>if</w:t>
      </w:r>
      <w:r>
        <w:rPr>
          <w:spacing w:val="-1"/>
          <w:position w:val="1"/>
          <w:sz w:val="28"/>
        </w:rPr>
        <w:t xml:space="preserve"> </w:t>
      </w:r>
      <w:r>
        <w:rPr>
          <w:position w:val="1"/>
          <w:sz w:val="28"/>
        </w:rPr>
        <w:t>client</w:t>
      </w:r>
      <w:r>
        <w:rPr>
          <w:spacing w:val="-1"/>
          <w:position w:val="1"/>
          <w:sz w:val="28"/>
        </w:rPr>
        <w:t xml:space="preserve"> </w:t>
      </w:r>
      <w:r>
        <w:rPr>
          <w:position w:val="1"/>
          <w:sz w:val="28"/>
        </w:rPr>
        <w:t>re-experiences</w:t>
      </w:r>
      <w:r>
        <w:rPr>
          <w:spacing w:val="-1"/>
          <w:position w:val="1"/>
          <w:sz w:val="28"/>
        </w:rPr>
        <w:t xml:space="preserve"> </w:t>
      </w:r>
      <w:r>
        <w:rPr>
          <w:position w:val="1"/>
          <w:sz w:val="28"/>
        </w:rPr>
        <w:t>trauma</w:t>
      </w:r>
      <w:r>
        <w:rPr>
          <w:spacing w:val="-1"/>
          <w:position w:val="1"/>
          <w:sz w:val="28"/>
        </w:rPr>
        <w:t xml:space="preserve"> </w:t>
      </w:r>
      <w:r>
        <w:rPr>
          <w:position w:val="1"/>
          <w:sz w:val="28"/>
        </w:rPr>
        <w:t>or</w:t>
      </w:r>
      <w:r>
        <w:rPr>
          <w:spacing w:val="-1"/>
          <w:position w:val="1"/>
          <w:sz w:val="28"/>
        </w:rPr>
        <w:t xml:space="preserve"> </w:t>
      </w:r>
      <w:r>
        <w:rPr>
          <w:position w:val="1"/>
          <w:sz w:val="28"/>
        </w:rPr>
        <w:t>reenacts</w:t>
      </w:r>
      <w:r>
        <w:rPr>
          <w:spacing w:val="-1"/>
          <w:position w:val="1"/>
          <w:sz w:val="28"/>
        </w:rPr>
        <w:t xml:space="preserve"> </w:t>
      </w:r>
      <w:r>
        <w:rPr>
          <w:position w:val="1"/>
          <w:sz w:val="28"/>
        </w:rPr>
        <w:t>trauma</w:t>
      </w:r>
      <w:r>
        <w:rPr>
          <w:spacing w:val="-1"/>
          <w:position w:val="1"/>
          <w:sz w:val="28"/>
        </w:rPr>
        <w:t xml:space="preserve"> </w:t>
      </w:r>
      <w:r>
        <w:rPr>
          <w:position w:val="1"/>
          <w:sz w:val="28"/>
        </w:rPr>
        <w:t>in</w:t>
      </w:r>
      <w:r>
        <w:rPr>
          <w:spacing w:val="-11"/>
          <w:position w:val="1"/>
          <w:sz w:val="28"/>
        </w:rPr>
        <w:t xml:space="preserve"> </w:t>
      </w:r>
      <w:r>
        <w:rPr>
          <w:spacing w:val="-2"/>
          <w:position w:val="1"/>
          <w:sz w:val="28"/>
        </w:rPr>
        <w:t>counseling</w:t>
      </w:r>
    </w:p>
    <w:p w14:paraId="0C9B78FB" w14:textId="77777777" w:rsidR="007E47D9" w:rsidRDefault="00E6507F">
      <w:pPr>
        <w:pStyle w:val="ListParagraph"/>
        <w:numPr>
          <w:ilvl w:val="0"/>
          <w:numId w:val="10"/>
        </w:numPr>
        <w:tabs>
          <w:tab w:val="left" w:pos="598"/>
          <w:tab w:val="left" w:pos="600"/>
        </w:tabs>
        <w:spacing w:line="320" w:lineRule="exact"/>
        <w:rPr>
          <w:sz w:val="28"/>
        </w:rPr>
      </w:pPr>
      <w:r>
        <w:rPr>
          <w:position w:val="1"/>
          <w:sz w:val="28"/>
        </w:rPr>
        <w:t>Feeling</w:t>
      </w:r>
      <w:r>
        <w:rPr>
          <w:spacing w:val="-3"/>
          <w:position w:val="1"/>
          <w:sz w:val="28"/>
        </w:rPr>
        <w:t xml:space="preserve"> </w:t>
      </w:r>
      <w:r>
        <w:rPr>
          <w:position w:val="1"/>
          <w:sz w:val="28"/>
        </w:rPr>
        <w:t>victimized</w:t>
      </w:r>
      <w:r>
        <w:rPr>
          <w:spacing w:val="-2"/>
          <w:position w:val="1"/>
          <w:sz w:val="28"/>
        </w:rPr>
        <w:t xml:space="preserve"> </w:t>
      </w:r>
      <w:r>
        <w:rPr>
          <w:position w:val="1"/>
          <w:sz w:val="28"/>
        </w:rPr>
        <w:t>by</w:t>
      </w:r>
      <w:r>
        <w:rPr>
          <w:spacing w:val="-2"/>
          <w:position w:val="1"/>
          <w:sz w:val="28"/>
        </w:rPr>
        <w:t xml:space="preserve"> client</w:t>
      </w:r>
    </w:p>
    <w:p w14:paraId="437CF9E5" w14:textId="77777777" w:rsidR="007E47D9" w:rsidRDefault="00E6507F">
      <w:pPr>
        <w:pStyle w:val="ListParagraph"/>
        <w:numPr>
          <w:ilvl w:val="0"/>
          <w:numId w:val="10"/>
        </w:numPr>
        <w:tabs>
          <w:tab w:val="left" w:pos="598"/>
          <w:tab w:val="left" w:pos="600"/>
        </w:tabs>
        <w:spacing w:line="320" w:lineRule="exact"/>
        <w:rPr>
          <w:sz w:val="28"/>
        </w:rPr>
      </w:pPr>
      <w:r>
        <w:rPr>
          <w:position w:val="1"/>
          <w:sz w:val="28"/>
        </w:rPr>
        <w:t xml:space="preserve">Relational </w:t>
      </w:r>
      <w:r>
        <w:rPr>
          <w:spacing w:val="-2"/>
          <w:position w:val="1"/>
          <w:sz w:val="28"/>
        </w:rPr>
        <w:t>disturbances</w:t>
      </w:r>
    </w:p>
    <w:p w14:paraId="2C8B8F53" w14:textId="77777777" w:rsidR="007E47D9" w:rsidRDefault="00E6507F">
      <w:pPr>
        <w:pStyle w:val="ListParagraph"/>
        <w:numPr>
          <w:ilvl w:val="0"/>
          <w:numId w:val="10"/>
        </w:numPr>
        <w:tabs>
          <w:tab w:val="left" w:pos="598"/>
          <w:tab w:val="left" w:pos="600"/>
        </w:tabs>
        <w:spacing w:line="318" w:lineRule="exact"/>
        <w:rPr>
          <w:sz w:val="28"/>
        </w:rPr>
      </w:pPr>
      <w:r>
        <w:rPr>
          <w:position w:val="1"/>
          <w:sz w:val="28"/>
        </w:rPr>
        <w:t>Decreased</w:t>
      </w:r>
      <w:r>
        <w:rPr>
          <w:spacing w:val="-3"/>
          <w:position w:val="1"/>
          <w:sz w:val="28"/>
        </w:rPr>
        <w:t xml:space="preserve"> </w:t>
      </w:r>
      <w:r>
        <w:rPr>
          <w:position w:val="1"/>
          <w:sz w:val="28"/>
        </w:rPr>
        <w:t>intimacy</w:t>
      </w:r>
      <w:r>
        <w:rPr>
          <w:spacing w:val="-1"/>
          <w:position w:val="1"/>
          <w:sz w:val="28"/>
        </w:rPr>
        <w:t xml:space="preserve"> </w:t>
      </w:r>
      <w:r>
        <w:rPr>
          <w:position w:val="1"/>
          <w:sz w:val="28"/>
        </w:rPr>
        <w:t>and</w:t>
      </w:r>
      <w:r>
        <w:rPr>
          <w:spacing w:val="-1"/>
          <w:position w:val="1"/>
          <w:sz w:val="28"/>
        </w:rPr>
        <w:t xml:space="preserve"> </w:t>
      </w:r>
      <w:r>
        <w:rPr>
          <w:position w:val="1"/>
          <w:sz w:val="28"/>
        </w:rPr>
        <w:t>trust</w:t>
      </w:r>
      <w:r>
        <w:rPr>
          <w:spacing w:val="-2"/>
          <w:position w:val="1"/>
          <w:sz w:val="28"/>
        </w:rPr>
        <w:t xml:space="preserve"> </w:t>
      </w:r>
      <w:r>
        <w:rPr>
          <w:position w:val="1"/>
          <w:sz w:val="28"/>
        </w:rPr>
        <w:t>in</w:t>
      </w:r>
      <w:r>
        <w:rPr>
          <w:spacing w:val="-1"/>
          <w:position w:val="1"/>
          <w:sz w:val="28"/>
        </w:rPr>
        <w:t xml:space="preserve"> </w:t>
      </w:r>
      <w:r>
        <w:rPr>
          <w:position w:val="1"/>
          <w:sz w:val="28"/>
        </w:rPr>
        <w:t>personal/professional</w:t>
      </w:r>
      <w:r>
        <w:rPr>
          <w:spacing w:val="-1"/>
          <w:position w:val="1"/>
          <w:sz w:val="28"/>
        </w:rPr>
        <w:t xml:space="preserve"> </w:t>
      </w:r>
      <w:r>
        <w:rPr>
          <w:spacing w:val="-2"/>
          <w:position w:val="1"/>
          <w:sz w:val="28"/>
        </w:rPr>
        <w:t>relationships</w:t>
      </w:r>
    </w:p>
    <w:p w14:paraId="0106216C" w14:textId="77777777" w:rsidR="007E47D9" w:rsidRDefault="00E6507F">
      <w:pPr>
        <w:pStyle w:val="ListParagraph"/>
        <w:numPr>
          <w:ilvl w:val="0"/>
          <w:numId w:val="10"/>
        </w:numPr>
        <w:tabs>
          <w:tab w:val="left" w:pos="598"/>
          <w:tab w:val="left" w:pos="600"/>
        </w:tabs>
        <w:spacing w:before="21" w:line="213" w:lineRule="auto"/>
        <w:ind w:left="600" w:right="267" w:hanging="369"/>
        <w:rPr>
          <w:sz w:val="28"/>
        </w:rPr>
      </w:pPr>
      <w:r>
        <w:rPr>
          <w:position w:val="1"/>
          <w:sz w:val="28"/>
        </w:rPr>
        <w:t>Distancing</w:t>
      </w:r>
      <w:r>
        <w:rPr>
          <w:spacing w:val="-6"/>
          <w:position w:val="1"/>
          <w:sz w:val="28"/>
        </w:rPr>
        <w:t xml:space="preserve"> </w:t>
      </w:r>
      <w:r>
        <w:rPr>
          <w:position w:val="1"/>
          <w:sz w:val="28"/>
        </w:rPr>
        <w:t>or</w:t>
      </w:r>
      <w:r>
        <w:rPr>
          <w:spacing w:val="-5"/>
          <w:position w:val="1"/>
          <w:sz w:val="28"/>
        </w:rPr>
        <w:t xml:space="preserve"> </w:t>
      </w:r>
      <w:r>
        <w:rPr>
          <w:position w:val="1"/>
          <w:sz w:val="28"/>
        </w:rPr>
        <w:t>detachment</w:t>
      </w:r>
      <w:r>
        <w:rPr>
          <w:spacing w:val="-5"/>
          <w:position w:val="1"/>
          <w:sz w:val="28"/>
        </w:rPr>
        <w:t xml:space="preserve"> </w:t>
      </w:r>
      <w:r>
        <w:rPr>
          <w:position w:val="1"/>
          <w:sz w:val="28"/>
        </w:rPr>
        <w:t>from</w:t>
      </w:r>
      <w:r>
        <w:rPr>
          <w:spacing w:val="-5"/>
          <w:position w:val="1"/>
          <w:sz w:val="28"/>
        </w:rPr>
        <w:t xml:space="preserve"> </w:t>
      </w:r>
      <w:r>
        <w:rPr>
          <w:position w:val="1"/>
          <w:sz w:val="28"/>
        </w:rPr>
        <w:t>client,</w:t>
      </w:r>
      <w:r>
        <w:rPr>
          <w:spacing w:val="-5"/>
          <w:position w:val="1"/>
          <w:sz w:val="28"/>
        </w:rPr>
        <w:t xml:space="preserve"> </w:t>
      </w:r>
      <w:r>
        <w:rPr>
          <w:position w:val="1"/>
          <w:sz w:val="28"/>
        </w:rPr>
        <w:t>which</w:t>
      </w:r>
      <w:r>
        <w:rPr>
          <w:spacing w:val="-6"/>
          <w:position w:val="1"/>
          <w:sz w:val="28"/>
        </w:rPr>
        <w:t xml:space="preserve"> </w:t>
      </w:r>
      <w:r>
        <w:rPr>
          <w:position w:val="1"/>
          <w:sz w:val="28"/>
        </w:rPr>
        <w:t>may</w:t>
      </w:r>
      <w:r>
        <w:rPr>
          <w:spacing w:val="-5"/>
          <w:position w:val="1"/>
          <w:sz w:val="28"/>
        </w:rPr>
        <w:t xml:space="preserve"> </w:t>
      </w:r>
      <w:r>
        <w:rPr>
          <w:position w:val="1"/>
          <w:sz w:val="28"/>
        </w:rPr>
        <w:t>include</w:t>
      </w:r>
      <w:r>
        <w:rPr>
          <w:spacing w:val="-5"/>
          <w:position w:val="1"/>
          <w:sz w:val="28"/>
        </w:rPr>
        <w:t xml:space="preserve"> </w:t>
      </w:r>
      <w:r>
        <w:rPr>
          <w:position w:val="1"/>
          <w:sz w:val="28"/>
        </w:rPr>
        <w:t>labeling</w:t>
      </w:r>
      <w:r>
        <w:rPr>
          <w:spacing w:val="-5"/>
          <w:position w:val="1"/>
          <w:sz w:val="28"/>
        </w:rPr>
        <w:t xml:space="preserve"> </w:t>
      </w:r>
      <w:r>
        <w:rPr>
          <w:position w:val="1"/>
          <w:sz w:val="28"/>
        </w:rPr>
        <w:t>clients,</w:t>
      </w:r>
      <w:r>
        <w:rPr>
          <w:spacing w:val="-5"/>
          <w:position w:val="1"/>
          <w:sz w:val="28"/>
        </w:rPr>
        <w:t xml:space="preserve"> </w:t>
      </w:r>
      <w:r>
        <w:rPr>
          <w:position w:val="1"/>
          <w:sz w:val="28"/>
        </w:rPr>
        <w:t>pathologizing</w:t>
      </w:r>
      <w:r>
        <w:rPr>
          <w:spacing w:val="-7"/>
          <w:position w:val="1"/>
          <w:sz w:val="28"/>
        </w:rPr>
        <w:t xml:space="preserve"> </w:t>
      </w:r>
      <w:r>
        <w:rPr>
          <w:position w:val="1"/>
          <w:sz w:val="28"/>
        </w:rPr>
        <w:t xml:space="preserve">them, </w:t>
      </w:r>
      <w:r>
        <w:rPr>
          <w:sz w:val="28"/>
        </w:rPr>
        <w:t>judging them, canceling appointments, or avoiding exploring traumatic material</w:t>
      </w:r>
    </w:p>
    <w:p w14:paraId="633CDD89" w14:textId="77777777" w:rsidR="007E47D9" w:rsidRDefault="00E6507F">
      <w:pPr>
        <w:pStyle w:val="ListParagraph"/>
        <w:numPr>
          <w:ilvl w:val="0"/>
          <w:numId w:val="10"/>
        </w:numPr>
        <w:tabs>
          <w:tab w:val="left" w:pos="598"/>
          <w:tab w:val="left" w:pos="600"/>
        </w:tabs>
        <w:spacing w:before="14" w:line="225" w:lineRule="auto"/>
        <w:ind w:left="600" w:right="769" w:hanging="369"/>
        <w:rPr>
          <w:sz w:val="28"/>
        </w:rPr>
      </w:pPr>
      <w:r>
        <w:rPr>
          <w:position w:val="1"/>
          <w:sz w:val="28"/>
        </w:rPr>
        <w:t>Over-identification</w:t>
      </w:r>
      <w:r>
        <w:rPr>
          <w:spacing w:val="-7"/>
          <w:position w:val="1"/>
          <w:sz w:val="28"/>
        </w:rPr>
        <w:t xml:space="preserve"> </w:t>
      </w:r>
      <w:r>
        <w:rPr>
          <w:position w:val="1"/>
          <w:sz w:val="28"/>
        </w:rPr>
        <w:t>with</w:t>
      </w:r>
      <w:r>
        <w:rPr>
          <w:spacing w:val="-8"/>
          <w:position w:val="1"/>
          <w:sz w:val="28"/>
        </w:rPr>
        <w:t xml:space="preserve"> </w:t>
      </w:r>
      <w:r>
        <w:rPr>
          <w:position w:val="1"/>
          <w:sz w:val="28"/>
        </w:rPr>
        <w:t>the</w:t>
      </w:r>
      <w:r>
        <w:rPr>
          <w:spacing w:val="-7"/>
          <w:position w:val="1"/>
          <w:sz w:val="28"/>
        </w:rPr>
        <w:t xml:space="preserve"> </w:t>
      </w:r>
      <w:r>
        <w:rPr>
          <w:position w:val="1"/>
          <w:sz w:val="28"/>
        </w:rPr>
        <w:t>client,</w:t>
      </w:r>
      <w:r>
        <w:rPr>
          <w:spacing w:val="-7"/>
          <w:position w:val="1"/>
          <w:sz w:val="28"/>
        </w:rPr>
        <w:t xml:space="preserve"> </w:t>
      </w:r>
      <w:r>
        <w:rPr>
          <w:position w:val="1"/>
          <w:sz w:val="28"/>
        </w:rPr>
        <w:t>which</w:t>
      </w:r>
      <w:r>
        <w:rPr>
          <w:spacing w:val="-8"/>
          <w:position w:val="1"/>
          <w:sz w:val="28"/>
        </w:rPr>
        <w:t xml:space="preserve"> </w:t>
      </w:r>
      <w:r>
        <w:rPr>
          <w:position w:val="1"/>
          <w:sz w:val="28"/>
        </w:rPr>
        <w:t>may</w:t>
      </w:r>
      <w:r>
        <w:rPr>
          <w:spacing w:val="-7"/>
          <w:position w:val="1"/>
          <w:sz w:val="28"/>
        </w:rPr>
        <w:t xml:space="preserve"> </w:t>
      </w:r>
      <w:r>
        <w:rPr>
          <w:position w:val="1"/>
          <w:sz w:val="28"/>
        </w:rPr>
        <w:t>include</w:t>
      </w:r>
      <w:r>
        <w:rPr>
          <w:spacing w:val="-7"/>
          <w:position w:val="1"/>
          <w:sz w:val="28"/>
        </w:rPr>
        <w:t xml:space="preserve"> </w:t>
      </w:r>
      <w:r>
        <w:rPr>
          <w:position w:val="1"/>
          <w:sz w:val="28"/>
        </w:rPr>
        <w:t>a</w:t>
      </w:r>
      <w:r>
        <w:rPr>
          <w:spacing w:val="-7"/>
          <w:position w:val="1"/>
          <w:sz w:val="28"/>
        </w:rPr>
        <w:t xml:space="preserve"> </w:t>
      </w:r>
      <w:r>
        <w:rPr>
          <w:position w:val="1"/>
          <w:sz w:val="28"/>
        </w:rPr>
        <w:t>sense</w:t>
      </w:r>
      <w:r>
        <w:rPr>
          <w:spacing w:val="-8"/>
          <w:position w:val="1"/>
          <w:sz w:val="28"/>
        </w:rPr>
        <w:t xml:space="preserve"> </w:t>
      </w:r>
      <w:r>
        <w:rPr>
          <w:position w:val="1"/>
          <w:sz w:val="28"/>
        </w:rPr>
        <w:t>of</w:t>
      </w:r>
      <w:r>
        <w:rPr>
          <w:spacing w:val="-7"/>
          <w:position w:val="1"/>
          <w:sz w:val="28"/>
        </w:rPr>
        <w:t xml:space="preserve"> </w:t>
      </w:r>
      <w:r>
        <w:rPr>
          <w:position w:val="1"/>
          <w:sz w:val="28"/>
        </w:rPr>
        <w:t>being</w:t>
      </w:r>
      <w:r>
        <w:rPr>
          <w:spacing w:val="-7"/>
          <w:position w:val="1"/>
          <w:sz w:val="28"/>
        </w:rPr>
        <w:t xml:space="preserve"> </w:t>
      </w:r>
      <w:r>
        <w:rPr>
          <w:position w:val="1"/>
          <w:sz w:val="28"/>
        </w:rPr>
        <w:t>paralyzed</w:t>
      </w:r>
      <w:r>
        <w:rPr>
          <w:spacing w:val="-7"/>
          <w:position w:val="1"/>
          <w:sz w:val="28"/>
        </w:rPr>
        <w:t xml:space="preserve"> </w:t>
      </w:r>
      <w:r>
        <w:rPr>
          <w:position w:val="1"/>
          <w:sz w:val="28"/>
        </w:rPr>
        <w:t>by</w:t>
      </w:r>
      <w:r>
        <w:rPr>
          <w:spacing w:val="-8"/>
          <w:position w:val="1"/>
          <w:sz w:val="28"/>
        </w:rPr>
        <w:t xml:space="preserve"> </w:t>
      </w:r>
      <w:r>
        <w:rPr>
          <w:position w:val="1"/>
          <w:sz w:val="28"/>
        </w:rPr>
        <w:t xml:space="preserve">one’s </w:t>
      </w:r>
      <w:r>
        <w:rPr>
          <w:sz w:val="28"/>
        </w:rPr>
        <w:t>own responses to the client’s traumatic material or becom</w:t>
      </w:r>
      <w:r>
        <w:rPr>
          <w:sz w:val="28"/>
        </w:rPr>
        <w:t>ing overly responsible for the client’s life</w:t>
      </w:r>
    </w:p>
    <w:p w14:paraId="310BBE8B" w14:textId="77777777" w:rsidR="007E47D9" w:rsidRDefault="00E6507F">
      <w:pPr>
        <w:pStyle w:val="ListParagraph"/>
        <w:numPr>
          <w:ilvl w:val="0"/>
          <w:numId w:val="10"/>
        </w:numPr>
        <w:tabs>
          <w:tab w:val="left" w:pos="598"/>
          <w:tab w:val="left" w:pos="600"/>
        </w:tabs>
        <w:spacing w:before="7" w:line="327" w:lineRule="exact"/>
        <w:rPr>
          <w:sz w:val="28"/>
        </w:rPr>
      </w:pPr>
      <w:r>
        <w:rPr>
          <w:position w:val="1"/>
          <w:sz w:val="28"/>
        </w:rPr>
        <w:t>Frame</w:t>
      </w:r>
      <w:r>
        <w:rPr>
          <w:spacing w:val="-3"/>
          <w:position w:val="1"/>
          <w:sz w:val="28"/>
        </w:rPr>
        <w:t xml:space="preserve"> </w:t>
      </w:r>
      <w:r>
        <w:rPr>
          <w:position w:val="1"/>
          <w:sz w:val="28"/>
        </w:rPr>
        <w:t>of</w:t>
      </w:r>
      <w:r>
        <w:rPr>
          <w:spacing w:val="-2"/>
          <w:position w:val="1"/>
          <w:sz w:val="28"/>
        </w:rPr>
        <w:t xml:space="preserve"> reference</w:t>
      </w:r>
    </w:p>
    <w:p w14:paraId="2A999D69" w14:textId="77777777" w:rsidR="007E47D9" w:rsidRDefault="00E6507F">
      <w:pPr>
        <w:pStyle w:val="ListParagraph"/>
        <w:numPr>
          <w:ilvl w:val="0"/>
          <w:numId w:val="10"/>
        </w:numPr>
        <w:tabs>
          <w:tab w:val="left" w:pos="598"/>
          <w:tab w:val="left" w:pos="600"/>
        </w:tabs>
        <w:spacing w:line="321" w:lineRule="exact"/>
        <w:rPr>
          <w:sz w:val="28"/>
        </w:rPr>
      </w:pPr>
      <w:r>
        <w:rPr>
          <w:position w:val="1"/>
          <w:sz w:val="28"/>
        </w:rPr>
        <w:t>Disconnection</w:t>
      </w:r>
      <w:r>
        <w:rPr>
          <w:spacing w:val="-11"/>
          <w:position w:val="1"/>
          <w:sz w:val="28"/>
        </w:rPr>
        <w:t xml:space="preserve"> </w:t>
      </w:r>
      <w:r>
        <w:rPr>
          <w:position w:val="1"/>
          <w:sz w:val="28"/>
        </w:rPr>
        <w:t>from</w:t>
      </w:r>
      <w:r>
        <w:rPr>
          <w:spacing w:val="-10"/>
          <w:position w:val="1"/>
          <w:sz w:val="28"/>
        </w:rPr>
        <w:t xml:space="preserve"> </w:t>
      </w:r>
      <w:r>
        <w:rPr>
          <w:position w:val="1"/>
          <w:sz w:val="28"/>
        </w:rPr>
        <w:t>one’s</w:t>
      </w:r>
      <w:r>
        <w:rPr>
          <w:spacing w:val="-17"/>
          <w:position w:val="1"/>
          <w:sz w:val="28"/>
        </w:rPr>
        <w:t xml:space="preserve"> </w:t>
      </w:r>
      <w:r>
        <w:rPr>
          <w:position w:val="1"/>
          <w:sz w:val="28"/>
        </w:rPr>
        <w:t>sense</w:t>
      </w:r>
      <w:r>
        <w:rPr>
          <w:spacing w:val="-11"/>
          <w:position w:val="1"/>
          <w:sz w:val="28"/>
        </w:rPr>
        <w:t xml:space="preserve"> </w:t>
      </w:r>
      <w:r>
        <w:rPr>
          <w:position w:val="1"/>
          <w:sz w:val="28"/>
        </w:rPr>
        <w:t>of</w:t>
      </w:r>
      <w:r>
        <w:rPr>
          <w:spacing w:val="-5"/>
          <w:position w:val="1"/>
          <w:sz w:val="28"/>
        </w:rPr>
        <w:t xml:space="preserve"> </w:t>
      </w:r>
      <w:r>
        <w:rPr>
          <w:spacing w:val="-2"/>
          <w:position w:val="1"/>
          <w:sz w:val="28"/>
        </w:rPr>
        <w:t>identity</w:t>
      </w:r>
    </w:p>
    <w:p w14:paraId="6238807C" w14:textId="77777777" w:rsidR="007E47D9" w:rsidRDefault="00E6507F">
      <w:pPr>
        <w:pStyle w:val="ListParagraph"/>
        <w:numPr>
          <w:ilvl w:val="0"/>
          <w:numId w:val="10"/>
        </w:numPr>
        <w:tabs>
          <w:tab w:val="left" w:pos="598"/>
          <w:tab w:val="left" w:pos="600"/>
        </w:tabs>
        <w:spacing w:line="320" w:lineRule="exact"/>
        <w:rPr>
          <w:sz w:val="28"/>
        </w:rPr>
      </w:pPr>
      <w:r>
        <w:rPr>
          <w:position w:val="1"/>
          <w:sz w:val="28"/>
        </w:rPr>
        <w:t>Dramatic</w:t>
      </w:r>
      <w:r>
        <w:rPr>
          <w:spacing w:val="-2"/>
          <w:position w:val="1"/>
          <w:sz w:val="28"/>
        </w:rPr>
        <w:t xml:space="preserve"> </w:t>
      </w:r>
      <w:r>
        <w:rPr>
          <w:position w:val="1"/>
          <w:sz w:val="28"/>
        </w:rPr>
        <w:t>change</w:t>
      </w:r>
      <w:r>
        <w:rPr>
          <w:spacing w:val="-1"/>
          <w:position w:val="1"/>
          <w:sz w:val="28"/>
        </w:rPr>
        <w:t xml:space="preserve"> </w:t>
      </w:r>
      <w:r>
        <w:rPr>
          <w:position w:val="1"/>
          <w:sz w:val="28"/>
        </w:rPr>
        <w:t>in</w:t>
      </w:r>
      <w:r>
        <w:rPr>
          <w:spacing w:val="-1"/>
          <w:position w:val="1"/>
          <w:sz w:val="28"/>
        </w:rPr>
        <w:t xml:space="preserve"> </w:t>
      </w:r>
      <w:r>
        <w:rPr>
          <w:position w:val="1"/>
          <w:sz w:val="28"/>
        </w:rPr>
        <w:t>fundamental</w:t>
      </w:r>
      <w:r>
        <w:rPr>
          <w:spacing w:val="-1"/>
          <w:position w:val="1"/>
          <w:sz w:val="28"/>
        </w:rPr>
        <w:t xml:space="preserve"> </w:t>
      </w:r>
      <w:r>
        <w:rPr>
          <w:position w:val="1"/>
          <w:sz w:val="28"/>
        </w:rPr>
        <w:t>beliefs</w:t>
      </w:r>
      <w:r>
        <w:rPr>
          <w:spacing w:val="-1"/>
          <w:position w:val="1"/>
          <w:sz w:val="28"/>
        </w:rPr>
        <w:t xml:space="preserve"> </w:t>
      </w:r>
      <w:r>
        <w:rPr>
          <w:position w:val="1"/>
          <w:sz w:val="28"/>
        </w:rPr>
        <w:t>about</w:t>
      </w:r>
      <w:r>
        <w:rPr>
          <w:spacing w:val="-1"/>
          <w:position w:val="1"/>
          <w:sz w:val="28"/>
        </w:rPr>
        <w:t xml:space="preserve"> </w:t>
      </w:r>
      <w:r>
        <w:rPr>
          <w:position w:val="1"/>
          <w:sz w:val="28"/>
        </w:rPr>
        <w:t>the</w:t>
      </w:r>
      <w:r>
        <w:rPr>
          <w:spacing w:val="-1"/>
          <w:position w:val="1"/>
          <w:sz w:val="28"/>
        </w:rPr>
        <w:t xml:space="preserve"> </w:t>
      </w:r>
      <w:r>
        <w:rPr>
          <w:spacing w:val="-2"/>
          <w:position w:val="1"/>
          <w:sz w:val="28"/>
        </w:rPr>
        <w:t>world</w:t>
      </w:r>
    </w:p>
    <w:p w14:paraId="2CA60FDB" w14:textId="77777777" w:rsidR="007E47D9" w:rsidRDefault="00E6507F">
      <w:pPr>
        <w:pStyle w:val="ListParagraph"/>
        <w:numPr>
          <w:ilvl w:val="0"/>
          <w:numId w:val="10"/>
        </w:numPr>
        <w:tabs>
          <w:tab w:val="left" w:pos="598"/>
          <w:tab w:val="left" w:pos="600"/>
        </w:tabs>
        <w:spacing w:line="320" w:lineRule="exact"/>
        <w:rPr>
          <w:sz w:val="28"/>
        </w:rPr>
      </w:pPr>
      <w:r>
        <w:rPr>
          <w:position w:val="1"/>
          <w:sz w:val="28"/>
        </w:rPr>
        <w:t xml:space="preserve">Loss or distortion of values or </w:t>
      </w:r>
      <w:r>
        <w:rPr>
          <w:spacing w:val="-2"/>
          <w:position w:val="1"/>
          <w:sz w:val="28"/>
        </w:rPr>
        <w:t>principles</w:t>
      </w:r>
    </w:p>
    <w:p w14:paraId="79BB133B" w14:textId="77777777" w:rsidR="007E47D9" w:rsidRDefault="00E6507F">
      <w:pPr>
        <w:pStyle w:val="ListParagraph"/>
        <w:numPr>
          <w:ilvl w:val="0"/>
          <w:numId w:val="10"/>
        </w:numPr>
        <w:tabs>
          <w:tab w:val="left" w:pos="598"/>
          <w:tab w:val="left" w:pos="600"/>
        </w:tabs>
        <w:spacing w:line="320" w:lineRule="exact"/>
        <w:rPr>
          <w:sz w:val="28"/>
        </w:rPr>
      </w:pPr>
      <w:r>
        <w:rPr>
          <w:position w:val="1"/>
          <w:sz w:val="28"/>
        </w:rPr>
        <w:t>A</w:t>
      </w:r>
      <w:r>
        <w:rPr>
          <w:spacing w:val="-18"/>
          <w:position w:val="1"/>
          <w:sz w:val="28"/>
        </w:rPr>
        <w:t xml:space="preserve"> </w:t>
      </w:r>
      <w:r>
        <w:rPr>
          <w:position w:val="1"/>
          <w:sz w:val="28"/>
        </w:rPr>
        <w:t>previous</w:t>
      </w:r>
      <w:r>
        <w:rPr>
          <w:spacing w:val="-1"/>
          <w:position w:val="1"/>
          <w:sz w:val="28"/>
        </w:rPr>
        <w:t xml:space="preserve"> </w:t>
      </w:r>
      <w:r>
        <w:rPr>
          <w:position w:val="1"/>
          <w:sz w:val="28"/>
        </w:rPr>
        <w:t>sense</w:t>
      </w:r>
      <w:r>
        <w:rPr>
          <w:spacing w:val="-3"/>
          <w:position w:val="1"/>
          <w:sz w:val="28"/>
        </w:rPr>
        <w:t xml:space="preserve"> </w:t>
      </w:r>
      <w:r>
        <w:rPr>
          <w:position w:val="1"/>
          <w:sz w:val="28"/>
        </w:rPr>
        <w:t>of</w:t>
      </w:r>
      <w:r>
        <w:rPr>
          <w:spacing w:val="-1"/>
          <w:position w:val="1"/>
          <w:sz w:val="28"/>
        </w:rPr>
        <w:t xml:space="preserve"> </w:t>
      </w:r>
      <w:r>
        <w:rPr>
          <w:position w:val="1"/>
          <w:sz w:val="28"/>
        </w:rPr>
        <w:t>spirituality</w:t>
      </w:r>
      <w:r>
        <w:rPr>
          <w:spacing w:val="-2"/>
          <w:position w:val="1"/>
          <w:sz w:val="28"/>
        </w:rPr>
        <w:t xml:space="preserve"> </w:t>
      </w:r>
      <w:r>
        <w:rPr>
          <w:position w:val="1"/>
          <w:sz w:val="28"/>
        </w:rPr>
        <w:t>as</w:t>
      </w:r>
      <w:r>
        <w:rPr>
          <w:spacing w:val="-1"/>
          <w:position w:val="1"/>
          <w:sz w:val="28"/>
        </w:rPr>
        <w:t xml:space="preserve"> </w:t>
      </w:r>
      <w:r>
        <w:rPr>
          <w:position w:val="1"/>
          <w:sz w:val="28"/>
        </w:rPr>
        <w:t>comfort</w:t>
      </w:r>
      <w:r>
        <w:rPr>
          <w:spacing w:val="-2"/>
          <w:position w:val="1"/>
          <w:sz w:val="28"/>
        </w:rPr>
        <w:t xml:space="preserve"> </w:t>
      </w:r>
      <w:r>
        <w:rPr>
          <w:position w:val="1"/>
          <w:sz w:val="28"/>
        </w:rPr>
        <w:t>or</w:t>
      </w:r>
      <w:r>
        <w:rPr>
          <w:spacing w:val="-1"/>
          <w:position w:val="1"/>
          <w:sz w:val="28"/>
        </w:rPr>
        <w:t xml:space="preserve"> </w:t>
      </w:r>
      <w:r>
        <w:rPr>
          <w:position w:val="1"/>
          <w:sz w:val="28"/>
        </w:rPr>
        <w:t>resource</w:t>
      </w:r>
      <w:r>
        <w:rPr>
          <w:spacing w:val="-1"/>
          <w:position w:val="1"/>
          <w:sz w:val="28"/>
        </w:rPr>
        <w:t xml:space="preserve"> </w:t>
      </w:r>
      <w:r>
        <w:rPr>
          <w:position w:val="1"/>
          <w:sz w:val="28"/>
        </w:rPr>
        <w:t>decreases</w:t>
      </w:r>
      <w:r>
        <w:rPr>
          <w:spacing w:val="-3"/>
          <w:position w:val="1"/>
          <w:sz w:val="28"/>
        </w:rPr>
        <w:t xml:space="preserve"> </w:t>
      </w:r>
      <w:r>
        <w:rPr>
          <w:position w:val="1"/>
          <w:sz w:val="28"/>
        </w:rPr>
        <w:t>or</w:t>
      </w:r>
      <w:r>
        <w:rPr>
          <w:spacing w:val="-1"/>
          <w:position w:val="1"/>
          <w:sz w:val="28"/>
        </w:rPr>
        <w:t xml:space="preserve"> </w:t>
      </w:r>
      <w:r>
        <w:rPr>
          <w:position w:val="1"/>
          <w:sz w:val="28"/>
        </w:rPr>
        <w:t>becomes</w:t>
      </w:r>
      <w:r>
        <w:rPr>
          <w:spacing w:val="-17"/>
          <w:position w:val="1"/>
          <w:sz w:val="28"/>
        </w:rPr>
        <w:t xml:space="preserve"> </w:t>
      </w:r>
      <w:r>
        <w:rPr>
          <w:spacing w:val="-2"/>
          <w:position w:val="1"/>
          <w:sz w:val="28"/>
        </w:rPr>
        <w:t>nonexistent</w:t>
      </w:r>
    </w:p>
    <w:p w14:paraId="18DDB400" w14:textId="77777777" w:rsidR="007E47D9" w:rsidRDefault="00E6507F">
      <w:pPr>
        <w:pStyle w:val="ListParagraph"/>
        <w:numPr>
          <w:ilvl w:val="0"/>
          <w:numId w:val="10"/>
        </w:numPr>
        <w:tabs>
          <w:tab w:val="left" w:pos="598"/>
          <w:tab w:val="left" w:pos="600"/>
        </w:tabs>
        <w:spacing w:line="320" w:lineRule="exact"/>
        <w:rPr>
          <w:sz w:val="28"/>
        </w:rPr>
      </w:pPr>
      <w:r>
        <w:rPr>
          <w:position w:val="1"/>
          <w:sz w:val="28"/>
        </w:rPr>
        <w:t>Loss</w:t>
      </w:r>
      <w:r>
        <w:rPr>
          <w:spacing w:val="-2"/>
          <w:position w:val="1"/>
          <w:sz w:val="28"/>
        </w:rPr>
        <w:t xml:space="preserve"> </w:t>
      </w:r>
      <w:r>
        <w:rPr>
          <w:position w:val="1"/>
          <w:sz w:val="28"/>
        </w:rPr>
        <w:t>of</w:t>
      </w:r>
      <w:r>
        <w:rPr>
          <w:spacing w:val="-2"/>
          <w:position w:val="1"/>
          <w:sz w:val="28"/>
        </w:rPr>
        <w:t xml:space="preserve"> </w:t>
      </w:r>
      <w:r>
        <w:rPr>
          <w:position w:val="1"/>
          <w:sz w:val="28"/>
        </w:rPr>
        <w:t>faith</w:t>
      </w:r>
      <w:r>
        <w:rPr>
          <w:spacing w:val="-1"/>
          <w:position w:val="1"/>
          <w:sz w:val="28"/>
        </w:rPr>
        <w:t xml:space="preserve"> </w:t>
      </w:r>
      <w:r>
        <w:rPr>
          <w:position w:val="1"/>
          <w:sz w:val="28"/>
        </w:rPr>
        <w:t>in</w:t>
      </w:r>
      <w:r>
        <w:rPr>
          <w:spacing w:val="-2"/>
          <w:position w:val="1"/>
          <w:sz w:val="28"/>
        </w:rPr>
        <w:t xml:space="preserve"> </w:t>
      </w:r>
      <w:r>
        <w:rPr>
          <w:position w:val="1"/>
          <w:sz w:val="28"/>
        </w:rPr>
        <w:t>something</w:t>
      </w:r>
      <w:r>
        <w:rPr>
          <w:spacing w:val="-2"/>
          <w:position w:val="1"/>
          <w:sz w:val="28"/>
        </w:rPr>
        <w:t xml:space="preserve"> greater</w:t>
      </w:r>
    </w:p>
    <w:p w14:paraId="0C4F1754" w14:textId="77777777" w:rsidR="007E47D9" w:rsidRDefault="00E6507F">
      <w:pPr>
        <w:pStyle w:val="ListParagraph"/>
        <w:numPr>
          <w:ilvl w:val="0"/>
          <w:numId w:val="10"/>
        </w:numPr>
        <w:tabs>
          <w:tab w:val="left" w:pos="598"/>
          <w:tab w:val="left" w:pos="600"/>
        </w:tabs>
        <w:spacing w:line="315" w:lineRule="exact"/>
        <w:rPr>
          <w:sz w:val="28"/>
        </w:rPr>
      </w:pPr>
      <w:r>
        <w:rPr>
          <w:position w:val="1"/>
          <w:sz w:val="28"/>
        </w:rPr>
        <w:t xml:space="preserve">Existential despair and </w:t>
      </w:r>
      <w:r>
        <w:rPr>
          <w:spacing w:val="-2"/>
          <w:position w:val="1"/>
          <w:sz w:val="28"/>
        </w:rPr>
        <w:t>loneliness</w:t>
      </w:r>
    </w:p>
    <w:p w14:paraId="513EB540" w14:textId="77777777" w:rsidR="007E47D9" w:rsidRDefault="00E6507F">
      <w:pPr>
        <w:spacing w:line="312" w:lineRule="exact"/>
        <w:ind w:left="240"/>
        <w:rPr>
          <w:sz w:val="28"/>
        </w:rPr>
      </w:pPr>
      <w:r>
        <w:rPr>
          <w:i/>
          <w:sz w:val="28"/>
        </w:rPr>
        <w:t>(Sources:</w:t>
      </w:r>
      <w:r>
        <w:rPr>
          <w:i/>
          <w:spacing w:val="-4"/>
          <w:sz w:val="28"/>
        </w:rPr>
        <w:t xml:space="preserve"> </w:t>
      </w:r>
      <w:r>
        <w:rPr>
          <w:i/>
          <w:sz w:val="28"/>
        </w:rPr>
        <w:t>Figley,</w:t>
      </w:r>
      <w:r>
        <w:rPr>
          <w:i/>
          <w:spacing w:val="-4"/>
          <w:sz w:val="28"/>
        </w:rPr>
        <w:t xml:space="preserve"> </w:t>
      </w:r>
      <w:r>
        <w:rPr>
          <w:i/>
          <w:sz w:val="28"/>
        </w:rPr>
        <w:t>Newall</w:t>
      </w:r>
      <w:r>
        <w:rPr>
          <w:i/>
          <w:spacing w:val="-4"/>
          <w:sz w:val="28"/>
        </w:rPr>
        <w:t xml:space="preserve"> </w:t>
      </w:r>
      <w:r>
        <w:rPr>
          <w:i/>
          <w:sz w:val="28"/>
        </w:rPr>
        <w:t>&amp;</w:t>
      </w:r>
      <w:r>
        <w:rPr>
          <w:i/>
          <w:spacing w:val="-4"/>
          <w:sz w:val="28"/>
        </w:rPr>
        <w:t xml:space="preserve"> </w:t>
      </w:r>
      <w:r>
        <w:rPr>
          <w:i/>
          <w:sz w:val="28"/>
        </w:rPr>
        <w:t>MacNeil,</w:t>
      </w:r>
      <w:r>
        <w:rPr>
          <w:i/>
          <w:spacing w:val="-4"/>
          <w:sz w:val="28"/>
        </w:rPr>
        <w:t xml:space="preserve"> </w:t>
      </w:r>
      <w:r>
        <w:rPr>
          <w:i/>
          <w:sz w:val="28"/>
        </w:rPr>
        <w:t>Saakvitne</w:t>
      </w:r>
      <w:r>
        <w:rPr>
          <w:i/>
          <w:spacing w:val="-4"/>
          <w:sz w:val="28"/>
        </w:rPr>
        <w:t xml:space="preserve"> </w:t>
      </w:r>
      <w:r>
        <w:rPr>
          <w:i/>
          <w:sz w:val="28"/>
        </w:rPr>
        <w:t>et</w:t>
      </w:r>
      <w:r>
        <w:rPr>
          <w:i/>
          <w:spacing w:val="-3"/>
          <w:sz w:val="28"/>
        </w:rPr>
        <w:t xml:space="preserve"> </w:t>
      </w:r>
      <w:r>
        <w:rPr>
          <w:i/>
          <w:spacing w:val="-4"/>
          <w:sz w:val="28"/>
        </w:rPr>
        <w:t>al.</w:t>
      </w:r>
      <w:r>
        <w:rPr>
          <w:spacing w:val="-4"/>
          <w:sz w:val="28"/>
        </w:rPr>
        <w:t>)</w:t>
      </w:r>
    </w:p>
    <w:p w14:paraId="6DBC39E1" w14:textId="77777777" w:rsidR="007E47D9" w:rsidRDefault="007E47D9">
      <w:pPr>
        <w:spacing w:line="312" w:lineRule="exact"/>
        <w:rPr>
          <w:sz w:val="28"/>
        </w:rPr>
        <w:sectPr w:rsidR="007E47D9">
          <w:pgSz w:w="12240" w:h="16340"/>
          <w:pgMar w:top="1480" w:right="400" w:bottom="960" w:left="380" w:header="0" w:footer="744" w:gutter="0"/>
          <w:cols w:space="720"/>
        </w:sectPr>
      </w:pPr>
    </w:p>
    <w:p w14:paraId="69056093" w14:textId="77777777" w:rsidR="007E47D9" w:rsidRDefault="007E47D9">
      <w:pPr>
        <w:pStyle w:val="BodyText"/>
        <w:ind w:left="0"/>
        <w:rPr>
          <w:sz w:val="20"/>
        </w:rPr>
      </w:pPr>
    </w:p>
    <w:p w14:paraId="0E56E0B7" w14:textId="77777777" w:rsidR="007E47D9" w:rsidRDefault="007E47D9">
      <w:pPr>
        <w:pStyle w:val="BodyText"/>
        <w:ind w:left="0"/>
        <w:rPr>
          <w:sz w:val="20"/>
        </w:rPr>
      </w:pPr>
    </w:p>
    <w:p w14:paraId="35F782E1" w14:textId="77777777" w:rsidR="007E47D9" w:rsidRDefault="007E47D9">
      <w:pPr>
        <w:pStyle w:val="BodyText"/>
        <w:ind w:left="0"/>
        <w:rPr>
          <w:sz w:val="20"/>
        </w:rPr>
      </w:pPr>
    </w:p>
    <w:p w14:paraId="7364C6A1" w14:textId="77777777" w:rsidR="007E47D9" w:rsidRDefault="007E47D9">
      <w:pPr>
        <w:pStyle w:val="BodyText"/>
        <w:ind w:left="0"/>
        <w:rPr>
          <w:sz w:val="20"/>
        </w:rPr>
      </w:pPr>
    </w:p>
    <w:p w14:paraId="7C2506F8" w14:textId="77777777" w:rsidR="007E47D9" w:rsidRDefault="00E6507F">
      <w:pPr>
        <w:spacing w:before="204"/>
        <w:ind w:left="240"/>
        <w:rPr>
          <w:i/>
          <w:sz w:val="28"/>
        </w:rPr>
      </w:pPr>
      <w:r>
        <w:rPr>
          <w:i/>
          <w:sz w:val="28"/>
        </w:rPr>
        <w:t xml:space="preserve">Case Illustration: </w:t>
      </w:r>
      <w:r>
        <w:rPr>
          <w:i/>
          <w:spacing w:val="-5"/>
          <w:sz w:val="28"/>
        </w:rPr>
        <w:t>Gui</w:t>
      </w:r>
    </w:p>
    <w:p w14:paraId="33895B4B" w14:textId="77777777" w:rsidR="007E47D9" w:rsidRDefault="007E47D9">
      <w:pPr>
        <w:pStyle w:val="BodyText"/>
        <w:spacing w:before="4"/>
        <w:ind w:left="0"/>
        <w:rPr>
          <w:i/>
        </w:rPr>
      </w:pPr>
    </w:p>
    <w:p w14:paraId="3780282F" w14:textId="77777777" w:rsidR="007E47D9" w:rsidRDefault="00E6507F">
      <w:pPr>
        <w:pStyle w:val="BodyText"/>
        <w:ind w:right="237"/>
      </w:pPr>
      <w:r>
        <w:t>Gui is a 48-year-old licensed substance abuse counselor who has worked in a methadone maintenance clinic for 12 years. He originally decided to get his degree and become a counselor because</w:t>
      </w:r>
      <w:r>
        <w:rPr>
          <w:spacing w:val="-3"/>
        </w:rPr>
        <w:t xml:space="preserve"> </w:t>
      </w:r>
      <w:r>
        <w:t>he</w:t>
      </w:r>
      <w:r>
        <w:rPr>
          <w:spacing w:val="-3"/>
        </w:rPr>
        <w:t xml:space="preserve"> </w:t>
      </w:r>
      <w:r>
        <w:t>wanted</w:t>
      </w:r>
      <w:r>
        <w:rPr>
          <w:spacing w:val="-4"/>
        </w:rPr>
        <w:t xml:space="preserve"> </w:t>
      </w:r>
      <w:r>
        <w:t>to</w:t>
      </w:r>
      <w:r>
        <w:rPr>
          <w:spacing w:val="-3"/>
        </w:rPr>
        <w:t xml:space="preserve"> </w:t>
      </w:r>
      <w:r>
        <w:t>help</w:t>
      </w:r>
      <w:r>
        <w:rPr>
          <w:spacing w:val="-3"/>
        </w:rPr>
        <w:t xml:space="preserve"> </w:t>
      </w:r>
      <w:r>
        <w:t>people</w:t>
      </w:r>
      <w:r>
        <w:rPr>
          <w:spacing w:val="-3"/>
        </w:rPr>
        <w:t xml:space="preserve"> </w:t>
      </w:r>
      <w:r>
        <w:t>and</w:t>
      </w:r>
      <w:r>
        <w:rPr>
          <w:spacing w:val="-3"/>
        </w:rPr>
        <w:t xml:space="preserve"> </w:t>
      </w:r>
      <w:r>
        <w:t>make</w:t>
      </w:r>
      <w:r>
        <w:rPr>
          <w:spacing w:val="-3"/>
        </w:rPr>
        <w:t xml:space="preserve"> </w:t>
      </w:r>
      <w:r>
        <w:t>a</w:t>
      </w:r>
      <w:r>
        <w:rPr>
          <w:spacing w:val="-3"/>
        </w:rPr>
        <w:t xml:space="preserve"> </w:t>
      </w:r>
      <w:r>
        <w:t>difference</w:t>
      </w:r>
      <w:r>
        <w:rPr>
          <w:spacing w:val="-3"/>
        </w:rPr>
        <w:t xml:space="preserve"> </w:t>
      </w:r>
      <w:r>
        <w:t>in</w:t>
      </w:r>
      <w:r>
        <w:rPr>
          <w:spacing w:val="-3"/>
        </w:rPr>
        <w:t xml:space="preserve"> </w:t>
      </w:r>
      <w:r>
        <w:t>the</w:t>
      </w:r>
      <w:r>
        <w:rPr>
          <w:spacing w:val="-3"/>
        </w:rPr>
        <w:t xml:space="preserve"> </w:t>
      </w:r>
      <w:r>
        <w:t>world.</w:t>
      </w:r>
      <w:r>
        <w:rPr>
          <w:spacing w:val="-4"/>
        </w:rPr>
        <w:t xml:space="preserve"> </w:t>
      </w:r>
      <w:r>
        <w:t>Over</w:t>
      </w:r>
      <w:r>
        <w:rPr>
          <w:spacing w:val="-4"/>
        </w:rPr>
        <w:t xml:space="preserve"> </w:t>
      </w:r>
      <w:r>
        <w:t>the</w:t>
      </w:r>
      <w:r>
        <w:rPr>
          <w:spacing w:val="-3"/>
        </w:rPr>
        <w:t xml:space="preserve"> </w:t>
      </w:r>
      <w:r>
        <w:t>past</w:t>
      </w:r>
      <w:r>
        <w:rPr>
          <w:spacing w:val="-3"/>
        </w:rPr>
        <w:t xml:space="preserve"> </w:t>
      </w:r>
      <w:r>
        <w:t>6</w:t>
      </w:r>
      <w:r>
        <w:rPr>
          <w:spacing w:val="-3"/>
        </w:rPr>
        <w:t xml:space="preserve"> </w:t>
      </w:r>
      <w:r>
        <w:t>months,</w:t>
      </w:r>
      <w:r>
        <w:rPr>
          <w:spacing w:val="-3"/>
        </w:rPr>
        <w:t xml:space="preserve"> </w:t>
      </w:r>
      <w:r>
        <w:t>he has felt fatigued a great deal, gets annoyed easily with both clients and coworkers, and has developed a cynical attitude about the world and the people who come to the clinic for help.</w:t>
      </w:r>
    </w:p>
    <w:p w14:paraId="4A92680B" w14:textId="77777777" w:rsidR="007E47D9" w:rsidRDefault="00E6507F">
      <w:pPr>
        <w:pStyle w:val="BodyText"/>
        <w:spacing w:line="235" w:lineRule="auto"/>
        <w:ind w:right="336"/>
      </w:pPr>
      <w:r>
        <w:t xml:space="preserve">During this time, the clinic has been forced to </w:t>
      </w:r>
      <w:r>
        <w:t xml:space="preserve">lay off </w:t>
      </w:r>
      <w:proofErr w:type="gramStart"/>
      <w:r>
        <w:t>a number of</w:t>
      </w:r>
      <w:proofErr w:type="gramEnd"/>
      <w:r>
        <w:t xml:space="preserve"> counselors due to funding cutbacks.</w:t>
      </w:r>
      <w:r>
        <w:rPr>
          <w:spacing w:val="-9"/>
        </w:rPr>
        <w:t xml:space="preserve"> </w:t>
      </w:r>
      <w:r>
        <w:t xml:space="preserve">As a result, Gui and the remaining counselors have had a 20 percent increase in the number of weekly </w:t>
      </w:r>
      <w:proofErr w:type="gramStart"/>
      <w:r>
        <w:t>client</w:t>
      </w:r>
      <w:proofErr w:type="gramEnd"/>
      <w:r>
        <w:t xml:space="preserve"> contact hours required as part of their job duties. In addition, the level and</w:t>
      </w:r>
      <w:r>
        <w:rPr>
          <w:spacing w:val="-9"/>
        </w:rPr>
        <w:t xml:space="preserve"> </w:t>
      </w:r>
      <w:r>
        <w:t>severity</w:t>
      </w:r>
      <w:r>
        <w:rPr>
          <w:spacing w:val="-6"/>
        </w:rPr>
        <w:t xml:space="preserve"> </w:t>
      </w:r>
      <w:r>
        <w:t>of</w:t>
      </w:r>
      <w:r>
        <w:rPr>
          <w:spacing w:val="-5"/>
        </w:rPr>
        <w:t xml:space="preserve"> </w:t>
      </w:r>
      <w:r>
        <w:t>c</w:t>
      </w:r>
      <w:r>
        <w:t>lients’</w:t>
      </w:r>
      <w:r>
        <w:rPr>
          <w:spacing w:val="-21"/>
        </w:rPr>
        <w:t xml:space="preserve"> </w:t>
      </w:r>
      <w:r>
        <w:t>trauma-related</w:t>
      </w:r>
      <w:r>
        <w:rPr>
          <w:spacing w:val="-5"/>
        </w:rPr>
        <w:t xml:space="preserve"> </w:t>
      </w:r>
      <w:r>
        <w:t>and</w:t>
      </w:r>
      <w:r>
        <w:rPr>
          <w:spacing w:val="-5"/>
        </w:rPr>
        <w:t xml:space="preserve"> </w:t>
      </w:r>
      <w:r>
        <w:t>other</w:t>
      </w:r>
      <w:r>
        <w:rPr>
          <w:spacing w:val="-5"/>
        </w:rPr>
        <w:t xml:space="preserve"> </w:t>
      </w:r>
      <w:r>
        <w:t>co-occurring</w:t>
      </w:r>
      <w:r>
        <w:rPr>
          <w:spacing w:val="-5"/>
        </w:rPr>
        <w:t xml:space="preserve"> </w:t>
      </w:r>
      <w:r>
        <w:t>disorders,</w:t>
      </w:r>
      <w:r>
        <w:rPr>
          <w:spacing w:val="-5"/>
        </w:rPr>
        <w:t xml:space="preserve"> </w:t>
      </w:r>
      <w:r>
        <w:t>poverty,</w:t>
      </w:r>
      <w:r>
        <w:rPr>
          <w:spacing w:val="-5"/>
        </w:rPr>
        <w:t xml:space="preserve"> </w:t>
      </w:r>
      <w:r>
        <w:t>joblessness,</w:t>
      </w:r>
      <w:r>
        <w:rPr>
          <w:spacing w:val="-5"/>
        </w:rPr>
        <w:t xml:space="preserve"> </w:t>
      </w:r>
      <w:r>
        <w:t xml:space="preserve">and homelessness has increased. Gui is a valued employee, and when Gui discusses his thoughts that he might want to leave the clinic with his clinical supervisor, the supervisor listens to Gui’s concerns and explores the possibility of having him fill out </w:t>
      </w:r>
      <w:r>
        <w:t>the ProQOL</w:t>
      </w:r>
      <w:r>
        <w:rPr>
          <w:spacing w:val="-4"/>
        </w:rPr>
        <w:t xml:space="preserve"> </w:t>
      </w:r>
      <w:r>
        <w:t xml:space="preserve">to get a pulse on his stress level. Gui agrees and is willing to discuss the results with his supervisor. He is not surprised to see that he scores above average on the burnout scale of the instrument but is very surprised to see that he scores </w:t>
      </w:r>
      <w:r>
        <w:t xml:space="preserve">below average on the secondary traumatic stress scale and above average on the compassion satisfaction scale. He begins to feel more hopeful that he still finds satisfaction in his job and sees that he is resilient in many ways that he did not acknowledge </w:t>
      </w:r>
      <w:r>
        <w:t>before. Gui and the clinical supervisor discuss ways that the supervisor and the organization can lessen the impact of the stress</w:t>
      </w:r>
      <w:r>
        <w:rPr>
          <w:spacing w:val="-1"/>
        </w:rPr>
        <w:t xml:space="preserve"> </w:t>
      </w:r>
      <w:r>
        <w:t>of the work</w:t>
      </w:r>
      <w:r>
        <w:rPr>
          <w:spacing w:val="-1"/>
        </w:rPr>
        <w:t xml:space="preserve"> </w:t>
      </w:r>
      <w:r>
        <w:t>environment on Gui</w:t>
      </w:r>
      <w:r>
        <w:rPr>
          <w:spacing w:val="-1"/>
        </w:rPr>
        <w:t xml:space="preserve"> </w:t>
      </w:r>
      <w:r>
        <w:t>and support</w:t>
      </w:r>
      <w:r>
        <w:rPr>
          <w:spacing w:val="-1"/>
        </w:rPr>
        <w:t xml:space="preserve"> </w:t>
      </w:r>
      <w:r>
        <w:t>the development of a self-care plan that emphasizes his own ability to rebound from</w:t>
      </w:r>
      <w:r>
        <w:t xml:space="preserve"> adversity and take charge of his </w:t>
      </w:r>
      <w:r>
        <w:rPr>
          <w:spacing w:val="-2"/>
        </w:rPr>
        <w:t>self-care.</w:t>
      </w:r>
    </w:p>
    <w:p w14:paraId="6DAE4715" w14:textId="77777777" w:rsidR="007E47D9" w:rsidRDefault="007E47D9">
      <w:pPr>
        <w:pStyle w:val="BodyText"/>
        <w:spacing w:before="6"/>
        <w:ind w:left="0"/>
      </w:pPr>
    </w:p>
    <w:p w14:paraId="51E9EFB5" w14:textId="77777777" w:rsidR="007E47D9" w:rsidRDefault="00E6507F">
      <w:pPr>
        <w:ind w:left="240"/>
        <w:rPr>
          <w:i/>
          <w:sz w:val="28"/>
        </w:rPr>
      </w:pPr>
      <w:r>
        <w:rPr>
          <w:i/>
          <w:sz w:val="28"/>
        </w:rPr>
        <w:t>Addressing</w:t>
      </w:r>
      <w:r>
        <w:rPr>
          <w:i/>
          <w:spacing w:val="-6"/>
          <w:sz w:val="28"/>
        </w:rPr>
        <w:t xml:space="preserve"> </w:t>
      </w:r>
      <w:r>
        <w:rPr>
          <w:i/>
          <w:sz w:val="28"/>
        </w:rPr>
        <w:t>Secondary</w:t>
      </w:r>
      <w:r>
        <w:rPr>
          <w:i/>
          <w:spacing w:val="-5"/>
          <w:sz w:val="28"/>
        </w:rPr>
        <w:t xml:space="preserve"> </w:t>
      </w:r>
      <w:r>
        <w:rPr>
          <w:i/>
          <w:spacing w:val="-2"/>
          <w:sz w:val="28"/>
        </w:rPr>
        <w:t>Traumatization</w:t>
      </w:r>
    </w:p>
    <w:p w14:paraId="169DCEFE" w14:textId="77777777" w:rsidR="007E47D9" w:rsidRDefault="007E47D9">
      <w:pPr>
        <w:pStyle w:val="BodyText"/>
        <w:spacing w:before="4"/>
        <w:ind w:left="0"/>
        <w:rPr>
          <w:i/>
        </w:rPr>
      </w:pPr>
    </w:p>
    <w:p w14:paraId="3F1AB0C1" w14:textId="77777777" w:rsidR="007E47D9" w:rsidRDefault="00E6507F">
      <w:pPr>
        <w:pStyle w:val="BodyText"/>
        <w:ind w:right="408"/>
      </w:pPr>
      <w:r>
        <w:t>If a counselor is experiencing STS, the organization should address it immediately. Clinical supervisors can collaborate with counselors to devise an individualized plan tha</w:t>
      </w:r>
      <w:r>
        <w:t>t is accessible, acceptable,</w:t>
      </w:r>
      <w:r>
        <w:rPr>
          <w:spacing w:val="-3"/>
        </w:rPr>
        <w:t xml:space="preserve"> </w:t>
      </w:r>
      <w:r>
        <w:t>and</w:t>
      </w:r>
      <w:r>
        <w:rPr>
          <w:spacing w:val="-3"/>
        </w:rPr>
        <w:t xml:space="preserve"> </w:t>
      </w:r>
      <w:r>
        <w:t>appropriate</w:t>
      </w:r>
      <w:r>
        <w:rPr>
          <w:spacing w:val="-3"/>
        </w:rPr>
        <w:t xml:space="preserve"> </w:t>
      </w:r>
      <w:r>
        <w:t>for</w:t>
      </w:r>
      <w:r>
        <w:rPr>
          <w:spacing w:val="-3"/>
        </w:rPr>
        <w:t xml:space="preserve"> </w:t>
      </w:r>
      <w:r>
        <w:t>each</w:t>
      </w:r>
      <w:r>
        <w:rPr>
          <w:spacing w:val="-3"/>
        </w:rPr>
        <w:t xml:space="preserve"> </w:t>
      </w:r>
      <w:r>
        <w:t>counselor</w:t>
      </w:r>
      <w:r>
        <w:rPr>
          <w:spacing w:val="-3"/>
        </w:rPr>
        <w:t xml:space="preserve"> </w:t>
      </w:r>
      <w:r>
        <w:t>and</w:t>
      </w:r>
      <w:r>
        <w:rPr>
          <w:spacing w:val="-3"/>
        </w:rPr>
        <w:t xml:space="preserve"> </w:t>
      </w:r>
      <w:r>
        <w:t>that</w:t>
      </w:r>
      <w:r>
        <w:rPr>
          <w:spacing w:val="-3"/>
        </w:rPr>
        <w:t xml:space="preserve"> </w:t>
      </w:r>
      <w:r>
        <w:t>addresses</w:t>
      </w:r>
      <w:r>
        <w:rPr>
          <w:spacing w:val="-3"/>
        </w:rPr>
        <w:t xml:space="preserve"> </w:t>
      </w:r>
      <w:r>
        <w:t>the</w:t>
      </w:r>
      <w:r>
        <w:rPr>
          <w:spacing w:val="-3"/>
        </w:rPr>
        <w:t xml:space="preserve"> </w:t>
      </w:r>
      <w:r>
        <w:t>secondary</w:t>
      </w:r>
      <w:r>
        <w:rPr>
          <w:spacing w:val="-4"/>
        </w:rPr>
        <w:t xml:space="preserve"> </w:t>
      </w:r>
      <w:r>
        <w:t>stress</w:t>
      </w:r>
      <w:r>
        <w:rPr>
          <w:spacing w:val="-4"/>
        </w:rPr>
        <w:t xml:space="preserve"> </w:t>
      </w:r>
      <w:r>
        <w:t>reactions the counselor is experiencing, providing specific self-care strategies to counteract the stress.</w:t>
      </w:r>
    </w:p>
    <w:p w14:paraId="7DFBA4B7" w14:textId="77777777" w:rsidR="007E47D9" w:rsidRDefault="00E6507F">
      <w:pPr>
        <w:pStyle w:val="BodyText"/>
        <w:spacing w:line="235" w:lineRule="auto"/>
        <w:ind w:right="722"/>
      </w:pPr>
      <w:r>
        <w:t>Decisions about strategies for addressing sec</w:t>
      </w:r>
      <w:r>
        <w:t>ondary traumatization should be based on the personal preferences of the counselor, the opportunity for an immediate intervention following a critical incident, and the counselor’s level of awareness regarding his or her experience of STS. Counselors may n</w:t>
      </w:r>
      <w:r>
        <w:t>eed to talk about what they are experiencing, feeling, and</w:t>
      </w:r>
      <w:r>
        <w:rPr>
          <w:spacing w:val="-3"/>
        </w:rPr>
        <w:t xml:space="preserve"> </w:t>
      </w:r>
      <w:r>
        <w:t>thinking.</w:t>
      </w:r>
      <w:r>
        <w:rPr>
          <w:spacing w:val="-8"/>
        </w:rPr>
        <w:t xml:space="preserve"> </w:t>
      </w:r>
      <w:r>
        <w:t>These</w:t>
      </w:r>
      <w:r>
        <w:rPr>
          <w:spacing w:val="-3"/>
        </w:rPr>
        <w:t xml:space="preserve"> </w:t>
      </w:r>
      <w:r>
        <w:t>experiences</w:t>
      </w:r>
      <w:r>
        <w:rPr>
          <w:spacing w:val="-3"/>
        </w:rPr>
        <w:t xml:space="preserve"> </w:t>
      </w:r>
      <w:r>
        <w:t>can</w:t>
      </w:r>
      <w:r>
        <w:rPr>
          <w:spacing w:val="-3"/>
        </w:rPr>
        <w:t xml:space="preserve"> </w:t>
      </w:r>
      <w:r>
        <w:t>be</w:t>
      </w:r>
      <w:r>
        <w:rPr>
          <w:spacing w:val="-3"/>
        </w:rPr>
        <w:t xml:space="preserve"> </w:t>
      </w:r>
      <w:r>
        <w:t>processed</w:t>
      </w:r>
      <w:r>
        <w:rPr>
          <w:spacing w:val="-3"/>
        </w:rPr>
        <w:t xml:space="preserve"> </w:t>
      </w:r>
      <w:r>
        <w:t>in</w:t>
      </w:r>
      <w:r>
        <w:rPr>
          <w:spacing w:val="-3"/>
        </w:rPr>
        <w:t xml:space="preserve"> </w:t>
      </w:r>
      <w:r>
        <w:t>teams,</w:t>
      </w:r>
      <w:r>
        <w:rPr>
          <w:spacing w:val="-3"/>
        </w:rPr>
        <w:t xml:space="preserve"> </w:t>
      </w:r>
      <w:r>
        <w:t>in</w:t>
      </w:r>
      <w:r>
        <w:rPr>
          <w:spacing w:val="-3"/>
        </w:rPr>
        <w:t xml:space="preserve"> </w:t>
      </w:r>
      <w:r>
        <w:t>consultations</w:t>
      </w:r>
      <w:r>
        <w:rPr>
          <w:spacing w:val="-3"/>
        </w:rPr>
        <w:t xml:space="preserve"> </w:t>
      </w:r>
      <w:r>
        <w:t>with</w:t>
      </w:r>
      <w:r>
        <w:rPr>
          <w:spacing w:val="-3"/>
        </w:rPr>
        <w:t xml:space="preserve"> </w:t>
      </w:r>
      <w:r>
        <w:t>colleagues, and in debriefing meetings to integrate them effectively (</w:t>
      </w:r>
      <w:r>
        <w:rPr>
          <w:i/>
        </w:rPr>
        <w:t>Myers &amp; Wee)</w:t>
      </w:r>
      <w:r>
        <w:t>.</w:t>
      </w:r>
    </w:p>
    <w:p w14:paraId="39EB010F" w14:textId="77777777" w:rsidR="007E47D9" w:rsidRDefault="007E47D9">
      <w:pPr>
        <w:pStyle w:val="BodyText"/>
        <w:spacing w:before="5"/>
        <w:ind w:left="0"/>
        <w:rPr>
          <w:sz w:val="27"/>
        </w:rPr>
      </w:pPr>
    </w:p>
    <w:p w14:paraId="07946A9A" w14:textId="77777777" w:rsidR="007E47D9" w:rsidRDefault="00E6507F">
      <w:pPr>
        <w:pStyle w:val="BodyText"/>
        <w:ind w:right="909"/>
      </w:pPr>
      <w:r>
        <w:t>If</w:t>
      </w:r>
      <w:r>
        <w:rPr>
          <w:spacing w:val="-4"/>
        </w:rPr>
        <w:t xml:space="preserve"> </w:t>
      </w:r>
      <w:r>
        <w:t>a</w:t>
      </w:r>
      <w:r>
        <w:rPr>
          <w:spacing w:val="-4"/>
        </w:rPr>
        <w:t xml:space="preserve"> </w:t>
      </w:r>
      <w:r>
        <w:t>critical</w:t>
      </w:r>
      <w:r>
        <w:rPr>
          <w:spacing w:val="-4"/>
        </w:rPr>
        <w:t xml:space="preserve"> </w:t>
      </w:r>
      <w:r>
        <w:t>incident</w:t>
      </w:r>
      <w:r>
        <w:rPr>
          <w:spacing w:val="-4"/>
        </w:rPr>
        <w:t xml:space="preserve"> </w:t>
      </w:r>
      <w:r>
        <w:t>evokes</w:t>
      </w:r>
      <w:r>
        <w:rPr>
          <w:spacing w:val="-4"/>
        </w:rPr>
        <w:t xml:space="preserve"> </w:t>
      </w:r>
      <w:r>
        <w:t>secondary</w:t>
      </w:r>
      <w:r>
        <w:rPr>
          <w:spacing w:val="-5"/>
        </w:rPr>
        <w:t xml:space="preserve"> </w:t>
      </w:r>
      <w:r>
        <w:t>traumatization</w:t>
      </w:r>
      <w:r>
        <w:rPr>
          <w:spacing w:val="-4"/>
        </w:rPr>
        <w:t xml:space="preserve"> </w:t>
      </w:r>
      <w:r>
        <w:t>among</w:t>
      </w:r>
      <w:r>
        <w:rPr>
          <w:spacing w:val="-4"/>
        </w:rPr>
        <w:t xml:space="preserve"> </w:t>
      </w:r>
      <w:r>
        <w:t>staff––such</w:t>
      </w:r>
      <w:r>
        <w:rPr>
          <w:spacing w:val="-4"/>
        </w:rPr>
        <w:t xml:space="preserve"> </w:t>
      </w:r>
      <w:r>
        <w:t>as</w:t>
      </w:r>
      <w:r>
        <w:rPr>
          <w:spacing w:val="-4"/>
        </w:rPr>
        <w:t xml:space="preserve"> </w:t>
      </w:r>
      <w:r>
        <w:t>a</w:t>
      </w:r>
      <w:r>
        <w:rPr>
          <w:spacing w:val="-4"/>
        </w:rPr>
        <w:t xml:space="preserve"> </w:t>
      </w:r>
      <w:r>
        <w:t>client</w:t>
      </w:r>
      <w:r>
        <w:rPr>
          <w:spacing w:val="-4"/>
        </w:rPr>
        <w:t xml:space="preserve"> </w:t>
      </w:r>
      <w:r>
        <w:t>suicide, a violent assault in the treatment program, or another serious event––crisis intervention</w:t>
      </w:r>
    </w:p>
    <w:p w14:paraId="63CA5ABA" w14:textId="77777777" w:rsidR="007E47D9" w:rsidRDefault="007E47D9">
      <w:pPr>
        <w:sectPr w:rsidR="007E47D9">
          <w:pgSz w:w="12240" w:h="16340"/>
          <w:pgMar w:top="1560" w:right="400" w:bottom="960" w:left="380" w:header="0" w:footer="744" w:gutter="0"/>
          <w:cols w:space="720"/>
        </w:sectPr>
      </w:pPr>
    </w:p>
    <w:p w14:paraId="65078808" w14:textId="77777777" w:rsidR="007E47D9" w:rsidRDefault="00E6507F">
      <w:pPr>
        <w:pStyle w:val="BodyText"/>
        <w:spacing w:before="66"/>
        <w:ind w:right="408"/>
      </w:pPr>
      <w:r>
        <w:lastRenderedPageBreak/>
        <w:t>should be available for workers who would like to participate.</w:t>
      </w:r>
      <w:r>
        <w:rPr>
          <w:spacing w:val="-8"/>
        </w:rPr>
        <w:t xml:space="preserve"> </w:t>
      </w:r>
      <w:r>
        <w:t>Any intervention should</w:t>
      </w:r>
      <w:r>
        <w:t xml:space="preserve"> be voluntary and tailored to each worker’s individual needs (e.g., peer, group, or individual sessions);</w:t>
      </w:r>
      <w:r>
        <w:rPr>
          <w:spacing w:val="-4"/>
        </w:rPr>
        <w:t xml:space="preserve"> </w:t>
      </w:r>
      <w:r>
        <w:t>if</w:t>
      </w:r>
      <w:r>
        <w:rPr>
          <w:spacing w:val="-3"/>
        </w:rPr>
        <w:t xml:space="preserve"> </w:t>
      </w:r>
      <w:r>
        <w:t>possible,</w:t>
      </w:r>
      <w:r>
        <w:rPr>
          <w:spacing w:val="-3"/>
        </w:rPr>
        <w:t xml:space="preserve"> </w:t>
      </w:r>
      <w:r>
        <w:t>these</w:t>
      </w:r>
      <w:r>
        <w:rPr>
          <w:spacing w:val="-3"/>
        </w:rPr>
        <w:t xml:space="preserve"> </w:t>
      </w:r>
      <w:r>
        <w:t>services</w:t>
      </w:r>
      <w:r>
        <w:rPr>
          <w:spacing w:val="-4"/>
        </w:rPr>
        <w:t xml:space="preserve"> </w:t>
      </w:r>
      <w:r>
        <w:t>should</w:t>
      </w:r>
      <w:r>
        <w:rPr>
          <w:spacing w:val="-4"/>
        </w:rPr>
        <w:t xml:space="preserve"> </w:t>
      </w:r>
      <w:r>
        <w:t>be</w:t>
      </w:r>
      <w:r>
        <w:rPr>
          <w:spacing w:val="-3"/>
        </w:rPr>
        <w:t xml:space="preserve"> </w:t>
      </w:r>
      <w:r>
        <w:t>offered</w:t>
      </w:r>
      <w:r>
        <w:rPr>
          <w:spacing w:val="-3"/>
        </w:rPr>
        <w:t xml:space="preserve"> </w:t>
      </w:r>
      <w:r>
        <w:t>continuously</w:t>
      </w:r>
      <w:r>
        <w:rPr>
          <w:spacing w:val="-3"/>
        </w:rPr>
        <w:t xml:space="preserve"> </w:t>
      </w:r>
      <w:r>
        <w:t>instead</w:t>
      </w:r>
      <w:r>
        <w:rPr>
          <w:spacing w:val="-3"/>
        </w:rPr>
        <w:t xml:space="preserve"> </w:t>
      </w:r>
      <w:r>
        <w:t>of</w:t>
      </w:r>
      <w:r>
        <w:rPr>
          <w:spacing w:val="-3"/>
        </w:rPr>
        <w:t xml:space="preserve"> </w:t>
      </w:r>
      <w:r>
        <w:t>just</w:t>
      </w:r>
      <w:r>
        <w:rPr>
          <w:spacing w:val="-3"/>
        </w:rPr>
        <w:t xml:space="preserve"> </w:t>
      </w:r>
      <w:r>
        <w:t>one</w:t>
      </w:r>
      <w:r>
        <w:rPr>
          <w:spacing w:val="-3"/>
        </w:rPr>
        <w:t xml:space="preserve"> </w:t>
      </w:r>
      <w:r>
        <w:t>time.</w:t>
      </w:r>
    </w:p>
    <w:p w14:paraId="6CFA7B69" w14:textId="77777777" w:rsidR="007E47D9" w:rsidRDefault="007E47D9">
      <w:pPr>
        <w:pStyle w:val="BodyText"/>
        <w:spacing w:before="6"/>
        <w:ind w:left="0"/>
        <w:rPr>
          <w:sz w:val="27"/>
        </w:rPr>
      </w:pPr>
    </w:p>
    <w:p w14:paraId="605D698C" w14:textId="77777777" w:rsidR="007E47D9" w:rsidRDefault="00E6507F">
      <w:pPr>
        <w:pStyle w:val="BodyText"/>
        <w:ind w:right="842"/>
      </w:pPr>
      <w:r>
        <w:t xml:space="preserve">The objective of debriefing a critical incident that evokes STS </w:t>
      </w:r>
      <w:r>
        <w:t>reactions in counselors is to help them dissipate the hyperarousal associated with traumatic stress and prevent longterm aftereffects</w:t>
      </w:r>
      <w:r>
        <w:rPr>
          <w:spacing w:val="-4"/>
        </w:rPr>
        <w:t xml:space="preserve"> </w:t>
      </w:r>
      <w:r>
        <w:t>that</w:t>
      </w:r>
      <w:r>
        <w:rPr>
          <w:spacing w:val="-4"/>
        </w:rPr>
        <w:t xml:space="preserve"> </w:t>
      </w:r>
      <w:r>
        <w:t>might</w:t>
      </w:r>
      <w:r>
        <w:rPr>
          <w:spacing w:val="-4"/>
        </w:rPr>
        <w:t xml:space="preserve"> </w:t>
      </w:r>
      <w:r>
        <w:t>eventually</w:t>
      </w:r>
      <w:r>
        <w:rPr>
          <w:spacing w:val="-4"/>
        </w:rPr>
        <w:t xml:space="preserve"> </w:t>
      </w:r>
      <w:r>
        <w:t>lead</w:t>
      </w:r>
      <w:r>
        <w:rPr>
          <w:spacing w:val="-4"/>
        </w:rPr>
        <w:t xml:space="preserve"> </w:t>
      </w:r>
      <w:r>
        <w:t>to</w:t>
      </w:r>
      <w:r>
        <w:rPr>
          <w:spacing w:val="-4"/>
        </w:rPr>
        <w:t xml:space="preserve"> </w:t>
      </w:r>
      <w:r>
        <w:t>counselor</w:t>
      </w:r>
      <w:r>
        <w:rPr>
          <w:spacing w:val="-4"/>
        </w:rPr>
        <w:t xml:space="preserve"> </w:t>
      </w:r>
      <w:r>
        <w:t>impairment.</w:t>
      </w:r>
      <w:r>
        <w:rPr>
          <w:spacing w:val="-4"/>
        </w:rPr>
        <w:t xml:space="preserve"> </w:t>
      </w:r>
      <w:r>
        <w:t>Because</w:t>
      </w:r>
      <w:r>
        <w:rPr>
          <w:spacing w:val="-4"/>
        </w:rPr>
        <w:t xml:space="preserve"> </w:t>
      </w:r>
      <w:r>
        <w:t>clinical</w:t>
      </w:r>
      <w:r>
        <w:rPr>
          <w:spacing w:val="-4"/>
        </w:rPr>
        <w:t xml:space="preserve"> </w:t>
      </w:r>
      <w:r>
        <w:t>supervisors may also be experiencing secondary trauma</w:t>
      </w:r>
      <w:r>
        <w:t>tization, it is advisable for administrators</w:t>
      </w:r>
    </w:p>
    <w:p w14:paraId="7AA70A2E" w14:textId="77777777" w:rsidR="007E47D9" w:rsidRDefault="00E6507F">
      <w:pPr>
        <w:pStyle w:val="BodyText"/>
        <w:spacing w:line="235" w:lineRule="auto"/>
        <w:ind w:right="601"/>
      </w:pPr>
      <w:r>
        <w:t>to invite an outside trauma consultant into the organization to provide a safe space for all staff members</w:t>
      </w:r>
      <w:r>
        <w:rPr>
          <w:spacing w:val="-3"/>
        </w:rPr>
        <w:t xml:space="preserve"> </w:t>
      </w:r>
      <w:r>
        <w:t>(including</w:t>
      </w:r>
      <w:r>
        <w:rPr>
          <w:spacing w:val="-3"/>
        </w:rPr>
        <w:t xml:space="preserve"> </w:t>
      </w:r>
      <w:r>
        <w:t>clinical</w:t>
      </w:r>
      <w:r>
        <w:rPr>
          <w:spacing w:val="-3"/>
        </w:rPr>
        <w:t xml:space="preserve"> </w:t>
      </w:r>
      <w:r>
        <w:t>supervisors)</w:t>
      </w:r>
      <w:r>
        <w:rPr>
          <w:spacing w:val="-4"/>
        </w:rPr>
        <w:t xml:space="preserve"> </w:t>
      </w:r>
      <w:r>
        <w:t>to</w:t>
      </w:r>
      <w:r>
        <w:rPr>
          <w:spacing w:val="-3"/>
        </w:rPr>
        <w:t xml:space="preserve"> </w:t>
      </w:r>
      <w:r>
        <w:t>address</w:t>
      </w:r>
      <w:r>
        <w:rPr>
          <w:spacing w:val="-3"/>
        </w:rPr>
        <w:t xml:space="preserve"> </w:t>
      </w:r>
      <w:r>
        <w:t>and</w:t>
      </w:r>
      <w:r>
        <w:rPr>
          <w:spacing w:val="-3"/>
        </w:rPr>
        <w:t xml:space="preserve"> </w:t>
      </w:r>
      <w:r>
        <w:t>process</w:t>
      </w:r>
      <w:r>
        <w:rPr>
          <w:spacing w:val="-3"/>
        </w:rPr>
        <w:t xml:space="preserve"> </w:t>
      </w:r>
      <w:r>
        <w:t>the</w:t>
      </w:r>
      <w:r>
        <w:rPr>
          <w:spacing w:val="-3"/>
        </w:rPr>
        <w:t xml:space="preserve"> </w:t>
      </w:r>
      <w:r>
        <w:t>critical</w:t>
      </w:r>
      <w:r>
        <w:rPr>
          <w:spacing w:val="-3"/>
        </w:rPr>
        <w:t xml:space="preserve"> </w:t>
      </w:r>
      <w:r>
        <w:t>stress</w:t>
      </w:r>
      <w:r>
        <w:rPr>
          <w:spacing w:val="-4"/>
        </w:rPr>
        <w:t xml:space="preserve"> </w:t>
      </w:r>
      <w:r>
        <w:t>incident.</w:t>
      </w:r>
      <w:r>
        <w:rPr>
          <w:spacing w:val="-3"/>
        </w:rPr>
        <w:t xml:space="preserve"> </w:t>
      </w:r>
      <w:r>
        <w:t>For non-crisis situations, secondary traumatization should be addressed in clinical supervision.</w:t>
      </w:r>
    </w:p>
    <w:p w14:paraId="753E7D3F" w14:textId="77777777" w:rsidR="007E47D9" w:rsidRDefault="00E6507F">
      <w:pPr>
        <w:pStyle w:val="BodyText"/>
        <w:spacing w:line="237" w:lineRule="auto"/>
        <w:ind w:right="1672"/>
      </w:pPr>
      <w:r>
        <w:t>Clinical</w:t>
      </w:r>
      <w:r>
        <w:rPr>
          <w:spacing w:val="-5"/>
        </w:rPr>
        <w:t xml:space="preserve"> </w:t>
      </w:r>
      <w:r>
        <w:t>supervisors</w:t>
      </w:r>
      <w:r>
        <w:rPr>
          <w:spacing w:val="-6"/>
        </w:rPr>
        <w:t xml:space="preserve"> </w:t>
      </w:r>
      <w:r>
        <w:t>and</w:t>
      </w:r>
      <w:r>
        <w:rPr>
          <w:spacing w:val="-5"/>
        </w:rPr>
        <w:t xml:space="preserve"> </w:t>
      </w:r>
      <w:r>
        <w:t>counselors</w:t>
      </w:r>
      <w:r>
        <w:rPr>
          <w:spacing w:val="-5"/>
        </w:rPr>
        <w:t xml:space="preserve"> </w:t>
      </w:r>
      <w:r>
        <w:t>should</w:t>
      </w:r>
      <w:r>
        <w:rPr>
          <w:spacing w:val="-6"/>
        </w:rPr>
        <w:t xml:space="preserve"> </w:t>
      </w:r>
      <w:r>
        <w:t>work</w:t>
      </w:r>
      <w:r>
        <w:rPr>
          <w:spacing w:val="-6"/>
        </w:rPr>
        <w:t xml:space="preserve"> </w:t>
      </w:r>
      <w:r>
        <w:t>collaboratively</w:t>
      </w:r>
      <w:r>
        <w:rPr>
          <w:spacing w:val="-5"/>
        </w:rPr>
        <w:t xml:space="preserve"> </w:t>
      </w:r>
      <w:r>
        <w:t>to</w:t>
      </w:r>
      <w:r>
        <w:rPr>
          <w:spacing w:val="-5"/>
        </w:rPr>
        <w:t xml:space="preserve"> </w:t>
      </w:r>
      <w:r>
        <w:t>incorporate regular screening and self-assessment of STS into supervision sessions.</w:t>
      </w:r>
    </w:p>
    <w:p w14:paraId="7957C182" w14:textId="77777777" w:rsidR="007E47D9" w:rsidRDefault="007E47D9">
      <w:pPr>
        <w:pStyle w:val="BodyText"/>
        <w:spacing w:before="8"/>
        <w:ind w:left="0"/>
        <w:rPr>
          <w:sz w:val="27"/>
        </w:rPr>
      </w:pPr>
    </w:p>
    <w:p w14:paraId="36A7A086" w14:textId="77777777" w:rsidR="007E47D9" w:rsidRDefault="00E6507F">
      <w:pPr>
        <w:spacing w:before="1"/>
        <w:ind w:left="240"/>
        <w:rPr>
          <w:i/>
          <w:sz w:val="28"/>
        </w:rPr>
      </w:pPr>
      <w:r>
        <w:rPr>
          <w:i/>
          <w:sz w:val="28"/>
        </w:rPr>
        <w:t xml:space="preserve">Advice </w:t>
      </w:r>
      <w:r>
        <w:rPr>
          <w:i/>
          <w:sz w:val="28"/>
        </w:rPr>
        <w:t xml:space="preserve">to Clinical </w:t>
      </w:r>
      <w:r>
        <w:rPr>
          <w:i/>
          <w:spacing w:val="-2"/>
          <w:sz w:val="28"/>
        </w:rPr>
        <w:t>Supervisors:</w:t>
      </w:r>
    </w:p>
    <w:p w14:paraId="57C5F7BD" w14:textId="77777777" w:rsidR="007E47D9" w:rsidRDefault="007E47D9">
      <w:pPr>
        <w:pStyle w:val="BodyText"/>
        <w:spacing w:before="3"/>
        <w:ind w:left="0"/>
        <w:rPr>
          <w:i/>
        </w:rPr>
      </w:pPr>
    </w:p>
    <w:p w14:paraId="60BDFD4D" w14:textId="77777777" w:rsidR="007E47D9" w:rsidRDefault="00E6507F">
      <w:pPr>
        <w:ind w:left="240"/>
        <w:rPr>
          <w:i/>
          <w:sz w:val="28"/>
        </w:rPr>
      </w:pPr>
      <w:r>
        <w:rPr>
          <w:i/>
          <w:sz w:val="28"/>
        </w:rPr>
        <w:t>Advantages</w:t>
      </w:r>
      <w:r>
        <w:rPr>
          <w:i/>
          <w:spacing w:val="-3"/>
          <w:sz w:val="28"/>
        </w:rPr>
        <w:t xml:space="preserve"> </w:t>
      </w:r>
      <w:r>
        <w:rPr>
          <w:i/>
          <w:sz w:val="28"/>
        </w:rPr>
        <w:t>and</w:t>
      </w:r>
      <w:r>
        <w:rPr>
          <w:i/>
          <w:spacing w:val="-3"/>
          <w:sz w:val="28"/>
        </w:rPr>
        <w:t xml:space="preserve"> </w:t>
      </w:r>
      <w:r>
        <w:rPr>
          <w:i/>
          <w:sz w:val="28"/>
        </w:rPr>
        <w:t>Disadvantages</w:t>
      </w:r>
      <w:r>
        <w:rPr>
          <w:i/>
          <w:spacing w:val="-3"/>
          <w:sz w:val="28"/>
        </w:rPr>
        <w:t xml:space="preserve"> </w:t>
      </w:r>
      <w:r>
        <w:rPr>
          <w:i/>
          <w:sz w:val="28"/>
        </w:rPr>
        <w:t>of</w:t>
      </w:r>
      <w:r>
        <w:rPr>
          <w:i/>
          <w:spacing w:val="-3"/>
          <w:sz w:val="28"/>
        </w:rPr>
        <w:t xml:space="preserve"> </w:t>
      </w:r>
      <w:r>
        <w:rPr>
          <w:i/>
          <w:sz w:val="28"/>
        </w:rPr>
        <w:t>Using</w:t>
      </w:r>
      <w:r>
        <w:rPr>
          <w:i/>
          <w:spacing w:val="-4"/>
          <w:sz w:val="28"/>
        </w:rPr>
        <w:t xml:space="preserve"> </w:t>
      </w:r>
      <w:r>
        <w:rPr>
          <w:i/>
          <w:sz w:val="28"/>
        </w:rPr>
        <w:t>Psychometric</w:t>
      </w:r>
      <w:r>
        <w:rPr>
          <w:i/>
          <w:spacing w:val="-2"/>
          <w:sz w:val="28"/>
        </w:rPr>
        <w:t xml:space="preserve"> Measures</w:t>
      </w:r>
    </w:p>
    <w:p w14:paraId="73AB6589" w14:textId="77777777" w:rsidR="007E47D9" w:rsidRDefault="007E47D9">
      <w:pPr>
        <w:pStyle w:val="BodyText"/>
        <w:spacing w:before="3"/>
        <w:ind w:left="0"/>
        <w:rPr>
          <w:i/>
        </w:rPr>
      </w:pPr>
    </w:p>
    <w:p w14:paraId="11632E8F" w14:textId="77777777" w:rsidR="007E47D9" w:rsidRDefault="00E6507F">
      <w:pPr>
        <w:pStyle w:val="BodyText"/>
        <w:spacing w:before="1"/>
        <w:ind w:right="237"/>
      </w:pPr>
      <w:r>
        <w:t>Using a psychometric measure such as the ProQOL</w:t>
      </w:r>
      <w:r>
        <w:rPr>
          <w:spacing w:val="-2"/>
        </w:rPr>
        <w:t xml:space="preserve"> </w:t>
      </w:r>
      <w:r>
        <w:t>has advantages and disadvantages. It is important to understand that all tests measure averages and ranges but do not acc</w:t>
      </w:r>
      <w:r>
        <w:t>ount for individual circumstances. If you use the ProQOL</w:t>
      </w:r>
      <w:r>
        <w:rPr>
          <w:spacing w:val="-3"/>
        </w:rPr>
        <w:t xml:space="preserve"> </w:t>
      </w:r>
      <w:r>
        <w:t>in clinical supervision, present it as a self- assessment</w:t>
      </w:r>
      <w:r>
        <w:rPr>
          <w:spacing w:val="-3"/>
        </w:rPr>
        <w:t xml:space="preserve"> </w:t>
      </w:r>
      <w:r>
        <w:t>tool.</w:t>
      </w:r>
      <w:r>
        <w:rPr>
          <w:spacing w:val="-3"/>
        </w:rPr>
        <w:t xml:space="preserve"> </w:t>
      </w:r>
      <w:r>
        <w:t>Let</w:t>
      </w:r>
      <w:r>
        <w:rPr>
          <w:spacing w:val="-3"/>
        </w:rPr>
        <w:t xml:space="preserve"> </w:t>
      </w:r>
      <w:r>
        <w:t>counselors</w:t>
      </w:r>
      <w:r>
        <w:rPr>
          <w:spacing w:val="-3"/>
        </w:rPr>
        <w:t xml:space="preserve"> </w:t>
      </w:r>
      <w:r>
        <w:t>opt</w:t>
      </w:r>
      <w:r>
        <w:rPr>
          <w:spacing w:val="-3"/>
        </w:rPr>
        <w:t xml:space="preserve"> </w:t>
      </w:r>
      <w:r>
        <w:t>out</w:t>
      </w:r>
      <w:r>
        <w:rPr>
          <w:spacing w:val="-3"/>
        </w:rPr>
        <w:t xml:space="preserve"> </w:t>
      </w:r>
      <w:r>
        <w:t>of</w:t>
      </w:r>
      <w:r>
        <w:rPr>
          <w:spacing w:val="-3"/>
        </w:rPr>
        <w:t xml:space="preserve"> </w:t>
      </w:r>
      <w:r>
        <w:t>sharing</w:t>
      </w:r>
      <w:r>
        <w:rPr>
          <w:spacing w:val="-4"/>
        </w:rPr>
        <w:t xml:space="preserve"> </w:t>
      </w:r>
      <w:r>
        <w:t>their</w:t>
      </w:r>
      <w:r>
        <w:rPr>
          <w:spacing w:val="-3"/>
        </w:rPr>
        <w:t xml:space="preserve"> </w:t>
      </w:r>
      <w:r>
        <w:t>specific</w:t>
      </w:r>
      <w:r>
        <w:rPr>
          <w:spacing w:val="-3"/>
        </w:rPr>
        <w:t xml:space="preserve"> </w:t>
      </w:r>
      <w:r>
        <w:t>results</w:t>
      </w:r>
      <w:r>
        <w:rPr>
          <w:spacing w:val="-3"/>
        </w:rPr>
        <w:t xml:space="preserve"> </w:t>
      </w:r>
      <w:r>
        <w:t>with</w:t>
      </w:r>
      <w:r>
        <w:rPr>
          <w:spacing w:val="-4"/>
        </w:rPr>
        <w:t xml:space="preserve"> </w:t>
      </w:r>
      <w:r>
        <w:t>you</w:t>
      </w:r>
      <w:r>
        <w:rPr>
          <w:spacing w:val="-3"/>
        </w:rPr>
        <w:t xml:space="preserve"> </w:t>
      </w:r>
      <w:r>
        <w:t>and/or</w:t>
      </w:r>
      <w:r>
        <w:rPr>
          <w:spacing w:val="-3"/>
        </w:rPr>
        <w:t xml:space="preserve"> </w:t>
      </w:r>
      <w:r>
        <w:t>your</w:t>
      </w:r>
      <w:r>
        <w:rPr>
          <w:spacing w:val="-3"/>
        </w:rPr>
        <w:t xml:space="preserve"> </w:t>
      </w:r>
      <w:r>
        <w:t>team if it is administered in a group. If counselors choose to share scores on specific items or scales with you, work collaboratively and respectfully with them to explore their own understanding of and meanings attached to their scores. If this tool is n</w:t>
      </w:r>
      <w:r>
        <w:t>ot presented to supervisees in a non- judgmental, mindful way, counselors may feel as if they have failed if their scores on the secondary</w:t>
      </w:r>
      <w:r>
        <w:rPr>
          <w:spacing w:val="-3"/>
        </w:rPr>
        <w:t xml:space="preserve"> </w:t>
      </w:r>
      <w:r>
        <w:t>traumatization</w:t>
      </w:r>
      <w:r>
        <w:rPr>
          <w:spacing w:val="-2"/>
        </w:rPr>
        <w:t xml:space="preserve"> </w:t>
      </w:r>
      <w:r>
        <w:t>scale</w:t>
      </w:r>
      <w:r>
        <w:rPr>
          <w:spacing w:val="-3"/>
        </w:rPr>
        <w:t xml:space="preserve"> </w:t>
      </w:r>
      <w:r>
        <w:t>are</w:t>
      </w:r>
      <w:r>
        <w:rPr>
          <w:spacing w:val="-2"/>
        </w:rPr>
        <w:t xml:space="preserve"> </w:t>
      </w:r>
      <w:r>
        <w:t>above</w:t>
      </w:r>
      <w:r>
        <w:rPr>
          <w:spacing w:val="-2"/>
        </w:rPr>
        <w:t xml:space="preserve"> </w:t>
      </w:r>
      <w:r>
        <w:t>average</w:t>
      </w:r>
      <w:r>
        <w:rPr>
          <w:spacing w:val="-2"/>
        </w:rPr>
        <w:t xml:space="preserve"> </w:t>
      </w:r>
      <w:r>
        <w:t>or</w:t>
      </w:r>
      <w:r>
        <w:rPr>
          <w:spacing w:val="-2"/>
        </w:rPr>
        <w:t xml:space="preserve"> </w:t>
      </w:r>
      <w:r>
        <w:t>if</w:t>
      </w:r>
      <w:r>
        <w:rPr>
          <w:spacing w:val="-2"/>
        </w:rPr>
        <w:t xml:space="preserve"> </w:t>
      </w:r>
      <w:r>
        <w:t>their</w:t>
      </w:r>
      <w:r>
        <w:rPr>
          <w:spacing w:val="-2"/>
        </w:rPr>
        <w:t xml:space="preserve"> </w:t>
      </w:r>
      <w:r>
        <w:t>scores</w:t>
      </w:r>
      <w:r>
        <w:rPr>
          <w:spacing w:val="-2"/>
        </w:rPr>
        <w:t xml:space="preserve"> </w:t>
      </w:r>
      <w:r>
        <w:t>on</w:t>
      </w:r>
      <w:r>
        <w:rPr>
          <w:spacing w:val="-2"/>
        </w:rPr>
        <w:t xml:space="preserve"> </w:t>
      </w:r>
      <w:r>
        <w:t>the</w:t>
      </w:r>
      <w:r>
        <w:rPr>
          <w:spacing w:val="-2"/>
        </w:rPr>
        <w:t xml:space="preserve"> </w:t>
      </w:r>
      <w:r>
        <w:t>compassion</w:t>
      </w:r>
      <w:r>
        <w:rPr>
          <w:spacing w:val="-2"/>
        </w:rPr>
        <w:t xml:space="preserve"> </w:t>
      </w:r>
      <w:r>
        <w:t>satisfaction scale are below average. Hig</w:t>
      </w:r>
      <w:r>
        <w:t>h scores on the compassion fatigue and burnout scales do not mean that counselors don’t care about their clients or that they aren’t competent clinicians. The scores are simply one way for you and your supervisees to get a sense of whether they might be at</w:t>
      </w:r>
      <w:r>
        <w:t xml:space="preserve"> risk for secondary traumatization, what they can do to prevent it, how to address it, and how you can support them.</w:t>
      </w:r>
    </w:p>
    <w:p w14:paraId="24FDEC1B" w14:textId="77777777" w:rsidR="007E47D9" w:rsidRDefault="007E47D9">
      <w:pPr>
        <w:pStyle w:val="BodyText"/>
        <w:spacing w:before="1"/>
        <w:ind w:left="0"/>
        <w:rPr>
          <w:sz w:val="24"/>
        </w:rPr>
      </w:pPr>
    </w:p>
    <w:p w14:paraId="3C579E93" w14:textId="77777777" w:rsidR="007E47D9" w:rsidRDefault="00E6507F">
      <w:pPr>
        <w:pStyle w:val="BodyText"/>
        <w:spacing w:before="1"/>
        <w:ind w:right="408"/>
      </w:pPr>
      <w:r>
        <w:t>The</w:t>
      </w:r>
      <w:r>
        <w:rPr>
          <w:spacing w:val="-4"/>
        </w:rPr>
        <w:t xml:space="preserve"> </w:t>
      </w:r>
      <w:r>
        <w:t>potential</w:t>
      </w:r>
      <w:r>
        <w:rPr>
          <w:spacing w:val="-4"/>
        </w:rPr>
        <w:t xml:space="preserve"> </w:t>
      </w:r>
      <w:r>
        <w:t>benefits</w:t>
      </w:r>
      <w:r>
        <w:rPr>
          <w:spacing w:val="-4"/>
        </w:rPr>
        <w:t xml:space="preserve"> </w:t>
      </w:r>
      <w:r>
        <w:t>of</w:t>
      </w:r>
      <w:r>
        <w:rPr>
          <w:spacing w:val="-4"/>
        </w:rPr>
        <w:t xml:space="preserve"> </w:t>
      </w:r>
      <w:r>
        <w:t>using</w:t>
      </w:r>
      <w:r>
        <w:rPr>
          <w:spacing w:val="-4"/>
        </w:rPr>
        <w:t xml:space="preserve"> </w:t>
      </w:r>
      <w:r>
        <w:t>a</w:t>
      </w:r>
      <w:r>
        <w:rPr>
          <w:spacing w:val="-4"/>
        </w:rPr>
        <w:t xml:space="preserve"> </w:t>
      </w:r>
      <w:r>
        <w:t>self-assessment</w:t>
      </w:r>
      <w:r>
        <w:rPr>
          <w:spacing w:val="-5"/>
        </w:rPr>
        <w:t xml:space="preserve"> </w:t>
      </w:r>
      <w:r>
        <w:t>tool</w:t>
      </w:r>
      <w:r>
        <w:rPr>
          <w:spacing w:val="-4"/>
        </w:rPr>
        <w:t xml:space="preserve"> </w:t>
      </w:r>
      <w:r>
        <w:t>like</w:t>
      </w:r>
      <w:r>
        <w:rPr>
          <w:spacing w:val="-4"/>
        </w:rPr>
        <w:t xml:space="preserve"> </w:t>
      </w:r>
      <w:r>
        <w:t>the</w:t>
      </w:r>
      <w:r>
        <w:rPr>
          <w:spacing w:val="-4"/>
        </w:rPr>
        <w:t xml:space="preserve"> </w:t>
      </w:r>
      <w:r>
        <w:t>ProQOL</w:t>
      </w:r>
      <w:r>
        <w:rPr>
          <w:spacing w:val="-15"/>
        </w:rPr>
        <w:t xml:space="preserve"> </w:t>
      </w:r>
      <w:r>
        <w:t>in</w:t>
      </w:r>
      <w:r>
        <w:rPr>
          <w:spacing w:val="-4"/>
        </w:rPr>
        <w:t xml:space="preserve"> </w:t>
      </w:r>
      <w:r>
        <w:t>clinical</w:t>
      </w:r>
      <w:r>
        <w:rPr>
          <w:spacing w:val="-4"/>
        </w:rPr>
        <w:t xml:space="preserve"> </w:t>
      </w:r>
      <w:r>
        <w:t>supervision</w:t>
      </w:r>
      <w:r>
        <w:rPr>
          <w:spacing w:val="-4"/>
        </w:rPr>
        <w:t xml:space="preserve"> </w:t>
      </w:r>
      <w:r>
        <w:t>are that it can help counselors:</w:t>
      </w:r>
    </w:p>
    <w:p w14:paraId="086B5448" w14:textId="77777777" w:rsidR="007E47D9" w:rsidRDefault="00E6507F">
      <w:pPr>
        <w:pStyle w:val="ListParagraph"/>
        <w:numPr>
          <w:ilvl w:val="0"/>
          <w:numId w:val="10"/>
        </w:numPr>
        <w:tabs>
          <w:tab w:val="left" w:pos="460"/>
        </w:tabs>
        <w:spacing w:before="39" w:line="213" w:lineRule="auto"/>
        <w:ind w:left="459" w:right="421" w:hanging="228"/>
        <w:rPr>
          <w:sz w:val="28"/>
        </w:rPr>
      </w:pPr>
      <w:r>
        <w:rPr>
          <w:position w:val="1"/>
          <w:sz w:val="28"/>
        </w:rPr>
        <w:t>Reflect</w:t>
      </w:r>
      <w:r>
        <w:rPr>
          <w:spacing w:val="-3"/>
          <w:position w:val="1"/>
          <w:sz w:val="28"/>
        </w:rPr>
        <w:t xml:space="preserve"> </w:t>
      </w:r>
      <w:r>
        <w:rPr>
          <w:position w:val="1"/>
          <w:sz w:val="28"/>
        </w:rPr>
        <w:t>on</w:t>
      </w:r>
      <w:r>
        <w:rPr>
          <w:spacing w:val="-3"/>
          <w:position w:val="1"/>
          <w:sz w:val="28"/>
        </w:rPr>
        <w:t xml:space="preserve"> </w:t>
      </w:r>
      <w:r>
        <w:rPr>
          <w:position w:val="1"/>
          <w:sz w:val="28"/>
        </w:rPr>
        <w:t>their</w:t>
      </w:r>
      <w:r>
        <w:rPr>
          <w:spacing w:val="-3"/>
          <w:position w:val="1"/>
          <w:sz w:val="28"/>
        </w:rPr>
        <w:t xml:space="preserve"> </w:t>
      </w:r>
      <w:r>
        <w:rPr>
          <w:position w:val="1"/>
          <w:sz w:val="28"/>
        </w:rPr>
        <w:t>emotional</w:t>
      </w:r>
      <w:r>
        <w:rPr>
          <w:spacing w:val="-3"/>
          <w:position w:val="1"/>
          <w:sz w:val="28"/>
        </w:rPr>
        <w:t xml:space="preserve"> </w:t>
      </w:r>
      <w:r>
        <w:rPr>
          <w:position w:val="1"/>
          <w:sz w:val="28"/>
        </w:rPr>
        <w:t>reactions</w:t>
      </w:r>
      <w:r>
        <w:rPr>
          <w:spacing w:val="-3"/>
          <w:position w:val="1"/>
          <w:sz w:val="28"/>
        </w:rPr>
        <w:t xml:space="preserve"> </w:t>
      </w:r>
      <w:r>
        <w:rPr>
          <w:position w:val="1"/>
          <w:sz w:val="28"/>
        </w:rPr>
        <w:t>and</w:t>
      </w:r>
      <w:r>
        <w:rPr>
          <w:spacing w:val="-3"/>
          <w:position w:val="1"/>
          <w:sz w:val="28"/>
        </w:rPr>
        <w:t xml:space="preserve"> </w:t>
      </w:r>
      <w:r>
        <w:rPr>
          <w:position w:val="1"/>
          <w:sz w:val="28"/>
        </w:rPr>
        <w:t>behaviors</w:t>
      </w:r>
      <w:r>
        <w:rPr>
          <w:spacing w:val="-3"/>
          <w:position w:val="1"/>
          <w:sz w:val="28"/>
        </w:rPr>
        <w:t xml:space="preserve"> </w:t>
      </w:r>
      <w:r>
        <w:rPr>
          <w:position w:val="1"/>
          <w:sz w:val="28"/>
        </w:rPr>
        <w:t>and</w:t>
      </w:r>
      <w:r>
        <w:rPr>
          <w:spacing w:val="-3"/>
          <w:position w:val="1"/>
          <w:sz w:val="28"/>
        </w:rPr>
        <w:t xml:space="preserve"> </w:t>
      </w:r>
      <w:r>
        <w:rPr>
          <w:position w:val="1"/>
          <w:sz w:val="28"/>
        </w:rPr>
        <w:t>identify</w:t>
      </w:r>
      <w:r>
        <w:rPr>
          <w:spacing w:val="-3"/>
          <w:position w:val="1"/>
          <w:sz w:val="28"/>
        </w:rPr>
        <w:t xml:space="preserve"> </w:t>
      </w:r>
      <w:r>
        <w:rPr>
          <w:position w:val="1"/>
          <w:sz w:val="28"/>
        </w:rPr>
        <w:t>possible</w:t>
      </w:r>
      <w:r>
        <w:rPr>
          <w:spacing w:val="-3"/>
          <w:position w:val="1"/>
          <w:sz w:val="28"/>
        </w:rPr>
        <w:t xml:space="preserve"> </w:t>
      </w:r>
      <w:r>
        <w:rPr>
          <w:position w:val="1"/>
          <w:sz w:val="28"/>
        </w:rPr>
        <w:t>triggers</w:t>
      </w:r>
      <w:r>
        <w:rPr>
          <w:spacing w:val="-3"/>
          <w:position w:val="1"/>
          <w:sz w:val="28"/>
        </w:rPr>
        <w:t xml:space="preserve"> </w:t>
      </w:r>
      <w:r>
        <w:rPr>
          <w:position w:val="1"/>
          <w:sz w:val="28"/>
        </w:rPr>
        <w:t>for</w:t>
      </w:r>
      <w:r>
        <w:rPr>
          <w:spacing w:val="-3"/>
          <w:position w:val="1"/>
          <w:sz w:val="28"/>
        </w:rPr>
        <w:t xml:space="preserve"> </w:t>
      </w:r>
      <w:r>
        <w:rPr>
          <w:position w:val="1"/>
          <w:sz w:val="28"/>
        </w:rPr>
        <w:t xml:space="preserve">secondary </w:t>
      </w:r>
      <w:r>
        <w:rPr>
          <w:spacing w:val="-2"/>
          <w:sz w:val="28"/>
        </w:rPr>
        <w:t>traumatization.</w:t>
      </w:r>
    </w:p>
    <w:p w14:paraId="188D10B2" w14:textId="77777777" w:rsidR="007E47D9" w:rsidRDefault="00E6507F">
      <w:pPr>
        <w:pStyle w:val="ListParagraph"/>
        <w:numPr>
          <w:ilvl w:val="0"/>
          <w:numId w:val="10"/>
        </w:numPr>
        <w:tabs>
          <w:tab w:val="left" w:pos="460"/>
        </w:tabs>
        <w:spacing w:before="6" w:line="327" w:lineRule="exact"/>
        <w:ind w:left="459" w:hanging="228"/>
        <w:rPr>
          <w:sz w:val="28"/>
        </w:rPr>
      </w:pPr>
      <w:r>
        <w:rPr>
          <w:position w:val="1"/>
          <w:sz w:val="28"/>
        </w:rPr>
        <w:t>Assess</w:t>
      </w:r>
      <w:r>
        <w:rPr>
          <w:spacing w:val="-3"/>
          <w:position w:val="1"/>
          <w:sz w:val="28"/>
        </w:rPr>
        <w:t xml:space="preserve"> </w:t>
      </w:r>
      <w:r>
        <w:rPr>
          <w:position w:val="1"/>
          <w:sz w:val="28"/>
        </w:rPr>
        <w:t>their</w:t>
      </w:r>
      <w:r>
        <w:rPr>
          <w:spacing w:val="-2"/>
          <w:position w:val="1"/>
          <w:sz w:val="28"/>
        </w:rPr>
        <w:t xml:space="preserve"> </w:t>
      </w:r>
      <w:r>
        <w:rPr>
          <w:position w:val="1"/>
          <w:sz w:val="28"/>
        </w:rPr>
        <w:t>risk</w:t>
      </w:r>
      <w:r>
        <w:rPr>
          <w:spacing w:val="-1"/>
          <w:position w:val="1"/>
          <w:sz w:val="28"/>
        </w:rPr>
        <w:t xml:space="preserve"> </w:t>
      </w:r>
      <w:r>
        <w:rPr>
          <w:spacing w:val="-2"/>
          <w:position w:val="1"/>
          <w:sz w:val="28"/>
        </w:rPr>
        <w:t>levels.</w:t>
      </w:r>
    </w:p>
    <w:p w14:paraId="76C63B87" w14:textId="77777777" w:rsidR="007E47D9" w:rsidRDefault="00E6507F">
      <w:pPr>
        <w:pStyle w:val="ListParagraph"/>
        <w:numPr>
          <w:ilvl w:val="0"/>
          <w:numId w:val="10"/>
        </w:numPr>
        <w:tabs>
          <w:tab w:val="left" w:pos="460"/>
        </w:tabs>
        <w:spacing w:line="319" w:lineRule="exact"/>
        <w:ind w:left="459" w:hanging="228"/>
        <w:rPr>
          <w:sz w:val="28"/>
        </w:rPr>
      </w:pPr>
      <w:r>
        <w:rPr>
          <w:position w:val="1"/>
          <w:sz w:val="28"/>
        </w:rPr>
        <w:t>Examine</w:t>
      </w:r>
      <w:r>
        <w:rPr>
          <w:spacing w:val="-2"/>
          <w:position w:val="1"/>
          <w:sz w:val="28"/>
        </w:rPr>
        <w:t xml:space="preserve"> </w:t>
      </w:r>
      <w:r>
        <w:rPr>
          <w:position w:val="1"/>
          <w:sz w:val="28"/>
        </w:rPr>
        <w:t>alternative</w:t>
      </w:r>
      <w:r>
        <w:rPr>
          <w:spacing w:val="-2"/>
          <w:position w:val="1"/>
          <w:sz w:val="28"/>
        </w:rPr>
        <w:t xml:space="preserve"> </w:t>
      </w:r>
      <w:r>
        <w:rPr>
          <w:position w:val="1"/>
          <w:sz w:val="28"/>
        </w:rPr>
        <w:t>coping</w:t>
      </w:r>
      <w:r>
        <w:rPr>
          <w:spacing w:val="-3"/>
          <w:position w:val="1"/>
          <w:sz w:val="28"/>
        </w:rPr>
        <w:t xml:space="preserve"> </w:t>
      </w:r>
      <w:r>
        <w:rPr>
          <w:position w:val="1"/>
          <w:sz w:val="28"/>
        </w:rPr>
        <w:t>strategies</w:t>
      </w:r>
      <w:r>
        <w:rPr>
          <w:spacing w:val="-2"/>
          <w:position w:val="1"/>
          <w:sz w:val="28"/>
        </w:rPr>
        <w:t xml:space="preserve"> </w:t>
      </w:r>
      <w:r>
        <w:rPr>
          <w:position w:val="1"/>
          <w:sz w:val="28"/>
        </w:rPr>
        <w:t>that</w:t>
      </w:r>
      <w:r>
        <w:rPr>
          <w:spacing w:val="-2"/>
          <w:position w:val="1"/>
          <w:sz w:val="28"/>
        </w:rPr>
        <w:t xml:space="preserve"> </w:t>
      </w:r>
      <w:r>
        <w:rPr>
          <w:position w:val="1"/>
          <w:sz w:val="28"/>
        </w:rPr>
        <w:t>may</w:t>
      </w:r>
      <w:r>
        <w:rPr>
          <w:spacing w:val="-2"/>
          <w:position w:val="1"/>
          <w:sz w:val="28"/>
        </w:rPr>
        <w:t xml:space="preserve"> </w:t>
      </w:r>
      <w:r>
        <w:rPr>
          <w:position w:val="1"/>
          <w:sz w:val="28"/>
        </w:rPr>
        <w:t>prevent</w:t>
      </w:r>
      <w:r>
        <w:rPr>
          <w:spacing w:val="-2"/>
          <w:position w:val="1"/>
          <w:sz w:val="28"/>
        </w:rPr>
        <w:t xml:space="preserve"> </w:t>
      </w:r>
      <w:r>
        <w:rPr>
          <w:position w:val="1"/>
          <w:sz w:val="28"/>
        </w:rPr>
        <w:t>secondary</w:t>
      </w:r>
      <w:r>
        <w:rPr>
          <w:spacing w:val="-2"/>
          <w:position w:val="1"/>
          <w:sz w:val="28"/>
        </w:rPr>
        <w:t xml:space="preserve"> traumatization.</w:t>
      </w:r>
    </w:p>
    <w:p w14:paraId="2DE69318" w14:textId="77777777" w:rsidR="007E47D9" w:rsidRDefault="00E6507F">
      <w:pPr>
        <w:pStyle w:val="ListParagraph"/>
        <w:numPr>
          <w:ilvl w:val="0"/>
          <w:numId w:val="10"/>
        </w:numPr>
        <w:tabs>
          <w:tab w:val="left" w:pos="460"/>
        </w:tabs>
        <w:spacing w:before="21" w:line="213" w:lineRule="auto"/>
        <w:ind w:left="459" w:right="420" w:hanging="228"/>
        <w:rPr>
          <w:sz w:val="28"/>
        </w:rPr>
      </w:pPr>
      <w:r>
        <w:rPr>
          <w:position w:val="1"/>
          <w:sz w:val="28"/>
        </w:rPr>
        <w:t>Understand</w:t>
      </w:r>
      <w:r>
        <w:rPr>
          <w:spacing w:val="-6"/>
          <w:position w:val="1"/>
          <w:sz w:val="28"/>
        </w:rPr>
        <w:t xml:space="preserve"> </w:t>
      </w:r>
      <w:r>
        <w:rPr>
          <w:position w:val="1"/>
          <w:sz w:val="28"/>
        </w:rPr>
        <w:t>their</w:t>
      </w:r>
      <w:r>
        <w:rPr>
          <w:spacing w:val="-5"/>
          <w:position w:val="1"/>
          <w:sz w:val="28"/>
        </w:rPr>
        <w:t xml:space="preserve"> </w:t>
      </w:r>
      <w:r>
        <w:rPr>
          <w:position w:val="1"/>
          <w:sz w:val="28"/>
        </w:rPr>
        <w:t>own</w:t>
      </w:r>
      <w:r>
        <w:rPr>
          <w:spacing w:val="-5"/>
          <w:position w:val="1"/>
          <w:sz w:val="28"/>
        </w:rPr>
        <w:t xml:space="preserve"> </w:t>
      </w:r>
      <w:r>
        <w:rPr>
          <w:position w:val="1"/>
          <w:sz w:val="28"/>
        </w:rPr>
        <w:t>perceptions</w:t>
      </w:r>
      <w:r>
        <w:rPr>
          <w:spacing w:val="-5"/>
          <w:position w:val="1"/>
          <w:sz w:val="28"/>
        </w:rPr>
        <w:t xml:space="preserve"> </w:t>
      </w:r>
      <w:r>
        <w:rPr>
          <w:position w:val="1"/>
          <w:sz w:val="28"/>
        </w:rPr>
        <w:t>of</w:t>
      </w:r>
      <w:r>
        <w:rPr>
          <w:spacing w:val="-5"/>
          <w:position w:val="1"/>
          <w:sz w:val="28"/>
        </w:rPr>
        <w:t xml:space="preserve"> </w:t>
      </w:r>
      <w:r>
        <w:rPr>
          <w:position w:val="1"/>
          <w:sz w:val="28"/>
        </w:rPr>
        <w:t>themselves</w:t>
      </w:r>
      <w:r>
        <w:rPr>
          <w:spacing w:val="-5"/>
          <w:position w:val="1"/>
          <w:sz w:val="28"/>
        </w:rPr>
        <w:t xml:space="preserve"> </w:t>
      </w:r>
      <w:r>
        <w:rPr>
          <w:position w:val="1"/>
          <w:sz w:val="28"/>
        </w:rPr>
        <w:t>and</w:t>
      </w:r>
      <w:r>
        <w:rPr>
          <w:spacing w:val="-5"/>
          <w:position w:val="1"/>
          <w:sz w:val="28"/>
        </w:rPr>
        <w:t xml:space="preserve"> </w:t>
      </w:r>
      <w:r>
        <w:rPr>
          <w:position w:val="1"/>
          <w:sz w:val="28"/>
        </w:rPr>
        <w:t>their</w:t>
      </w:r>
      <w:r>
        <w:rPr>
          <w:spacing w:val="-5"/>
          <w:position w:val="1"/>
          <w:sz w:val="28"/>
        </w:rPr>
        <w:t xml:space="preserve"> </w:t>
      </w:r>
      <w:r>
        <w:rPr>
          <w:position w:val="1"/>
          <w:sz w:val="28"/>
        </w:rPr>
        <w:t>job</w:t>
      </w:r>
      <w:r>
        <w:rPr>
          <w:spacing w:val="-5"/>
          <w:position w:val="1"/>
          <w:sz w:val="28"/>
        </w:rPr>
        <w:t xml:space="preserve"> </w:t>
      </w:r>
      <w:r>
        <w:rPr>
          <w:position w:val="1"/>
          <w:sz w:val="28"/>
        </w:rPr>
        <w:t>satisfaction,</w:t>
      </w:r>
      <w:r>
        <w:rPr>
          <w:spacing w:val="-5"/>
          <w:position w:val="1"/>
          <w:sz w:val="28"/>
        </w:rPr>
        <w:t xml:space="preserve"> </w:t>
      </w:r>
      <w:r>
        <w:rPr>
          <w:position w:val="1"/>
          <w:sz w:val="28"/>
        </w:rPr>
        <w:t>affirming</w:t>
      </w:r>
      <w:r>
        <w:rPr>
          <w:spacing w:val="-5"/>
          <w:position w:val="1"/>
          <w:sz w:val="28"/>
        </w:rPr>
        <w:t xml:space="preserve"> </w:t>
      </w:r>
      <w:r>
        <w:rPr>
          <w:position w:val="1"/>
          <w:sz w:val="28"/>
        </w:rPr>
        <w:t>what</w:t>
      </w:r>
      <w:r>
        <w:rPr>
          <w:spacing w:val="-8"/>
          <w:position w:val="1"/>
          <w:sz w:val="28"/>
        </w:rPr>
        <w:t xml:space="preserve"> </w:t>
      </w:r>
      <w:r>
        <w:rPr>
          <w:position w:val="1"/>
          <w:sz w:val="28"/>
        </w:rPr>
        <w:t xml:space="preserve">they </w:t>
      </w:r>
      <w:r>
        <w:rPr>
          <w:sz w:val="28"/>
        </w:rPr>
        <w:t>already know about their risk of secondary traumatization and their compassion satisfaction.</w:t>
      </w:r>
    </w:p>
    <w:p w14:paraId="01A5CCAD" w14:textId="77777777" w:rsidR="007E47D9" w:rsidRDefault="007E47D9">
      <w:pPr>
        <w:spacing w:line="213" w:lineRule="auto"/>
        <w:rPr>
          <w:sz w:val="28"/>
        </w:rPr>
        <w:sectPr w:rsidR="007E47D9">
          <w:pgSz w:w="12240" w:h="16340"/>
          <w:pgMar w:top="1480" w:right="400" w:bottom="960" w:left="380" w:header="0" w:footer="744" w:gutter="0"/>
          <w:cols w:space="720"/>
        </w:sectPr>
      </w:pPr>
    </w:p>
    <w:p w14:paraId="50A9AADD" w14:textId="77777777" w:rsidR="007E47D9" w:rsidRDefault="007E47D9">
      <w:pPr>
        <w:pStyle w:val="BodyText"/>
        <w:spacing w:before="1"/>
        <w:ind w:left="0"/>
        <w:rPr>
          <w:sz w:val="10"/>
        </w:rPr>
      </w:pPr>
    </w:p>
    <w:p w14:paraId="180CCBF6" w14:textId="77777777" w:rsidR="007E47D9" w:rsidRDefault="00E6507F">
      <w:pPr>
        <w:pStyle w:val="ListParagraph"/>
        <w:numPr>
          <w:ilvl w:val="0"/>
          <w:numId w:val="10"/>
        </w:numPr>
        <w:tabs>
          <w:tab w:val="left" w:pos="460"/>
        </w:tabs>
        <w:spacing w:before="106" w:line="225" w:lineRule="auto"/>
        <w:ind w:left="460" w:right="443" w:hanging="228"/>
        <w:rPr>
          <w:sz w:val="28"/>
        </w:rPr>
      </w:pPr>
      <w:r>
        <w:rPr>
          <w:position w:val="1"/>
          <w:sz w:val="28"/>
        </w:rPr>
        <w:t>Reflect</w:t>
      </w:r>
      <w:r>
        <w:rPr>
          <w:spacing w:val="-4"/>
          <w:position w:val="1"/>
          <w:sz w:val="28"/>
        </w:rPr>
        <w:t xml:space="preserve"> </w:t>
      </w:r>
      <w:r>
        <w:rPr>
          <w:position w:val="1"/>
          <w:sz w:val="28"/>
        </w:rPr>
        <w:t>on</w:t>
      </w:r>
      <w:r>
        <w:rPr>
          <w:spacing w:val="-4"/>
          <w:position w:val="1"/>
          <w:sz w:val="28"/>
        </w:rPr>
        <w:t xml:space="preserve"> </w:t>
      </w:r>
      <w:r>
        <w:rPr>
          <w:position w:val="1"/>
          <w:sz w:val="28"/>
        </w:rPr>
        <w:t>different</w:t>
      </w:r>
      <w:r>
        <w:rPr>
          <w:spacing w:val="-4"/>
          <w:position w:val="1"/>
          <w:sz w:val="28"/>
        </w:rPr>
        <w:t xml:space="preserve"> </w:t>
      </w:r>
      <w:r>
        <w:rPr>
          <w:position w:val="1"/>
          <w:sz w:val="28"/>
        </w:rPr>
        <w:t>factors</w:t>
      </w:r>
      <w:r>
        <w:rPr>
          <w:spacing w:val="-4"/>
          <w:position w:val="1"/>
          <w:sz w:val="28"/>
        </w:rPr>
        <w:t xml:space="preserve"> </w:t>
      </w:r>
      <w:r>
        <w:rPr>
          <w:position w:val="1"/>
          <w:sz w:val="28"/>
        </w:rPr>
        <w:t>that</w:t>
      </w:r>
      <w:r>
        <w:rPr>
          <w:spacing w:val="-4"/>
          <w:position w:val="1"/>
          <w:sz w:val="28"/>
        </w:rPr>
        <w:t xml:space="preserve"> </w:t>
      </w:r>
      <w:r>
        <w:rPr>
          <w:position w:val="1"/>
          <w:sz w:val="28"/>
        </w:rPr>
        <w:t>might</w:t>
      </w:r>
      <w:r>
        <w:rPr>
          <w:spacing w:val="-4"/>
          <w:position w:val="1"/>
          <w:sz w:val="28"/>
        </w:rPr>
        <w:t xml:space="preserve"> </w:t>
      </w:r>
      <w:r>
        <w:rPr>
          <w:position w:val="1"/>
          <w:sz w:val="28"/>
        </w:rPr>
        <w:t>contribute</w:t>
      </w:r>
      <w:r>
        <w:rPr>
          <w:spacing w:val="-4"/>
          <w:position w:val="1"/>
          <w:sz w:val="28"/>
        </w:rPr>
        <w:t xml:space="preserve"> </w:t>
      </w:r>
      <w:r>
        <w:rPr>
          <w:position w:val="1"/>
          <w:sz w:val="28"/>
        </w:rPr>
        <w:t>to</w:t>
      </w:r>
      <w:r>
        <w:rPr>
          <w:spacing w:val="-4"/>
          <w:position w:val="1"/>
          <w:sz w:val="28"/>
        </w:rPr>
        <w:t xml:space="preserve"> </w:t>
      </w:r>
      <w:r>
        <w:rPr>
          <w:position w:val="1"/>
          <w:sz w:val="28"/>
        </w:rPr>
        <w:t>unexpected</w:t>
      </w:r>
      <w:r>
        <w:rPr>
          <w:spacing w:val="-4"/>
          <w:position w:val="1"/>
          <w:sz w:val="28"/>
        </w:rPr>
        <w:t xml:space="preserve"> </w:t>
      </w:r>
      <w:r>
        <w:rPr>
          <w:position w:val="1"/>
          <w:sz w:val="28"/>
        </w:rPr>
        <w:t>low</w:t>
      </w:r>
      <w:r>
        <w:rPr>
          <w:spacing w:val="-4"/>
          <w:position w:val="1"/>
          <w:sz w:val="28"/>
        </w:rPr>
        <w:t xml:space="preserve"> </w:t>
      </w:r>
      <w:r>
        <w:rPr>
          <w:position w:val="1"/>
          <w:sz w:val="28"/>
        </w:rPr>
        <w:t>or</w:t>
      </w:r>
      <w:r>
        <w:rPr>
          <w:spacing w:val="-4"/>
          <w:position w:val="1"/>
          <w:sz w:val="28"/>
        </w:rPr>
        <w:t xml:space="preserve"> </w:t>
      </w:r>
      <w:r>
        <w:rPr>
          <w:position w:val="1"/>
          <w:sz w:val="28"/>
        </w:rPr>
        <w:t>high</w:t>
      </w:r>
      <w:r>
        <w:rPr>
          <w:spacing w:val="-4"/>
          <w:position w:val="1"/>
          <w:sz w:val="28"/>
        </w:rPr>
        <w:t xml:space="preserve"> </w:t>
      </w:r>
      <w:r>
        <w:rPr>
          <w:position w:val="1"/>
          <w:sz w:val="28"/>
        </w:rPr>
        <w:t>scores,</w:t>
      </w:r>
      <w:r>
        <w:rPr>
          <w:spacing w:val="-5"/>
          <w:position w:val="1"/>
          <w:sz w:val="28"/>
        </w:rPr>
        <w:t xml:space="preserve"> </w:t>
      </w:r>
      <w:r>
        <w:rPr>
          <w:position w:val="1"/>
          <w:sz w:val="28"/>
        </w:rPr>
        <w:t>such</w:t>
      </w:r>
      <w:r>
        <w:rPr>
          <w:spacing w:val="-5"/>
          <w:position w:val="1"/>
          <w:sz w:val="28"/>
        </w:rPr>
        <w:t xml:space="preserve"> </w:t>
      </w:r>
      <w:r>
        <w:rPr>
          <w:position w:val="1"/>
          <w:sz w:val="28"/>
        </w:rPr>
        <w:t>as</w:t>
      </w:r>
      <w:r>
        <w:rPr>
          <w:spacing w:val="-6"/>
          <w:position w:val="1"/>
          <w:sz w:val="28"/>
        </w:rPr>
        <w:t xml:space="preserve"> </w:t>
      </w:r>
      <w:r>
        <w:rPr>
          <w:position w:val="1"/>
          <w:sz w:val="28"/>
        </w:rPr>
        <w:t xml:space="preserve">the </w:t>
      </w:r>
      <w:r>
        <w:rPr>
          <w:sz w:val="28"/>
        </w:rPr>
        <w:t>day of the week, the intensity of the workload, whether they have just come back from the weekend or a vacation, and so forth.</w:t>
      </w:r>
    </w:p>
    <w:p w14:paraId="3DF95BFB" w14:textId="77777777" w:rsidR="007E47D9" w:rsidRDefault="00E6507F">
      <w:pPr>
        <w:pStyle w:val="ListParagraph"/>
        <w:numPr>
          <w:ilvl w:val="0"/>
          <w:numId w:val="10"/>
        </w:numPr>
        <w:tabs>
          <w:tab w:val="left" w:pos="460"/>
        </w:tabs>
        <w:spacing w:before="36" w:line="213" w:lineRule="auto"/>
        <w:ind w:left="459" w:right="341" w:hanging="228"/>
        <w:rPr>
          <w:sz w:val="28"/>
        </w:rPr>
      </w:pPr>
      <w:r>
        <w:rPr>
          <w:position w:val="1"/>
          <w:sz w:val="28"/>
        </w:rPr>
        <w:t>Increase</w:t>
      </w:r>
      <w:r>
        <w:rPr>
          <w:spacing w:val="-5"/>
          <w:position w:val="1"/>
          <w:sz w:val="28"/>
        </w:rPr>
        <w:t xml:space="preserve"> </w:t>
      </w:r>
      <w:r>
        <w:rPr>
          <w:position w:val="1"/>
          <w:sz w:val="28"/>
        </w:rPr>
        <w:t>self-awareness</w:t>
      </w:r>
      <w:r>
        <w:rPr>
          <w:spacing w:val="-6"/>
          <w:position w:val="1"/>
          <w:sz w:val="28"/>
        </w:rPr>
        <w:t xml:space="preserve"> </w:t>
      </w:r>
      <w:r>
        <w:rPr>
          <w:position w:val="1"/>
          <w:sz w:val="28"/>
        </w:rPr>
        <w:t>and</w:t>
      </w:r>
      <w:r>
        <w:rPr>
          <w:spacing w:val="-5"/>
          <w:position w:val="1"/>
          <w:sz w:val="28"/>
        </w:rPr>
        <w:t xml:space="preserve"> </w:t>
      </w:r>
      <w:r>
        <w:rPr>
          <w:position w:val="1"/>
          <w:sz w:val="28"/>
        </w:rPr>
        <w:t>self-knowledge,</w:t>
      </w:r>
      <w:r>
        <w:rPr>
          <w:spacing w:val="-6"/>
          <w:position w:val="1"/>
          <w:sz w:val="28"/>
        </w:rPr>
        <w:t xml:space="preserve"> </w:t>
      </w:r>
      <w:r>
        <w:rPr>
          <w:position w:val="1"/>
          <w:sz w:val="28"/>
        </w:rPr>
        <w:t>because</w:t>
      </w:r>
      <w:r>
        <w:rPr>
          <w:spacing w:val="-5"/>
          <w:position w:val="1"/>
          <w:sz w:val="28"/>
        </w:rPr>
        <w:t xml:space="preserve"> </w:t>
      </w:r>
      <w:r>
        <w:rPr>
          <w:position w:val="1"/>
          <w:sz w:val="28"/>
        </w:rPr>
        <w:t>scores</w:t>
      </w:r>
      <w:r>
        <w:rPr>
          <w:spacing w:val="-6"/>
          <w:position w:val="1"/>
          <w:sz w:val="28"/>
        </w:rPr>
        <w:t xml:space="preserve"> </w:t>
      </w:r>
      <w:r>
        <w:rPr>
          <w:position w:val="1"/>
          <w:sz w:val="28"/>
        </w:rPr>
        <w:t>on</w:t>
      </w:r>
      <w:r>
        <w:rPr>
          <w:spacing w:val="-5"/>
          <w:position w:val="1"/>
          <w:sz w:val="28"/>
        </w:rPr>
        <w:t xml:space="preserve"> </w:t>
      </w:r>
      <w:r>
        <w:rPr>
          <w:position w:val="1"/>
          <w:sz w:val="28"/>
        </w:rPr>
        <w:t>specific</w:t>
      </w:r>
      <w:r>
        <w:rPr>
          <w:spacing w:val="-5"/>
          <w:position w:val="1"/>
          <w:sz w:val="28"/>
        </w:rPr>
        <w:t xml:space="preserve"> </w:t>
      </w:r>
      <w:r>
        <w:rPr>
          <w:position w:val="1"/>
          <w:sz w:val="28"/>
        </w:rPr>
        <w:t>items</w:t>
      </w:r>
      <w:r>
        <w:rPr>
          <w:spacing w:val="-5"/>
          <w:position w:val="1"/>
          <w:sz w:val="28"/>
        </w:rPr>
        <w:t xml:space="preserve"> </w:t>
      </w:r>
      <w:r>
        <w:rPr>
          <w:position w:val="1"/>
          <w:sz w:val="28"/>
        </w:rPr>
        <w:t>or</w:t>
      </w:r>
      <w:r>
        <w:rPr>
          <w:spacing w:val="-5"/>
          <w:position w:val="1"/>
          <w:sz w:val="28"/>
        </w:rPr>
        <w:t xml:space="preserve"> </w:t>
      </w:r>
      <w:r>
        <w:rPr>
          <w:position w:val="1"/>
          <w:sz w:val="28"/>
        </w:rPr>
        <w:t>scales</w:t>
      </w:r>
      <w:r>
        <w:rPr>
          <w:spacing w:val="-6"/>
          <w:position w:val="1"/>
          <w:sz w:val="28"/>
        </w:rPr>
        <w:t xml:space="preserve"> </w:t>
      </w:r>
      <w:r>
        <w:rPr>
          <w:position w:val="1"/>
          <w:sz w:val="28"/>
        </w:rPr>
        <w:t>bring</w:t>
      </w:r>
      <w:r>
        <w:rPr>
          <w:spacing w:val="-2"/>
          <w:position w:val="1"/>
          <w:sz w:val="28"/>
        </w:rPr>
        <w:t xml:space="preserve"> </w:t>
      </w:r>
      <w:r>
        <w:rPr>
          <w:position w:val="1"/>
          <w:sz w:val="28"/>
        </w:rPr>
        <w:t xml:space="preserve">to </w:t>
      </w:r>
      <w:r>
        <w:rPr>
          <w:sz w:val="28"/>
        </w:rPr>
        <w:t>consciousness what is often outside of awareness.</w:t>
      </w:r>
    </w:p>
    <w:p w14:paraId="224A8E31" w14:textId="77777777" w:rsidR="007E47D9" w:rsidRDefault="00E6507F">
      <w:pPr>
        <w:pStyle w:val="ListParagraph"/>
        <w:numPr>
          <w:ilvl w:val="0"/>
          <w:numId w:val="10"/>
        </w:numPr>
        <w:tabs>
          <w:tab w:val="left" w:pos="460"/>
        </w:tabs>
        <w:spacing w:before="5" w:line="325" w:lineRule="exact"/>
        <w:ind w:left="459" w:hanging="228"/>
        <w:rPr>
          <w:sz w:val="28"/>
        </w:rPr>
      </w:pPr>
      <w:r>
        <w:rPr>
          <w:position w:val="1"/>
          <w:sz w:val="28"/>
        </w:rPr>
        <w:t>Realize</w:t>
      </w:r>
      <w:r>
        <w:rPr>
          <w:spacing w:val="-12"/>
          <w:position w:val="1"/>
          <w:sz w:val="28"/>
        </w:rPr>
        <w:t xml:space="preserve"> </w:t>
      </w:r>
      <w:r>
        <w:rPr>
          <w:position w:val="1"/>
          <w:sz w:val="28"/>
        </w:rPr>
        <w:t>how</w:t>
      </w:r>
      <w:r>
        <w:rPr>
          <w:spacing w:val="-9"/>
          <w:position w:val="1"/>
          <w:sz w:val="28"/>
        </w:rPr>
        <w:t xml:space="preserve"> </w:t>
      </w:r>
      <w:r>
        <w:rPr>
          <w:position w:val="1"/>
          <w:sz w:val="28"/>
        </w:rPr>
        <w:t>resilient</w:t>
      </w:r>
      <w:r>
        <w:rPr>
          <w:spacing w:val="-10"/>
          <w:position w:val="1"/>
          <w:sz w:val="28"/>
        </w:rPr>
        <w:t xml:space="preserve"> </w:t>
      </w:r>
      <w:r>
        <w:rPr>
          <w:position w:val="1"/>
          <w:sz w:val="28"/>
        </w:rPr>
        <w:t>they</w:t>
      </w:r>
      <w:r>
        <w:rPr>
          <w:spacing w:val="-9"/>
          <w:position w:val="1"/>
          <w:sz w:val="28"/>
        </w:rPr>
        <w:t xml:space="preserve"> </w:t>
      </w:r>
      <w:r>
        <w:rPr>
          <w:position w:val="1"/>
          <w:sz w:val="28"/>
        </w:rPr>
        <w:t>are</w:t>
      </w:r>
      <w:r>
        <w:rPr>
          <w:spacing w:val="-9"/>
          <w:position w:val="1"/>
          <w:sz w:val="28"/>
        </w:rPr>
        <w:t xml:space="preserve"> </w:t>
      </w:r>
      <w:r>
        <w:rPr>
          <w:position w:val="1"/>
          <w:sz w:val="28"/>
        </w:rPr>
        <w:t>emotionally,</w:t>
      </w:r>
      <w:r>
        <w:rPr>
          <w:spacing w:val="-11"/>
          <w:position w:val="1"/>
          <w:sz w:val="28"/>
        </w:rPr>
        <w:t xml:space="preserve"> </w:t>
      </w:r>
      <w:r>
        <w:rPr>
          <w:position w:val="1"/>
          <w:sz w:val="28"/>
        </w:rPr>
        <w:t>mentally,</w:t>
      </w:r>
      <w:r>
        <w:rPr>
          <w:spacing w:val="-15"/>
          <w:position w:val="1"/>
          <w:sz w:val="28"/>
        </w:rPr>
        <w:t xml:space="preserve"> </w:t>
      </w:r>
      <w:r>
        <w:rPr>
          <w:position w:val="1"/>
          <w:sz w:val="28"/>
        </w:rPr>
        <w:t>physically,</w:t>
      </w:r>
      <w:r>
        <w:rPr>
          <w:spacing w:val="-9"/>
          <w:position w:val="1"/>
          <w:sz w:val="28"/>
        </w:rPr>
        <w:t xml:space="preserve"> </w:t>
      </w:r>
      <w:r>
        <w:rPr>
          <w:position w:val="1"/>
          <w:sz w:val="28"/>
        </w:rPr>
        <w:t>and</w:t>
      </w:r>
      <w:r>
        <w:rPr>
          <w:spacing w:val="-17"/>
          <w:position w:val="1"/>
          <w:sz w:val="28"/>
        </w:rPr>
        <w:t xml:space="preserve"> </w:t>
      </w:r>
      <w:r>
        <w:rPr>
          <w:spacing w:val="-2"/>
          <w:position w:val="1"/>
          <w:sz w:val="28"/>
        </w:rPr>
        <w:t>spiritually.</w:t>
      </w:r>
    </w:p>
    <w:p w14:paraId="213DB7C2" w14:textId="77777777" w:rsidR="007E47D9" w:rsidRDefault="00E6507F">
      <w:pPr>
        <w:pStyle w:val="ListParagraph"/>
        <w:numPr>
          <w:ilvl w:val="0"/>
          <w:numId w:val="10"/>
        </w:numPr>
        <w:tabs>
          <w:tab w:val="left" w:pos="460"/>
        </w:tabs>
        <w:spacing w:before="23" w:line="213" w:lineRule="auto"/>
        <w:ind w:left="459" w:right="470" w:hanging="228"/>
        <w:rPr>
          <w:sz w:val="28"/>
        </w:rPr>
      </w:pPr>
      <w:r>
        <w:rPr>
          <w:position w:val="1"/>
          <w:sz w:val="28"/>
        </w:rPr>
        <w:t xml:space="preserve">Become aware of and </w:t>
      </w:r>
      <w:proofErr w:type="gramStart"/>
      <w:r>
        <w:rPr>
          <w:position w:val="1"/>
          <w:sz w:val="28"/>
        </w:rPr>
        <w:t>open up</w:t>
      </w:r>
      <w:proofErr w:type="gramEnd"/>
      <w:r>
        <w:rPr>
          <w:position w:val="1"/>
          <w:sz w:val="28"/>
        </w:rPr>
        <w:t xml:space="preserve"> conversations about self-care and self-care activities and </w:t>
      </w:r>
      <w:r>
        <w:rPr>
          <w:sz w:val="28"/>
        </w:rPr>
        <w:t>resources,</w:t>
      </w:r>
      <w:r>
        <w:rPr>
          <w:spacing w:val="-5"/>
          <w:sz w:val="28"/>
        </w:rPr>
        <w:t xml:space="preserve"> </w:t>
      </w:r>
      <w:r>
        <w:rPr>
          <w:sz w:val="28"/>
        </w:rPr>
        <w:t>such</w:t>
      </w:r>
      <w:r>
        <w:rPr>
          <w:spacing w:val="-6"/>
          <w:sz w:val="28"/>
        </w:rPr>
        <w:t xml:space="preserve"> </w:t>
      </w:r>
      <w:r>
        <w:rPr>
          <w:sz w:val="28"/>
        </w:rPr>
        <w:t>as</w:t>
      </w:r>
      <w:r>
        <w:rPr>
          <w:spacing w:val="-5"/>
          <w:sz w:val="28"/>
        </w:rPr>
        <w:t xml:space="preserve"> </w:t>
      </w:r>
      <w:r>
        <w:rPr>
          <w:sz w:val="28"/>
        </w:rPr>
        <w:t>supportive</w:t>
      </w:r>
      <w:r>
        <w:rPr>
          <w:spacing w:val="-6"/>
          <w:sz w:val="28"/>
        </w:rPr>
        <w:t xml:space="preserve"> </w:t>
      </w:r>
      <w:r>
        <w:rPr>
          <w:sz w:val="28"/>
        </w:rPr>
        <w:t>coworkers,</w:t>
      </w:r>
      <w:r>
        <w:rPr>
          <w:spacing w:val="-5"/>
          <w:sz w:val="28"/>
        </w:rPr>
        <w:t xml:space="preserve"> </w:t>
      </w:r>
      <w:r>
        <w:rPr>
          <w:sz w:val="28"/>
        </w:rPr>
        <w:t>team</w:t>
      </w:r>
      <w:r>
        <w:rPr>
          <w:spacing w:val="-5"/>
          <w:sz w:val="28"/>
        </w:rPr>
        <w:t xml:space="preserve"> </w:t>
      </w:r>
      <w:r>
        <w:rPr>
          <w:sz w:val="28"/>
        </w:rPr>
        <w:t>members,</w:t>
      </w:r>
      <w:r>
        <w:rPr>
          <w:spacing w:val="-5"/>
          <w:sz w:val="28"/>
        </w:rPr>
        <w:t xml:space="preserve"> </w:t>
      </w:r>
      <w:r>
        <w:rPr>
          <w:sz w:val="28"/>
        </w:rPr>
        <w:t>and</w:t>
      </w:r>
      <w:r>
        <w:rPr>
          <w:spacing w:val="-5"/>
          <w:sz w:val="28"/>
        </w:rPr>
        <w:t xml:space="preserve"> </w:t>
      </w:r>
      <w:r>
        <w:rPr>
          <w:sz w:val="28"/>
        </w:rPr>
        <w:t>social</w:t>
      </w:r>
      <w:r>
        <w:rPr>
          <w:spacing w:val="-5"/>
          <w:sz w:val="28"/>
        </w:rPr>
        <w:t xml:space="preserve"> </w:t>
      </w:r>
      <w:r>
        <w:rPr>
          <w:sz w:val="28"/>
        </w:rPr>
        <w:t>networks</w:t>
      </w:r>
      <w:r>
        <w:rPr>
          <w:spacing w:val="-5"/>
          <w:sz w:val="28"/>
        </w:rPr>
        <w:t xml:space="preserve"> </w:t>
      </w:r>
      <w:r>
        <w:rPr>
          <w:sz w:val="28"/>
        </w:rPr>
        <w:t>outside</w:t>
      </w:r>
      <w:r>
        <w:rPr>
          <w:spacing w:val="-5"/>
          <w:sz w:val="28"/>
        </w:rPr>
        <w:t xml:space="preserve"> </w:t>
      </w:r>
      <w:r>
        <w:rPr>
          <w:sz w:val="28"/>
        </w:rPr>
        <w:t>of</w:t>
      </w:r>
      <w:r>
        <w:rPr>
          <w:spacing w:val="-3"/>
          <w:sz w:val="28"/>
        </w:rPr>
        <w:t xml:space="preserve"> </w:t>
      </w:r>
      <w:r>
        <w:rPr>
          <w:sz w:val="28"/>
        </w:rPr>
        <w:t>work.</w:t>
      </w:r>
    </w:p>
    <w:p w14:paraId="57BF4BAA" w14:textId="77777777" w:rsidR="007E47D9" w:rsidRDefault="007E47D9">
      <w:pPr>
        <w:pStyle w:val="BodyText"/>
        <w:spacing w:before="4"/>
        <w:ind w:left="0"/>
        <w:rPr>
          <w:sz w:val="27"/>
        </w:rPr>
      </w:pPr>
    </w:p>
    <w:p w14:paraId="60C6AFD1" w14:textId="77777777" w:rsidR="007E47D9" w:rsidRDefault="00E6507F">
      <w:pPr>
        <w:pStyle w:val="BodyText"/>
      </w:pPr>
      <w:r>
        <w:t>If</w:t>
      </w:r>
      <w:r>
        <w:rPr>
          <w:spacing w:val="-5"/>
        </w:rPr>
        <w:t xml:space="preserve"> </w:t>
      </w:r>
      <w:r>
        <w:t>used</w:t>
      </w:r>
      <w:r>
        <w:rPr>
          <w:spacing w:val="-5"/>
        </w:rPr>
        <w:t xml:space="preserve"> </w:t>
      </w:r>
      <w:r>
        <w:t>regularly,</w:t>
      </w:r>
      <w:r>
        <w:rPr>
          <w:spacing w:val="-5"/>
        </w:rPr>
        <w:t xml:space="preserve"> </w:t>
      </w:r>
      <w:r>
        <w:t>self-assessment</w:t>
      </w:r>
      <w:r>
        <w:rPr>
          <w:spacing w:val="-6"/>
        </w:rPr>
        <w:t xml:space="preserve"> </w:t>
      </w:r>
      <w:r>
        <w:t>tools</w:t>
      </w:r>
      <w:r>
        <w:rPr>
          <w:spacing w:val="-5"/>
        </w:rPr>
        <w:t xml:space="preserve"> </w:t>
      </w:r>
      <w:r>
        <w:t>can</w:t>
      </w:r>
      <w:r>
        <w:rPr>
          <w:spacing w:val="-5"/>
        </w:rPr>
        <w:t xml:space="preserve"> </w:t>
      </w:r>
      <w:r>
        <w:t>help</w:t>
      </w:r>
      <w:r>
        <w:rPr>
          <w:spacing w:val="-5"/>
        </w:rPr>
        <w:t xml:space="preserve"> </w:t>
      </w:r>
      <w:r>
        <w:t>counselors</w:t>
      </w:r>
      <w:r>
        <w:rPr>
          <w:spacing w:val="-5"/>
        </w:rPr>
        <w:t xml:space="preserve"> </w:t>
      </w:r>
      <w:r>
        <w:t>and</w:t>
      </w:r>
      <w:r>
        <w:rPr>
          <w:spacing w:val="-5"/>
        </w:rPr>
        <w:t xml:space="preserve"> </w:t>
      </w:r>
      <w:r>
        <w:t>clinical</w:t>
      </w:r>
      <w:r>
        <w:rPr>
          <w:spacing w:val="-5"/>
        </w:rPr>
        <w:t xml:space="preserve"> </w:t>
      </w:r>
      <w:r>
        <w:t>su</w:t>
      </w:r>
      <w:r>
        <w:t>pervisors</w:t>
      </w:r>
      <w:r>
        <w:rPr>
          <w:spacing w:val="-5"/>
        </w:rPr>
        <w:t xml:space="preserve"> </w:t>
      </w:r>
      <w:r>
        <w:t>monitor</w:t>
      </w:r>
      <w:r>
        <w:rPr>
          <w:spacing w:val="-5"/>
        </w:rPr>
        <w:t xml:space="preserve"> </w:t>
      </w:r>
      <w:r>
        <w:t>STS levels, indicate significant positive and negative changes, and suggest action toward self-care in specific areas. Clinical supervisors should fill out the ProQOL</w:t>
      </w:r>
      <w:r>
        <w:rPr>
          <w:spacing w:val="-10"/>
        </w:rPr>
        <w:t xml:space="preserve"> </w:t>
      </w:r>
      <w:r>
        <w:t xml:space="preserve">and review results with their own supervisors, a peer supervisor, or a </w:t>
      </w:r>
      <w:r>
        <w:t>colleague before administering it to supervisees. Doing so enables supervisors to gauge their own reactions to the self-assessment and anticipate potential reactions from supervisees.</w:t>
      </w:r>
    </w:p>
    <w:p w14:paraId="4153D6D1" w14:textId="77777777" w:rsidR="007E47D9" w:rsidRDefault="007E47D9">
      <w:pPr>
        <w:pStyle w:val="BodyText"/>
        <w:spacing w:before="7"/>
        <w:ind w:left="0"/>
        <w:rPr>
          <w:sz w:val="27"/>
        </w:rPr>
      </w:pPr>
    </w:p>
    <w:p w14:paraId="4864ED5C" w14:textId="77777777" w:rsidR="007E47D9" w:rsidRDefault="00E6507F">
      <w:pPr>
        <w:ind w:left="240"/>
        <w:rPr>
          <w:i/>
          <w:sz w:val="28"/>
        </w:rPr>
      </w:pPr>
      <w:r>
        <w:rPr>
          <w:i/>
          <w:sz w:val="28"/>
        </w:rPr>
        <w:t xml:space="preserve">Advice to Clinical </w:t>
      </w:r>
      <w:r>
        <w:rPr>
          <w:i/>
          <w:spacing w:val="-2"/>
          <w:sz w:val="28"/>
        </w:rPr>
        <w:t>Supervisors:</w:t>
      </w:r>
    </w:p>
    <w:p w14:paraId="62F2CFAA" w14:textId="77777777" w:rsidR="007E47D9" w:rsidRDefault="007E47D9">
      <w:pPr>
        <w:pStyle w:val="BodyText"/>
        <w:spacing w:before="4"/>
        <w:ind w:left="0"/>
        <w:rPr>
          <w:i/>
        </w:rPr>
      </w:pPr>
    </w:p>
    <w:p w14:paraId="1815A685" w14:textId="77777777" w:rsidR="007E47D9" w:rsidRDefault="00E6507F">
      <w:pPr>
        <w:ind w:left="240"/>
        <w:rPr>
          <w:i/>
          <w:sz w:val="28"/>
        </w:rPr>
      </w:pPr>
      <w:r>
        <w:rPr>
          <w:i/>
          <w:sz w:val="28"/>
        </w:rPr>
        <w:t xml:space="preserve">Is it Supervision or </w:t>
      </w:r>
      <w:r>
        <w:rPr>
          <w:i/>
          <w:spacing w:val="-2"/>
          <w:sz w:val="28"/>
        </w:rPr>
        <w:t>Psychotherapy?</w:t>
      </w:r>
    </w:p>
    <w:p w14:paraId="11A1F62A" w14:textId="77777777" w:rsidR="007E47D9" w:rsidRDefault="007E47D9">
      <w:pPr>
        <w:pStyle w:val="BodyText"/>
        <w:spacing w:before="3"/>
        <w:ind w:left="0"/>
        <w:rPr>
          <w:i/>
        </w:rPr>
      </w:pPr>
    </w:p>
    <w:p w14:paraId="0D6D656E" w14:textId="77777777" w:rsidR="007E47D9" w:rsidRDefault="00E6507F">
      <w:pPr>
        <w:pStyle w:val="BodyText"/>
        <w:ind w:right="842"/>
      </w:pPr>
      <w:r>
        <w:t>Although</w:t>
      </w:r>
      <w:r>
        <w:rPr>
          <w:spacing w:val="-4"/>
        </w:rPr>
        <w:t xml:space="preserve"> </w:t>
      </w:r>
      <w:r>
        <w:t>there</w:t>
      </w:r>
      <w:r>
        <w:rPr>
          <w:spacing w:val="-3"/>
        </w:rPr>
        <w:t xml:space="preserve"> </w:t>
      </w:r>
      <w:r>
        <w:t>are</w:t>
      </w:r>
      <w:r>
        <w:rPr>
          <w:spacing w:val="-3"/>
        </w:rPr>
        <w:t xml:space="preserve"> </w:t>
      </w:r>
      <w:r>
        <w:t>some</w:t>
      </w:r>
      <w:r>
        <w:rPr>
          <w:spacing w:val="-4"/>
        </w:rPr>
        <w:t xml:space="preserve"> </w:t>
      </w:r>
      <w:r>
        <w:t>aspects</w:t>
      </w:r>
      <w:r>
        <w:rPr>
          <w:spacing w:val="-3"/>
        </w:rPr>
        <w:t xml:space="preserve"> </w:t>
      </w:r>
      <w:r>
        <w:t>of</w:t>
      </w:r>
      <w:r>
        <w:rPr>
          <w:spacing w:val="-3"/>
        </w:rPr>
        <w:t xml:space="preserve"> </w:t>
      </w:r>
      <w:r>
        <w:t>clinical</w:t>
      </w:r>
      <w:r>
        <w:rPr>
          <w:spacing w:val="-3"/>
        </w:rPr>
        <w:t xml:space="preserve"> </w:t>
      </w:r>
      <w:r>
        <w:t>supervision</w:t>
      </w:r>
      <w:r>
        <w:rPr>
          <w:spacing w:val="-4"/>
        </w:rPr>
        <w:t xml:space="preserve"> </w:t>
      </w:r>
      <w:r>
        <w:t>that</w:t>
      </w:r>
      <w:r>
        <w:rPr>
          <w:spacing w:val="-3"/>
        </w:rPr>
        <w:t xml:space="preserve"> </w:t>
      </w:r>
      <w:r>
        <w:t>can</w:t>
      </w:r>
      <w:r>
        <w:rPr>
          <w:spacing w:val="-3"/>
        </w:rPr>
        <w:t xml:space="preserve"> </w:t>
      </w:r>
      <w:r>
        <w:t>be</w:t>
      </w:r>
      <w:r>
        <w:rPr>
          <w:spacing w:val="-3"/>
        </w:rPr>
        <w:t xml:space="preserve"> </w:t>
      </w:r>
      <w:r>
        <w:t>therapeutic</w:t>
      </w:r>
      <w:r>
        <w:rPr>
          <w:spacing w:val="-3"/>
        </w:rPr>
        <w:t xml:space="preserve"> </w:t>
      </w:r>
      <w:r>
        <w:t>and</w:t>
      </w:r>
      <w:r>
        <w:rPr>
          <w:spacing w:val="-3"/>
        </w:rPr>
        <w:t xml:space="preserve"> </w:t>
      </w:r>
      <w:r>
        <w:t>parallel the therapeutic and emotional support that occurs between the counselor and the client,</w:t>
      </w:r>
    </w:p>
    <w:p w14:paraId="38D8DAF8" w14:textId="77777777" w:rsidR="007E47D9" w:rsidRDefault="00E6507F">
      <w:pPr>
        <w:pStyle w:val="BodyText"/>
        <w:spacing w:before="2" w:line="235" w:lineRule="auto"/>
      </w:pPr>
      <w:r>
        <w:t>clinical</w:t>
      </w:r>
      <w:r>
        <w:rPr>
          <w:spacing w:val="-5"/>
        </w:rPr>
        <w:t xml:space="preserve"> </w:t>
      </w:r>
      <w:r>
        <w:t>supervision</w:t>
      </w:r>
      <w:r>
        <w:rPr>
          <w:spacing w:val="-5"/>
        </w:rPr>
        <w:t xml:space="preserve"> </w:t>
      </w:r>
      <w:r>
        <w:t>is</w:t>
      </w:r>
      <w:r>
        <w:rPr>
          <w:spacing w:val="-4"/>
        </w:rPr>
        <w:t xml:space="preserve"> </w:t>
      </w:r>
      <w:r>
        <w:t>not</w:t>
      </w:r>
      <w:r>
        <w:rPr>
          <w:spacing w:val="-4"/>
        </w:rPr>
        <w:t xml:space="preserve"> </w:t>
      </w:r>
      <w:r>
        <w:t>therapy.</w:t>
      </w:r>
      <w:r>
        <w:rPr>
          <w:spacing w:val="-18"/>
        </w:rPr>
        <w:t xml:space="preserve"> </w:t>
      </w:r>
      <w:r>
        <w:t>As</w:t>
      </w:r>
      <w:r>
        <w:rPr>
          <w:spacing w:val="-4"/>
        </w:rPr>
        <w:t xml:space="preserve"> </w:t>
      </w:r>
      <w:r>
        <w:t>a</w:t>
      </w:r>
      <w:r>
        <w:rPr>
          <w:spacing w:val="-4"/>
        </w:rPr>
        <w:t xml:space="preserve"> </w:t>
      </w:r>
      <w:r>
        <w:t>result,</w:t>
      </w:r>
      <w:r>
        <w:rPr>
          <w:spacing w:val="-4"/>
        </w:rPr>
        <w:t xml:space="preserve"> </w:t>
      </w:r>
      <w:r>
        <w:t>it</w:t>
      </w:r>
      <w:r>
        <w:rPr>
          <w:spacing w:val="-4"/>
        </w:rPr>
        <w:t xml:space="preserve"> </w:t>
      </w:r>
      <w:r>
        <w:t>is</w:t>
      </w:r>
      <w:r>
        <w:rPr>
          <w:spacing w:val="-4"/>
        </w:rPr>
        <w:t xml:space="preserve"> </w:t>
      </w:r>
      <w:r>
        <w:t>imp</w:t>
      </w:r>
      <w:r>
        <w:t>ortant</w:t>
      </w:r>
      <w:r>
        <w:rPr>
          <w:spacing w:val="-4"/>
        </w:rPr>
        <w:t xml:space="preserve"> </w:t>
      </w:r>
      <w:r>
        <w:t>for</w:t>
      </w:r>
      <w:r>
        <w:rPr>
          <w:spacing w:val="-4"/>
        </w:rPr>
        <w:t xml:space="preserve"> </w:t>
      </w:r>
      <w:r>
        <w:t>clinical</w:t>
      </w:r>
      <w:r>
        <w:rPr>
          <w:spacing w:val="-4"/>
        </w:rPr>
        <w:t xml:space="preserve"> </w:t>
      </w:r>
      <w:r>
        <w:t>supervisors</w:t>
      </w:r>
      <w:r>
        <w:rPr>
          <w:spacing w:val="-5"/>
        </w:rPr>
        <w:t xml:space="preserve"> </w:t>
      </w:r>
      <w:r>
        <w:t>to</w:t>
      </w:r>
      <w:r>
        <w:rPr>
          <w:spacing w:val="-4"/>
        </w:rPr>
        <w:t xml:space="preserve"> </w:t>
      </w:r>
      <w:r>
        <w:t>maintain appropriate boundaries with supervisees when addressing their STS reactions at work.</w:t>
      </w:r>
    </w:p>
    <w:p w14:paraId="725523CC" w14:textId="77777777" w:rsidR="007E47D9" w:rsidRDefault="00E6507F">
      <w:pPr>
        <w:pStyle w:val="BodyText"/>
        <w:spacing w:line="237" w:lineRule="auto"/>
        <w:ind w:right="842"/>
      </w:pPr>
      <w:r>
        <w:t>When</w:t>
      </w:r>
      <w:r>
        <w:rPr>
          <w:spacing w:val="-1"/>
        </w:rPr>
        <w:t xml:space="preserve"> </w:t>
      </w:r>
      <w:r>
        <w:t>does</w:t>
      </w:r>
      <w:r>
        <w:rPr>
          <w:spacing w:val="-1"/>
        </w:rPr>
        <w:t xml:space="preserve"> </w:t>
      </w:r>
      <w:r>
        <w:t>the</w:t>
      </w:r>
      <w:r>
        <w:rPr>
          <w:spacing w:val="-1"/>
        </w:rPr>
        <w:t xml:space="preserve"> </w:t>
      </w:r>
      <w:r>
        <w:t>process</w:t>
      </w:r>
      <w:r>
        <w:rPr>
          <w:spacing w:val="-1"/>
        </w:rPr>
        <w:t xml:space="preserve"> </w:t>
      </w:r>
      <w:r>
        <w:t>in</w:t>
      </w:r>
      <w:r>
        <w:rPr>
          <w:spacing w:val="-1"/>
        </w:rPr>
        <w:t xml:space="preserve"> </w:t>
      </w:r>
      <w:r>
        <w:t>supervision</w:t>
      </w:r>
      <w:r>
        <w:rPr>
          <w:spacing w:val="-2"/>
        </w:rPr>
        <w:t xml:space="preserve"> </w:t>
      </w:r>
      <w:r>
        <w:t>cross</w:t>
      </w:r>
      <w:r>
        <w:rPr>
          <w:spacing w:val="-1"/>
        </w:rPr>
        <w:t xml:space="preserve"> </w:t>
      </w:r>
      <w:r>
        <w:t>over</w:t>
      </w:r>
      <w:r>
        <w:rPr>
          <w:spacing w:val="-1"/>
        </w:rPr>
        <w:t xml:space="preserve"> </w:t>
      </w:r>
      <w:r>
        <w:t>into</w:t>
      </w:r>
      <w:r>
        <w:rPr>
          <w:spacing w:val="-1"/>
        </w:rPr>
        <w:t xml:space="preserve"> </w:t>
      </w:r>
      <w:r>
        <w:t>the</w:t>
      </w:r>
      <w:r>
        <w:rPr>
          <w:spacing w:val="-1"/>
        </w:rPr>
        <w:t xml:space="preserve"> </w:t>
      </w:r>
      <w:r>
        <w:t>realm</w:t>
      </w:r>
      <w:r>
        <w:rPr>
          <w:spacing w:val="-1"/>
        </w:rPr>
        <w:t xml:space="preserve"> </w:t>
      </w:r>
      <w:r>
        <w:t>of</w:t>
      </w:r>
      <w:r>
        <w:rPr>
          <w:spacing w:val="-1"/>
        </w:rPr>
        <w:t xml:space="preserve"> </w:t>
      </w:r>
      <w:r>
        <w:t>practicing</w:t>
      </w:r>
      <w:r>
        <w:rPr>
          <w:spacing w:val="-1"/>
        </w:rPr>
        <w:t xml:space="preserve"> </w:t>
      </w:r>
      <w:r>
        <w:t>therapy</w:t>
      </w:r>
      <w:r>
        <w:rPr>
          <w:spacing w:val="-1"/>
        </w:rPr>
        <w:t xml:space="preserve"> </w:t>
      </w:r>
      <w:r>
        <w:t>with</w:t>
      </w:r>
      <w:r>
        <w:rPr>
          <w:spacing w:val="-2"/>
        </w:rPr>
        <w:t xml:space="preserve"> </w:t>
      </w:r>
      <w:r>
        <w:t>a supervisee?</w:t>
      </w:r>
      <w:r>
        <w:rPr>
          <w:spacing w:val="-4"/>
        </w:rPr>
        <w:t xml:space="preserve"> </w:t>
      </w:r>
      <w:r>
        <w:t>One</w:t>
      </w:r>
      <w:r>
        <w:rPr>
          <w:spacing w:val="-4"/>
        </w:rPr>
        <w:t xml:space="preserve"> </w:t>
      </w:r>
      <w:r>
        <w:t>clear</w:t>
      </w:r>
      <w:r>
        <w:rPr>
          <w:spacing w:val="-3"/>
        </w:rPr>
        <w:t xml:space="preserve"> </w:t>
      </w:r>
      <w:r>
        <w:t>indicator</w:t>
      </w:r>
      <w:r>
        <w:rPr>
          <w:spacing w:val="-3"/>
        </w:rPr>
        <w:t xml:space="preserve"> </w:t>
      </w:r>
      <w:r>
        <w:t>is</w:t>
      </w:r>
      <w:r>
        <w:rPr>
          <w:spacing w:val="-3"/>
        </w:rPr>
        <w:t xml:space="preserve"> </w:t>
      </w:r>
      <w:r>
        <w:t>if</w:t>
      </w:r>
      <w:r>
        <w:rPr>
          <w:spacing w:val="-3"/>
        </w:rPr>
        <w:t xml:space="preserve"> </w:t>
      </w:r>
      <w:r>
        <w:t>the</w:t>
      </w:r>
      <w:r>
        <w:rPr>
          <w:spacing w:val="-3"/>
        </w:rPr>
        <w:t xml:space="preserve"> </w:t>
      </w:r>
      <w:r>
        <w:t>supervisor</w:t>
      </w:r>
      <w:r>
        <w:rPr>
          <w:spacing w:val="-4"/>
        </w:rPr>
        <w:t xml:space="preserve"> </w:t>
      </w:r>
      <w:r>
        <w:t>begins</w:t>
      </w:r>
      <w:r>
        <w:rPr>
          <w:spacing w:val="-3"/>
        </w:rPr>
        <w:t xml:space="preserve"> </w:t>
      </w:r>
      <w:r>
        <w:t>to</w:t>
      </w:r>
      <w:r>
        <w:rPr>
          <w:spacing w:val="-3"/>
        </w:rPr>
        <w:t xml:space="preserve"> </w:t>
      </w:r>
      <w:r>
        <w:t>explore</w:t>
      </w:r>
      <w:r>
        <w:rPr>
          <w:spacing w:val="-3"/>
        </w:rPr>
        <w:t xml:space="preserve"> </w:t>
      </w:r>
      <w:r>
        <w:t>the</w:t>
      </w:r>
      <w:r>
        <w:rPr>
          <w:spacing w:val="-3"/>
        </w:rPr>
        <w:t xml:space="preserve"> </w:t>
      </w:r>
      <w:r>
        <w:t>personal</w:t>
      </w:r>
      <w:r>
        <w:rPr>
          <w:spacing w:val="-3"/>
        </w:rPr>
        <w:t xml:space="preserve"> </w:t>
      </w:r>
      <w:r>
        <w:t>history</w:t>
      </w:r>
      <w:r>
        <w:rPr>
          <w:spacing w:val="-3"/>
        </w:rPr>
        <w:t xml:space="preserve"> </w:t>
      </w:r>
      <w:r>
        <w:t>of the counselor and reflects directly on that history instead of bringing it back to how the counselor’s history influences his or her work with a particular client or with clients with</w:t>
      </w:r>
    </w:p>
    <w:p w14:paraId="474B42CB" w14:textId="77777777" w:rsidR="007E47D9" w:rsidRDefault="00E6507F">
      <w:pPr>
        <w:pStyle w:val="BodyText"/>
        <w:spacing w:before="6" w:line="235" w:lineRule="auto"/>
        <w:ind w:right="408"/>
      </w:pPr>
      <w:r>
        <w:t>trauma</w:t>
      </w:r>
      <w:r>
        <w:rPr>
          <w:spacing w:val="-3"/>
        </w:rPr>
        <w:t xml:space="preserve"> </w:t>
      </w:r>
      <w:r>
        <w:t>histories</w:t>
      </w:r>
      <w:r>
        <w:rPr>
          <w:spacing w:val="-3"/>
        </w:rPr>
        <w:t xml:space="preserve"> </w:t>
      </w:r>
      <w:r>
        <w:t>in</w:t>
      </w:r>
      <w:r>
        <w:rPr>
          <w:spacing w:val="-3"/>
        </w:rPr>
        <w:t xml:space="preserve"> </w:t>
      </w:r>
      <w:r>
        <w:t>general.</w:t>
      </w:r>
      <w:r>
        <w:rPr>
          <w:spacing w:val="-3"/>
        </w:rPr>
        <w:t xml:space="preserve"> </w:t>
      </w:r>
      <w:r>
        <w:t>Clinical</w:t>
      </w:r>
      <w:r>
        <w:rPr>
          <w:spacing w:val="-3"/>
        </w:rPr>
        <w:t xml:space="preserve"> </w:t>
      </w:r>
      <w:r>
        <w:t>supervisors</w:t>
      </w:r>
      <w:r>
        <w:rPr>
          <w:spacing w:val="-4"/>
        </w:rPr>
        <w:t xml:space="preserve"> </w:t>
      </w:r>
      <w:r>
        <w:t>should</w:t>
      </w:r>
      <w:r>
        <w:rPr>
          <w:spacing w:val="-4"/>
        </w:rPr>
        <w:t xml:space="preserve"> </w:t>
      </w:r>
      <w:r>
        <w:t>focus</w:t>
      </w:r>
      <w:r>
        <w:rPr>
          <w:spacing w:val="-3"/>
        </w:rPr>
        <w:t xml:space="preserve"> </w:t>
      </w:r>
      <w:r>
        <w:t>only</w:t>
      </w:r>
      <w:r>
        <w:rPr>
          <w:spacing w:val="-3"/>
        </w:rPr>
        <w:t xml:space="preserve"> </w:t>
      </w:r>
      <w:r>
        <w:t>on</w:t>
      </w:r>
      <w:r>
        <w:rPr>
          <w:spacing w:val="-3"/>
        </w:rPr>
        <w:t xml:space="preserve"> </w:t>
      </w:r>
      <w:r>
        <w:t>counselor</w:t>
      </w:r>
      <w:r>
        <w:rPr>
          <w:spacing w:val="-3"/>
        </w:rPr>
        <w:t xml:space="preserve"> </w:t>
      </w:r>
      <w:r>
        <w:t>issues</w:t>
      </w:r>
      <w:r>
        <w:rPr>
          <w:spacing w:val="-3"/>
        </w:rPr>
        <w:t xml:space="preserve"> </w:t>
      </w:r>
      <w:r>
        <w:t>that</w:t>
      </w:r>
      <w:r>
        <w:rPr>
          <w:spacing w:val="-3"/>
        </w:rPr>
        <w:t xml:space="preserve"> </w:t>
      </w:r>
      <w:r>
        <w:t>may be directly affecting their clinical functioning with clients. If personal issues arise in clinical supervision, counselors should be encouraged to address th</w:t>
      </w:r>
      <w:r>
        <w:t xml:space="preserve">em in their own counseling or </w:t>
      </w:r>
      <w:r>
        <w:rPr>
          <w:spacing w:val="-2"/>
        </w:rPr>
        <w:t>psychotherapy.</w:t>
      </w:r>
    </w:p>
    <w:p w14:paraId="2D4E3EFD" w14:textId="77777777" w:rsidR="007E47D9" w:rsidRDefault="007E47D9">
      <w:pPr>
        <w:pStyle w:val="BodyText"/>
        <w:spacing w:before="9"/>
        <w:ind w:left="0"/>
      </w:pPr>
    </w:p>
    <w:p w14:paraId="2DD33033" w14:textId="77777777" w:rsidR="007E47D9" w:rsidRDefault="00E6507F">
      <w:pPr>
        <w:spacing w:line="313" w:lineRule="exact"/>
        <w:ind w:left="240"/>
        <w:rPr>
          <w:i/>
          <w:sz w:val="28"/>
        </w:rPr>
      </w:pPr>
      <w:r>
        <w:rPr>
          <w:i/>
          <w:sz w:val="28"/>
        </w:rPr>
        <w:t>Clinical</w:t>
      </w:r>
      <w:r>
        <w:rPr>
          <w:i/>
          <w:spacing w:val="-6"/>
          <w:sz w:val="28"/>
        </w:rPr>
        <w:t xml:space="preserve"> </w:t>
      </w:r>
      <w:r>
        <w:rPr>
          <w:i/>
          <w:sz w:val="28"/>
        </w:rPr>
        <w:t>Supervisor</w:t>
      </w:r>
      <w:r>
        <w:rPr>
          <w:i/>
          <w:spacing w:val="-3"/>
          <w:sz w:val="28"/>
        </w:rPr>
        <w:t xml:space="preserve"> </w:t>
      </w:r>
      <w:r>
        <w:rPr>
          <w:i/>
          <w:sz w:val="28"/>
        </w:rPr>
        <w:t>Guidelines</w:t>
      </w:r>
      <w:r>
        <w:rPr>
          <w:i/>
          <w:spacing w:val="-5"/>
          <w:sz w:val="28"/>
        </w:rPr>
        <w:t xml:space="preserve"> </w:t>
      </w:r>
      <w:r>
        <w:rPr>
          <w:i/>
          <w:sz w:val="28"/>
        </w:rPr>
        <w:t>for</w:t>
      </w:r>
      <w:r>
        <w:rPr>
          <w:i/>
          <w:spacing w:val="-8"/>
          <w:sz w:val="28"/>
        </w:rPr>
        <w:t xml:space="preserve"> </w:t>
      </w:r>
      <w:r>
        <w:rPr>
          <w:i/>
          <w:sz w:val="28"/>
        </w:rPr>
        <w:t>Addressing</w:t>
      </w:r>
      <w:r>
        <w:rPr>
          <w:i/>
          <w:spacing w:val="-3"/>
          <w:sz w:val="28"/>
        </w:rPr>
        <w:t xml:space="preserve"> </w:t>
      </w:r>
      <w:r>
        <w:rPr>
          <w:i/>
          <w:sz w:val="28"/>
        </w:rPr>
        <w:t>Secondary</w:t>
      </w:r>
      <w:r>
        <w:rPr>
          <w:i/>
          <w:spacing w:val="-3"/>
          <w:sz w:val="28"/>
        </w:rPr>
        <w:t xml:space="preserve"> </w:t>
      </w:r>
      <w:r>
        <w:rPr>
          <w:i/>
          <w:spacing w:val="-2"/>
          <w:sz w:val="28"/>
        </w:rPr>
        <w:t>Traumatization</w:t>
      </w:r>
    </w:p>
    <w:p w14:paraId="19ECE886" w14:textId="77777777" w:rsidR="007E47D9" w:rsidRDefault="00E6507F">
      <w:pPr>
        <w:pStyle w:val="ListParagraph"/>
        <w:numPr>
          <w:ilvl w:val="0"/>
          <w:numId w:val="8"/>
        </w:numPr>
        <w:tabs>
          <w:tab w:val="left" w:pos="600"/>
        </w:tabs>
        <w:spacing w:line="322" w:lineRule="exact"/>
        <w:rPr>
          <w:sz w:val="28"/>
        </w:rPr>
      </w:pPr>
      <w:r>
        <w:rPr>
          <w:position w:val="2"/>
          <w:sz w:val="28"/>
        </w:rPr>
        <w:t>Engage</w:t>
      </w:r>
      <w:r>
        <w:rPr>
          <w:spacing w:val="-7"/>
          <w:position w:val="2"/>
          <w:sz w:val="28"/>
        </w:rPr>
        <w:t xml:space="preserve"> </w:t>
      </w:r>
      <w:r>
        <w:rPr>
          <w:position w:val="2"/>
          <w:sz w:val="28"/>
        </w:rPr>
        <w:t>counselors</w:t>
      </w:r>
      <w:r>
        <w:rPr>
          <w:spacing w:val="-3"/>
          <w:position w:val="2"/>
          <w:sz w:val="28"/>
        </w:rPr>
        <w:t xml:space="preserve"> </w:t>
      </w:r>
      <w:r>
        <w:rPr>
          <w:position w:val="2"/>
          <w:sz w:val="28"/>
        </w:rPr>
        <w:t>in</w:t>
      </w:r>
      <w:r>
        <w:rPr>
          <w:spacing w:val="-3"/>
          <w:position w:val="2"/>
          <w:sz w:val="28"/>
        </w:rPr>
        <w:t xml:space="preserve"> </w:t>
      </w:r>
      <w:r>
        <w:rPr>
          <w:position w:val="2"/>
          <w:sz w:val="28"/>
        </w:rPr>
        <w:t>regular</w:t>
      </w:r>
      <w:r>
        <w:rPr>
          <w:spacing w:val="-3"/>
          <w:position w:val="2"/>
          <w:sz w:val="28"/>
        </w:rPr>
        <w:t xml:space="preserve"> </w:t>
      </w:r>
      <w:r>
        <w:rPr>
          <w:position w:val="2"/>
          <w:sz w:val="28"/>
        </w:rPr>
        <w:t>screening/self-assessment</w:t>
      </w:r>
      <w:r>
        <w:rPr>
          <w:spacing w:val="-4"/>
          <w:position w:val="2"/>
          <w:sz w:val="28"/>
        </w:rPr>
        <w:t xml:space="preserve"> </w:t>
      </w:r>
      <w:r>
        <w:rPr>
          <w:position w:val="2"/>
          <w:sz w:val="28"/>
        </w:rPr>
        <w:t>of</w:t>
      </w:r>
      <w:r>
        <w:rPr>
          <w:spacing w:val="-3"/>
          <w:position w:val="2"/>
          <w:sz w:val="28"/>
        </w:rPr>
        <w:t xml:space="preserve"> </w:t>
      </w:r>
      <w:r>
        <w:rPr>
          <w:position w:val="2"/>
          <w:sz w:val="28"/>
        </w:rPr>
        <w:t>counselors’</w:t>
      </w:r>
      <w:r>
        <w:rPr>
          <w:spacing w:val="-21"/>
          <w:position w:val="2"/>
          <w:sz w:val="28"/>
        </w:rPr>
        <w:t xml:space="preserve"> </w:t>
      </w:r>
      <w:r>
        <w:rPr>
          <w:position w:val="2"/>
          <w:sz w:val="28"/>
        </w:rPr>
        <w:t>experience</w:t>
      </w:r>
      <w:r>
        <w:rPr>
          <w:spacing w:val="-2"/>
          <w:position w:val="2"/>
          <w:sz w:val="28"/>
        </w:rPr>
        <w:t xml:space="preserve"> </w:t>
      </w:r>
      <w:r>
        <w:rPr>
          <w:position w:val="2"/>
          <w:sz w:val="28"/>
        </w:rPr>
        <w:t>of</w:t>
      </w:r>
      <w:r>
        <w:rPr>
          <w:spacing w:val="-23"/>
          <w:position w:val="2"/>
          <w:sz w:val="28"/>
        </w:rPr>
        <w:t xml:space="preserve"> </w:t>
      </w:r>
      <w:r>
        <w:rPr>
          <w:spacing w:val="-4"/>
          <w:position w:val="2"/>
          <w:sz w:val="28"/>
        </w:rPr>
        <w:t>STS.</w:t>
      </w:r>
    </w:p>
    <w:p w14:paraId="30A127E9" w14:textId="77777777" w:rsidR="007E47D9" w:rsidRDefault="00E6507F">
      <w:pPr>
        <w:pStyle w:val="ListParagraph"/>
        <w:numPr>
          <w:ilvl w:val="0"/>
          <w:numId w:val="8"/>
        </w:numPr>
        <w:tabs>
          <w:tab w:val="left" w:pos="600"/>
        </w:tabs>
        <w:spacing w:line="329" w:lineRule="exact"/>
        <w:rPr>
          <w:sz w:val="28"/>
        </w:rPr>
      </w:pPr>
      <w:r>
        <w:rPr>
          <w:position w:val="2"/>
          <w:sz w:val="28"/>
        </w:rPr>
        <w:t>Address</w:t>
      </w:r>
      <w:r>
        <w:rPr>
          <w:spacing w:val="-3"/>
          <w:position w:val="2"/>
          <w:sz w:val="28"/>
        </w:rPr>
        <w:t xml:space="preserve"> </w:t>
      </w:r>
      <w:r>
        <w:rPr>
          <w:position w:val="2"/>
          <w:sz w:val="28"/>
        </w:rPr>
        <w:t>signs</w:t>
      </w:r>
      <w:r>
        <w:rPr>
          <w:spacing w:val="-3"/>
          <w:position w:val="2"/>
          <w:sz w:val="28"/>
        </w:rPr>
        <w:t xml:space="preserve"> </w:t>
      </w:r>
      <w:r>
        <w:rPr>
          <w:position w:val="2"/>
          <w:sz w:val="28"/>
        </w:rPr>
        <w:t>of</w:t>
      </w:r>
      <w:r>
        <w:rPr>
          <w:spacing w:val="-2"/>
          <w:position w:val="2"/>
          <w:sz w:val="28"/>
        </w:rPr>
        <w:t xml:space="preserve"> </w:t>
      </w:r>
      <w:r>
        <w:rPr>
          <w:position w:val="2"/>
          <w:sz w:val="28"/>
        </w:rPr>
        <w:t>STS</w:t>
      </w:r>
      <w:r>
        <w:rPr>
          <w:spacing w:val="-3"/>
          <w:position w:val="2"/>
          <w:sz w:val="28"/>
        </w:rPr>
        <w:t xml:space="preserve"> </w:t>
      </w:r>
      <w:r>
        <w:rPr>
          <w:position w:val="2"/>
          <w:sz w:val="28"/>
        </w:rPr>
        <w:t>with</w:t>
      </w:r>
      <w:r>
        <w:rPr>
          <w:spacing w:val="-3"/>
          <w:position w:val="2"/>
          <w:sz w:val="28"/>
        </w:rPr>
        <w:t xml:space="preserve"> </w:t>
      </w:r>
      <w:r>
        <w:rPr>
          <w:position w:val="2"/>
          <w:sz w:val="28"/>
        </w:rPr>
        <w:t>counselors</w:t>
      </w:r>
      <w:r>
        <w:rPr>
          <w:spacing w:val="-2"/>
          <w:position w:val="2"/>
          <w:sz w:val="28"/>
        </w:rPr>
        <w:t xml:space="preserve"> </w:t>
      </w:r>
      <w:r>
        <w:rPr>
          <w:position w:val="2"/>
          <w:sz w:val="28"/>
        </w:rPr>
        <w:t>in</w:t>
      </w:r>
      <w:r>
        <w:rPr>
          <w:spacing w:val="-2"/>
          <w:position w:val="2"/>
          <w:sz w:val="28"/>
        </w:rPr>
        <w:t xml:space="preserve"> </w:t>
      </w:r>
      <w:r>
        <w:rPr>
          <w:position w:val="2"/>
          <w:sz w:val="28"/>
        </w:rPr>
        <w:t>clinical</w:t>
      </w:r>
      <w:r>
        <w:rPr>
          <w:spacing w:val="-2"/>
          <w:position w:val="2"/>
          <w:sz w:val="28"/>
        </w:rPr>
        <w:t xml:space="preserve"> supervision.</w:t>
      </w:r>
    </w:p>
    <w:p w14:paraId="3184D735" w14:textId="77777777" w:rsidR="007E47D9" w:rsidRDefault="00E6507F">
      <w:pPr>
        <w:pStyle w:val="ListParagraph"/>
        <w:numPr>
          <w:ilvl w:val="0"/>
          <w:numId w:val="8"/>
        </w:numPr>
        <w:tabs>
          <w:tab w:val="left" w:pos="600"/>
        </w:tabs>
        <w:spacing w:before="11" w:line="228" w:lineRule="auto"/>
        <w:ind w:left="600" w:right="418" w:hanging="369"/>
        <w:rPr>
          <w:sz w:val="28"/>
        </w:rPr>
      </w:pPr>
      <w:r>
        <w:rPr>
          <w:position w:val="2"/>
          <w:sz w:val="28"/>
        </w:rPr>
        <w:t>Work</w:t>
      </w:r>
      <w:r>
        <w:rPr>
          <w:spacing w:val="-18"/>
          <w:position w:val="2"/>
          <w:sz w:val="28"/>
        </w:rPr>
        <w:t xml:space="preserve"> </w:t>
      </w:r>
      <w:r>
        <w:rPr>
          <w:position w:val="2"/>
          <w:sz w:val="28"/>
        </w:rPr>
        <w:t>collaboratively</w:t>
      </w:r>
      <w:r>
        <w:rPr>
          <w:spacing w:val="-7"/>
          <w:position w:val="2"/>
          <w:sz w:val="28"/>
        </w:rPr>
        <w:t xml:space="preserve"> </w:t>
      </w:r>
      <w:r>
        <w:rPr>
          <w:position w:val="2"/>
          <w:sz w:val="28"/>
        </w:rPr>
        <w:t>with</w:t>
      </w:r>
      <w:r>
        <w:rPr>
          <w:spacing w:val="-8"/>
          <w:position w:val="2"/>
          <w:sz w:val="28"/>
        </w:rPr>
        <w:t xml:space="preserve"> </w:t>
      </w:r>
      <w:r>
        <w:rPr>
          <w:position w:val="2"/>
          <w:sz w:val="28"/>
        </w:rPr>
        <w:t>counselors</w:t>
      </w:r>
      <w:r>
        <w:rPr>
          <w:spacing w:val="-7"/>
          <w:position w:val="2"/>
          <w:sz w:val="28"/>
        </w:rPr>
        <w:t xml:space="preserve"> </w:t>
      </w:r>
      <w:r>
        <w:rPr>
          <w:position w:val="2"/>
          <w:sz w:val="28"/>
        </w:rPr>
        <w:t>to</w:t>
      </w:r>
      <w:r>
        <w:rPr>
          <w:spacing w:val="-7"/>
          <w:position w:val="2"/>
          <w:sz w:val="28"/>
        </w:rPr>
        <w:t xml:space="preserve"> </w:t>
      </w:r>
      <w:r>
        <w:rPr>
          <w:position w:val="2"/>
          <w:sz w:val="28"/>
        </w:rPr>
        <w:t>develop</w:t>
      </w:r>
      <w:r>
        <w:rPr>
          <w:spacing w:val="-7"/>
          <w:position w:val="2"/>
          <w:sz w:val="28"/>
        </w:rPr>
        <w:t xml:space="preserve"> </w:t>
      </w:r>
      <w:r>
        <w:rPr>
          <w:position w:val="2"/>
          <w:sz w:val="28"/>
        </w:rPr>
        <w:t>a</w:t>
      </w:r>
      <w:r>
        <w:rPr>
          <w:spacing w:val="-7"/>
          <w:position w:val="2"/>
          <w:sz w:val="28"/>
        </w:rPr>
        <w:t xml:space="preserve"> </w:t>
      </w:r>
      <w:r>
        <w:rPr>
          <w:position w:val="2"/>
          <w:sz w:val="28"/>
        </w:rPr>
        <w:t>comprehensive</w:t>
      </w:r>
      <w:r>
        <w:rPr>
          <w:spacing w:val="-7"/>
          <w:position w:val="2"/>
          <w:sz w:val="28"/>
        </w:rPr>
        <w:t xml:space="preserve"> </w:t>
      </w:r>
      <w:r>
        <w:rPr>
          <w:position w:val="2"/>
          <w:sz w:val="28"/>
        </w:rPr>
        <w:t>self-care</w:t>
      </w:r>
      <w:r>
        <w:rPr>
          <w:spacing w:val="-7"/>
          <w:position w:val="2"/>
          <w:sz w:val="28"/>
        </w:rPr>
        <w:t xml:space="preserve"> </w:t>
      </w:r>
      <w:r>
        <w:rPr>
          <w:position w:val="2"/>
          <w:sz w:val="28"/>
        </w:rPr>
        <w:t>plan</w:t>
      </w:r>
      <w:r>
        <w:rPr>
          <w:spacing w:val="-7"/>
          <w:position w:val="2"/>
          <w:sz w:val="28"/>
        </w:rPr>
        <w:t xml:space="preserve"> </w:t>
      </w:r>
      <w:r>
        <w:rPr>
          <w:position w:val="2"/>
          <w:sz w:val="28"/>
        </w:rPr>
        <w:t>and</w:t>
      </w:r>
      <w:r>
        <w:rPr>
          <w:spacing w:val="-7"/>
          <w:position w:val="2"/>
          <w:sz w:val="28"/>
        </w:rPr>
        <w:t xml:space="preserve"> </w:t>
      </w:r>
      <w:r>
        <w:rPr>
          <w:position w:val="2"/>
          <w:sz w:val="28"/>
        </w:rPr>
        <w:t xml:space="preserve">evaluate </w:t>
      </w:r>
      <w:r>
        <w:rPr>
          <w:sz w:val="28"/>
        </w:rPr>
        <w:t>its effectiveness on a regular basis.</w:t>
      </w:r>
    </w:p>
    <w:p w14:paraId="5040E39F" w14:textId="77777777" w:rsidR="007E47D9" w:rsidRDefault="00E6507F">
      <w:pPr>
        <w:pStyle w:val="ListParagraph"/>
        <w:numPr>
          <w:ilvl w:val="0"/>
          <w:numId w:val="8"/>
        </w:numPr>
        <w:tabs>
          <w:tab w:val="left" w:pos="600"/>
        </w:tabs>
        <w:spacing w:before="14" w:line="228" w:lineRule="auto"/>
        <w:ind w:right="735"/>
        <w:rPr>
          <w:sz w:val="28"/>
        </w:rPr>
      </w:pPr>
      <w:r>
        <w:rPr>
          <w:position w:val="2"/>
          <w:sz w:val="28"/>
        </w:rPr>
        <w:t>Provide</w:t>
      </w:r>
      <w:r>
        <w:rPr>
          <w:spacing w:val="-6"/>
          <w:position w:val="2"/>
          <w:sz w:val="28"/>
        </w:rPr>
        <w:t xml:space="preserve"> </w:t>
      </w:r>
      <w:r>
        <w:rPr>
          <w:position w:val="2"/>
          <w:sz w:val="28"/>
        </w:rPr>
        <w:t>counselors</w:t>
      </w:r>
      <w:r>
        <w:rPr>
          <w:spacing w:val="-5"/>
          <w:position w:val="2"/>
          <w:sz w:val="28"/>
        </w:rPr>
        <w:t xml:space="preserve"> </w:t>
      </w:r>
      <w:r>
        <w:rPr>
          <w:position w:val="2"/>
          <w:sz w:val="28"/>
        </w:rPr>
        <w:t>a</w:t>
      </w:r>
      <w:r>
        <w:rPr>
          <w:spacing w:val="-5"/>
          <w:position w:val="2"/>
          <w:sz w:val="28"/>
        </w:rPr>
        <w:t xml:space="preserve"> </w:t>
      </w:r>
      <w:r>
        <w:rPr>
          <w:position w:val="2"/>
          <w:sz w:val="28"/>
        </w:rPr>
        <w:t>safe</w:t>
      </w:r>
      <w:r>
        <w:rPr>
          <w:spacing w:val="-6"/>
          <w:position w:val="2"/>
          <w:sz w:val="28"/>
        </w:rPr>
        <w:t xml:space="preserve"> </w:t>
      </w:r>
      <w:r>
        <w:rPr>
          <w:position w:val="2"/>
          <w:sz w:val="28"/>
        </w:rPr>
        <w:t>and</w:t>
      </w:r>
      <w:r>
        <w:rPr>
          <w:spacing w:val="-5"/>
          <w:position w:val="2"/>
          <w:sz w:val="28"/>
        </w:rPr>
        <w:t xml:space="preserve"> </w:t>
      </w:r>
      <w:r>
        <w:rPr>
          <w:position w:val="2"/>
          <w:sz w:val="28"/>
        </w:rPr>
        <w:t>nonjudgmental</w:t>
      </w:r>
      <w:r>
        <w:rPr>
          <w:spacing w:val="-5"/>
          <w:position w:val="2"/>
          <w:sz w:val="28"/>
        </w:rPr>
        <w:t xml:space="preserve"> </w:t>
      </w:r>
      <w:r>
        <w:rPr>
          <w:position w:val="2"/>
          <w:sz w:val="28"/>
        </w:rPr>
        <w:t>environment</w:t>
      </w:r>
      <w:r>
        <w:rPr>
          <w:spacing w:val="-5"/>
          <w:position w:val="2"/>
          <w:sz w:val="28"/>
        </w:rPr>
        <w:t xml:space="preserve"> </w:t>
      </w:r>
      <w:r>
        <w:rPr>
          <w:position w:val="2"/>
          <w:sz w:val="28"/>
        </w:rPr>
        <w:t>within</w:t>
      </w:r>
      <w:r>
        <w:rPr>
          <w:spacing w:val="-5"/>
          <w:position w:val="2"/>
          <w:sz w:val="28"/>
        </w:rPr>
        <w:t xml:space="preserve"> </w:t>
      </w:r>
      <w:r>
        <w:rPr>
          <w:position w:val="2"/>
          <w:sz w:val="28"/>
        </w:rPr>
        <w:t>which</w:t>
      </w:r>
      <w:r>
        <w:rPr>
          <w:spacing w:val="-6"/>
          <w:position w:val="2"/>
          <w:sz w:val="28"/>
        </w:rPr>
        <w:t xml:space="preserve"> </w:t>
      </w:r>
      <w:r>
        <w:rPr>
          <w:position w:val="2"/>
          <w:sz w:val="28"/>
        </w:rPr>
        <w:t>to</w:t>
      </w:r>
      <w:r>
        <w:rPr>
          <w:spacing w:val="-5"/>
          <w:position w:val="2"/>
          <w:sz w:val="28"/>
        </w:rPr>
        <w:t xml:space="preserve"> </w:t>
      </w:r>
      <w:r>
        <w:rPr>
          <w:position w:val="2"/>
          <w:sz w:val="28"/>
        </w:rPr>
        <w:t>process</w:t>
      </w:r>
      <w:r>
        <w:rPr>
          <w:spacing w:val="-5"/>
          <w:position w:val="2"/>
          <w:sz w:val="28"/>
        </w:rPr>
        <w:t xml:space="preserve"> </w:t>
      </w:r>
      <w:r>
        <w:rPr>
          <w:position w:val="2"/>
          <w:sz w:val="28"/>
        </w:rPr>
        <w:t>STS</w:t>
      </w:r>
      <w:r>
        <w:rPr>
          <w:spacing w:val="-6"/>
          <w:position w:val="2"/>
          <w:sz w:val="28"/>
        </w:rPr>
        <w:t xml:space="preserve"> </w:t>
      </w:r>
      <w:r>
        <w:rPr>
          <w:position w:val="2"/>
          <w:sz w:val="28"/>
        </w:rPr>
        <w:t xml:space="preserve">in </w:t>
      </w:r>
      <w:r>
        <w:rPr>
          <w:sz w:val="28"/>
        </w:rPr>
        <w:t>individual and group supervision or team meetings.</w:t>
      </w:r>
    </w:p>
    <w:p w14:paraId="64691CA8" w14:textId="77777777" w:rsidR="007E47D9" w:rsidRDefault="00E6507F">
      <w:pPr>
        <w:pStyle w:val="ListParagraph"/>
        <w:numPr>
          <w:ilvl w:val="0"/>
          <w:numId w:val="8"/>
        </w:numPr>
        <w:tabs>
          <w:tab w:val="left" w:pos="600"/>
        </w:tabs>
        <w:spacing w:before="13" w:line="228" w:lineRule="auto"/>
        <w:ind w:right="340"/>
        <w:rPr>
          <w:sz w:val="28"/>
        </w:rPr>
      </w:pPr>
      <w:r>
        <w:rPr>
          <w:position w:val="2"/>
          <w:sz w:val="28"/>
        </w:rPr>
        <w:t>Provide</w:t>
      </w:r>
      <w:r>
        <w:rPr>
          <w:spacing w:val="-5"/>
          <w:position w:val="2"/>
          <w:sz w:val="28"/>
        </w:rPr>
        <w:t xml:space="preserve"> </w:t>
      </w:r>
      <w:r>
        <w:rPr>
          <w:position w:val="2"/>
          <w:sz w:val="28"/>
        </w:rPr>
        <w:t>counselors</w:t>
      </w:r>
      <w:r>
        <w:rPr>
          <w:spacing w:val="-4"/>
          <w:position w:val="2"/>
          <w:sz w:val="28"/>
        </w:rPr>
        <w:t xml:space="preserve"> </w:t>
      </w:r>
      <w:r>
        <w:rPr>
          <w:position w:val="2"/>
          <w:sz w:val="28"/>
        </w:rPr>
        <w:t>with</w:t>
      </w:r>
      <w:r>
        <w:rPr>
          <w:spacing w:val="-5"/>
          <w:position w:val="2"/>
          <w:sz w:val="28"/>
        </w:rPr>
        <w:t xml:space="preserve"> </w:t>
      </w:r>
      <w:r>
        <w:rPr>
          <w:position w:val="2"/>
          <w:sz w:val="28"/>
        </w:rPr>
        <w:t>a</w:t>
      </w:r>
      <w:r>
        <w:rPr>
          <w:spacing w:val="-4"/>
          <w:position w:val="2"/>
          <w:sz w:val="28"/>
        </w:rPr>
        <w:t xml:space="preserve"> </w:t>
      </w:r>
      <w:r>
        <w:rPr>
          <w:position w:val="2"/>
          <w:sz w:val="28"/>
        </w:rPr>
        <w:t>safe</w:t>
      </w:r>
      <w:r>
        <w:rPr>
          <w:spacing w:val="-5"/>
          <w:position w:val="2"/>
          <w:sz w:val="28"/>
        </w:rPr>
        <w:t xml:space="preserve"> </w:t>
      </w:r>
      <w:r>
        <w:rPr>
          <w:position w:val="2"/>
          <w:sz w:val="28"/>
        </w:rPr>
        <w:t>and</w:t>
      </w:r>
      <w:r>
        <w:rPr>
          <w:spacing w:val="-4"/>
          <w:position w:val="2"/>
          <w:sz w:val="28"/>
        </w:rPr>
        <w:t xml:space="preserve"> </w:t>
      </w:r>
      <w:r>
        <w:rPr>
          <w:position w:val="2"/>
          <w:sz w:val="28"/>
        </w:rPr>
        <w:t>nonjudgmental</w:t>
      </w:r>
      <w:r>
        <w:rPr>
          <w:spacing w:val="-4"/>
          <w:position w:val="2"/>
          <w:sz w:val="28"/>
        </w:rPr>
        <w:t xml:space="preserve"> </w:t>
      </w:r>
      <w:r>
        <w:rPr>
          <w:position w:val="2"/>
          <w:sz w:val="28"/>
        </w:rPr>
        <w:t>place</w:t>
      </w:r>
      <w:r>
        <w:rPr>
          <w:spacing w:val="-4"/>
          <w:position w:val="2"/>
          <w:sz w:val="28"/>
        </w:rPr>
        <w:t xml:space="preserve"> </w:t>
      </w:r>
      <w:r>
        <w:rPr>
          <w:position w:val="2"/>
          <w:sz w:val="28"/>
        </w:rPr>
        <w:t>within</w:t>
      </w:r>
      <w:r>
        <w:rPr>
          <w:spacing w:val="-5"/>
          <w:position w:val="2"/>
          <w:sz w:val="28"/>
        </w:rPr>
        <w:t xml:space="preserve"> </w:t>
      </w:r>
      <w:r>
        <w:rPr>
          <w:position w:val="2"/>
          <w:sz w:val="28"/>
        </w:rPr>
        <w:t>which</w:t>
      </w:r>
      <w:r>
        <w:rPr>
          <w:spacing w:val="-4"/>
          <w:position w:val="2"/>
          <w:sz w:val="28"/>
        </w:rPr>
        <w:t xml:space="preserve"> </w:t>
      </w:r>
      <w:r>
        <w:rPr>
          <w:position w:val="2"/>
          <w:sz w:val="28"/>
        </w:rPr>
        <w:t>to</w:t>
      </w:r>
      <w:r>
        <w:rPr>
          <w:spacing w:val="-4"/>
          <w:position w:val="2"/>
          <w:sz w:val="28"/>
        </w:rPr>
        <w:t xml:space="preserve"> </w:t>
      </w:r>
      <w:r>
        <w:rPr>
          <w:position w:val="2"/>
          <w:sz w:val="28"/>
        </w:rPr>
        <w:t>debrief</w:t>
      </w:r>
      <w:r>
        <w:rPr>
          <w:spacing w:val="-4"/>
          <w:position w:val="2"/>
          <w:sz w:val="28"/>
        </w:rPr>
        <w:t xml:space="preserve"> </w:t>
      </w:r>
      <w:r>
        <w:rPr>
          <w:position w:val="2"/>
          <w:sz w:val="28"/>
        </w:rPr>
        <w:t>critical</w:t>
      </w:r>
      <w:r>
        <w:rPr>
          <w:spacing w:val="-5"/>
          <w:position w:val="2"/>
          <w:sz w:val="28"/>
        </w:rPr>
        <w:t xml:space="preserve"> </w:t>
      </w:r>
      <w:r>
        <w:rPr>
          <w:position w:val="2"/>
          <w:sz w:val="28"/>
        </w:rPr>
        <w:t xml:space="preserve">stress </w:t>
      </w:r>
      <w:r>
        <w:rPr>
          <w:sz w:val="28"/>
        </w:rPr>
        <w:t>incidents at work; bring in an outside consultant if needed.</w:t>
      </w:r>
    </w:p>
    <w:p w14:paraId="2F7D4754" w14:textId="77777777" w:rsidR="007E47D9" w:rsidRDefault="007E47D9">
      <w:pPr>
        <w:spacing w:line="228" w:lineRule="auto"/>
        <w:rPr>
          <w:sz w:val="28"/>
        </w:rPr>
        <w:sectPr w:rsidR="007E47D9">
          <w:pgSz w:w="12240" w:h="16340"/>
          <w:pgMar w:top="1560" w:right="400" w:bottom="960" w:left="380" w:header="0" w:footer="744" w:gutter="0"/>
          <w:cols w:space="720"/>
        </w:sectPr>
      </w:pPr>
    </w:p>
    <w:p w14:paraId="74262360" w14:textId="77777777" w:rsidR="007E47D9" w:rsidRDefault="00E6507F">
      <w:pPr>
        <w:pStyle w:val="ListParagraph"/>
        <w:numPr>
          <w:ilvl w:val="0"/>
          <w:numId w:val="8"/>
        </w:numPr>
        <w:tabs>
          <w:tab w:val="left" w:pos="600"/>
        </w:tabs>
        <w:spacing w:before="73" w:line="232" w:lineRule="auto"/>
        <w:ind w:left="600" w:right="363" w:hanging="369"/>
        <w:rPr>
          <w:sz w:val="28"/>
        </w:rPr>
      </w:pPr>
      <w:r>
        <w:rPr>
          <w:sz w:val="28"/>
        </w:rPr>
        <w:lastRenderedPageBreak/>
        <w:t>Support</w:t>
      </w:r>
      <w:r>
        <w:rPr>
          <w:spacing w:val="-8"/>
          <w:sz w:val="28"/>
        </w:rPr>
        <w:t xml:space="preserve"> </w:t>
      </w:r>
      <w:r>
        <w:rPr>
          <w:sz w:val="28"/>
        </w:rPr>
        <w:t>and</w:t>
      </w:r>
      <w:r>
        <w:rPr>
          <w:spacing w:val="-7"/>
          <w:sz w:val="28"/>
        </w:rPr>
        <w:t xml:space="preserve"> </w:t>
      </w:r>
      <w:r>
        <w:rPr>
          <w:sz w:val="28"/>
        </w:rPr>
        <w:t>encourage</w:t>
      </w:r>
      <w:r>
        <w:rPr>
          <w:spacing w:val="-7"/>
          <w:sz w:val="28"/>
        </w:rPr>
        <w:t xml:space="preserve"> </w:t>
      </w:r>
      <w:r>
        <w:rPr>
          <w:sz w:val="28"/>
        </w:rPr>
        <w:t>counselors</w:t>
      </w:r>
      <w:r>
        <w:rPr>
          <w:spacing w:val="-7"/>
          <w:sz w:val="28"/>
        </w:rPr>
        <w:t xml:space="preserve"> </w:t>
      </w:r>
      <w:r>
        <w:rPr>
          <w:sz w:val="28"/>
        </w:rPr>
        <w:t>to</w:t>
      </w:r>
      <w:r>
        <w:rPr>
          <w:spacing w:val="-7"/>
          <w:sz w:val="28"/>
        </w:rPr>
        <w:t xml:space="preserve"> </w:t>
      </w:r>
      <w:r>
        <w:rPr>
          <w:sz w:val="28"/>
        </w:rPr>
        <w:t>engage</w:t>
      </w:r>
      <w:r>
        <w:rPr>
          <w:spacing w:val="-7"/>
          <w:sz w:val="28"/>
        </w:rPr>
        <w:t xml:space="preserve"> </w:t>
      </w:r>
      <w:r>
        <w:rPr>
          <w:sz w:val="28"/>
        </w:rPr>
        <w:t>in</w:t>
      </w:r>
      <w:r>
        <w:rPr>
          <w:spacing w:val="-7"/>
          <w:sz w:val="28"/>
        </w:rPr>
        <w:t xml:space="preserve"> </w:t>
      </w:r>
      <w:r>
        <w:rPr>
          <w:sz w:val="28"/>
        </w:rPr>
        <w:t>individual</w:t>
      </w:r>
      <w:r>
        <w:rPr>
          <w:spacing w:val="-7"/>
          <w:sz w:val="28"/>
        </w:rPr>
        <w:t xml:space="preserve"> </w:t>
      </w:r>
      <w:r>
        <w:rPr>
          <w:sz w:val="28"/>
        </w:rPr>
        <w:t>counseling</w:t>
      </w:r>
      <w:r>
        <w:rPr>
          <w:spacing w:val="-7"/>
          <w:sz w:val="28"/>
        </w:rPr>
        <w:t xml:space="preserve"> </w:t>
      </w:r>
      <w:r>
        <w:rPr>
          <w:sz w:val="28"/>
        </w:rPr>
        <w:t>or</w:t>
      </w:r>
      <w:r>
        <w:rPr>
          <w:spacing w:val="-7"/>
          <w:sz w:val="28"/>
        </w:rPr>
        <w:t xml:space="preserve"> </w:t>
      </w:r>
      <w:r>
        <w:rPr>
          <w:sz w:val="28"/>
        </w:rPr>
        <w:t>psychotherapy,</w:t>
      </w:r>
      <w:r>
        <w:rPr>
          <w:spacing w:val="-10"/>
          <w:sz w:val="28"/>
        </w:rPr>
        <w:t xml:space="preserve"> </w:t>
      </w:r>
      <w:r>
        <w:rPr>
          <w:sz w:val="28"/>
        </w:rPr>
        <w:t xml:space="preserve">when needed, to explore personal issues that may be contributing to secondary traumatization at </w:t>
      </w:r>
      <w:r>
        <w:rPr>
          <w:spacing w:val="-2"/>
          <w:sz w:val="28"/>
        </w:rPr>
        <w:t>work.</w:t>
      </w:r>
    </w:p>
    <w:p w14:paraId="76280D1D" w14:textId="77777777" w:rsidR="007E47D9" w:rsidRDefault="007E47D9">
      <w:pPr>
        <w:pStyle w:val="BodyText"/>
        <w:spacing w:before="2"/>
        <w:ind w:left="0"/>
      </w:pPr>
    </w:p>
    <w:p w14:paraId="798BF975" w14:textId="77777777" w:rsidR="007E47D9" w:rsidRDefault="00E6507F">
      <w:pPr>
        <w:pStyle w:val="BodyText"/>
      </w:pPr>
      <w:r>
        <w:t>When STS issues arise, the clinical supervisor should work with counselors to review and revise their</w:t>
      </w:r>
      <w:r>
        <w:rPr>
          <w:spacing w:val="-3"/>
        </w:rPr>
        <w:t xml:space="preserve"> </w:t>
      </w:r>
      <w:r>
        <w:t>self-care</w:t>
      </w:r>
      <w:r>
        <w:rPr>
          <w:spacing w:val="-4"/>
        </w:rPr>
        <w:t xml:space="preserve"> </w:t>
      </w:r>
      <w:r>
        <w:t>plans</w:t>
      </w:r>
      <w:r>
        <w:rPr>
          <w:spacing w:val="-3"/>
        </w:rPr>
        <w:t xml:space="preserve"> </w:t>
      </w:r>
      <w:r>
        <w:t>to</w:t>
      </w:r>
      <w:r>
        <w:rPr>
          <w:spacing w:val="-3"/>
        </w:rPr>
        <w:t xml:space="preserve"> </w:t>
      </w:r>
      <w:r>
        <w:t>determine</w:t>
      </w:r>
      <w:r>
        <w:rPr>
          <w:spacing w:val="-3"/>
        </w:rPr>
        <w:t xml:space="preserve"> </w:t>
      </w:r>
      <w:r>
        <w:t>what</w:t>
      </w:r>
      <w:r>
        <w:rPr>
          <w:spacing w:val="-4"/>
        </w:rPr>
        <w:t xml:space="preserve"> </w:t>
      </w:r>
      <w:r>
        <w:t>strategies</w:t>
      </w:r>
      <w:r>
        <w:rPr>
          <w:spacing w:val="-4"/>
        </w:rPr>
        <w:t xml:space="preserve"> </w:t>
      </w:r>
      <w:r>
        <w:t>are</w:t>
      </w:r>
      <w:r>
        <w:rPr>
          <w:spacing w:val="-3"/>
        </w:rPr>
        <w:t xml:space="preserve"> </w:t>
      </w:r>
      <w:r>
        <w:t>working</w:t>
      </w:r>
      <w:r>
        <w:rPr>
          <w:spacing w:val="-3"/>
        </w:rPr>
        <w:t xml:space="preserve"> </w:t>
      </w:r>
      <w:r>
        <w:t>and</w:t>
      </w:r>
      <w:r>
        <w:rPr>
          <w:spacing w:val="-3"/>
        </w:rPr>
        <w:t xml:space="preserve"> </w:t>
      </w:r>
      <w:r>
        <w:t>whether</w:t>
      </w:r>
      <w:r>
        <w:rPr>
          <w:spacing w:val="-4"/>
        </w:rPr>
        <w:t xml:space="preserve"> </w:t>
      </w:r>
      <w:r>
        <w:t>additional</w:t>
      </w:r>
      <w:r>
        <w:rPr>
          <w:spacing w:val="-3"/>
        </w:rPr>
        <w:t xml:space="preserve"> </w:t>
      </w:r>
      <w:r>
        <w:t>support,</w:t>
      </w:r>
      <w:r>
        <w:rPr>
          <w:spacing w:val="-4"/>
        </w:rPr>
        <w:t xml:space="preserve"> </w:t>
      </w:r>
      <w:r>
        <w:t>like individual psychotherapy or counseling, may be warranted.</w:t>
      </w:r>
    </w:p>
    <w:p w14:paraId="09EDFB50" w14:textId="77777777" w:rsidR="007E47D9" w:rsidRDefault="007E47D9">
      <w:pPr>
        <w:pStyle w:val="BodyText"/>
        <w:spacing w:before="7"/>
        <w:ind w:left="0"/>
        <w:rPr>
          <w:sz w:val="27"/>
        </w:rPr>
      </w:pPr>
    </w:p>
    <w:p w14:paraId="09CEDEA5" w14:textId="77777777" w:rsidR="007E47D9" w:rsidRDefault="00E6507F">
      <w:pPr>
        <w:ind w:left="240"/>
        <w:rPr>
          <w:i/>
          <w:sz w:val="28"/>
        </w:rPr>
      </w:pPr>
      <w:r>
        <w:rPr>
          <w:i/>
          <w:sz w:val="28"/>
        </w:rPr>
        <w:t>C</w:t>
      </w:r>
      <w:r>
        <w:rPr>
          <w:i/>
          <w:sz w:val="28"/>
        </w:rPr>
        <w:t>linician</w:t>
      </w:r>
      <w:r>
        <w:rPr>
          <w:i/>
          <w:spacing w:val="-2"/>
          <w:sz w:val="28"/>
        </w:rPr>
        <w:t xml:space="preserve"> </w:t>
      </w:r>
      <w:r>
        <w:rPr>
          <w:i/>
          <w:sz w:val="28"/>
        </w:rPr>
        <w:t>Self-</w:t>
      </w:r>
      <w:r>
        <w:rPr>
          <w:i/>
          <w:spacing w:val="-4"/>
          <w:sz w:val="28"/>
        </w:rPr>
        <w:t>Care</w:t>
      </w:r>
    </w:p>
    <w:p w14:paraId="6040045B" w14:textId="77777777" w:rsidR="007E47D9" w:rsidRDefault="007E47D9">
      <w:pPr>
        <w:pStyle w:val="BodyText"/>
        <w:spacing w:before="4"/>
        <w:ind w:left="0"/>
        <w:rPr>
          <w:i/>
        </w:rPr>
      </w:pPr>
    </w:p>
    <w:p w14:paraId="12F3FB8A" w14:textId="77777777" w:rsidR="007E47D9" w:rsidRDefault="00E6507F">
      <w:pPr>
        <w:pStyle w:val="BodyText"/>
        <w:ind w:right="502"/>
      </w:pPr>
      <w:proofErr w:type="gramStart"/>
      <w:r>
        <w:t>In light of</w:t>
      </w:r>
      <w:proofErr w:type="gramEnd"/>
      <w:r>
        <w:t xml:space="preserve"> the intensity of therapeutic work with clients with co-occurring substance use, mental, and trauma-related disorders and the vulnerability of counselors to secondary traumatization,</w:t>
      </w:r>
      <w:r>
        <w:rPr>
          <w:spacing w:val="-4"/>
        </w:rPr>
        <w:t xml:space="preserve"> </w:t>
      </w:r>
      <w:r>
        <w:t>a</w:t>
      </w:r>
      <w:r>
        <w:rPr>
          <w:spacing w:val="-4"/>
        </w:rPr>
        <w:t xml:space="preserve"> </w:t>
      </w:r>
      <w:r>
        <w:t>comprehensive,</w:t>
      </w:r>
      <w:r>
        <w:rPr>
          <w:spacing w:val="-4"/>
        </w:rPr>
        <w:t xml:space="preserve"> </w:t>
      </w:r>
      <w:r>
        <w:t>individualized</w:t>
      </w:r>
      <w:r>
        <w:rPr>
          <w:spacing w:val="-4"/>
        </w:rPr>
        <w:t xml:space="preserve"> </w:t>
      </w:r>
      <w:r>
        <w:t>self-care</w:t>
      </w:r>
      <w:r>
        <w:rPr>
          <w:spacing w:val="-5"/>
        </w:rPr>
        <w:t xml:space="preserve"> </w:t>
      </w:r>
      <w:r>
        <w:t>plan</w:t>
      </w:r>
      <w:r>
        <w:rPr>
          <w:spacing w:val="-4"/>
        </w:rPr>
        <w:t xml:space="preserve"> </w:t>
      </w:r>
      <w:r>
        <w:t>is</w:t>
      </w:r>
      <w:r>
        <w:rPr>
          <w:spacing w:val="-4"/>
        </w:rPr>
        <w:t xml:space="preserve"> </w:t>
      </w:r>
      <w:r>
        <w:t>highly</w:t>
      </w:r>
      <w:r>
        <w:rPr>
          <w:spacing w:val="-4"/>
        </w:rPr>
        <w:t xml:space="preserve"> </w:t>
      </w:r>
      <w:r>
        <w:t>recom</w:t>
      </w:r>
      <w:r>
        <w:t>mended.</w:t>
      </w:r>
      <w:r>
        <w:rPr>
          <w:spacing w:val="-4"/>
        </w:rPr>
        <w:t xml:space="preserve"> </w:t>
      </w:r>
      <w:r>
        <w:t>Balance is</w:t>
      </w:r>
      <w:r>
        <w:rPr>
          <w:spacing w:val="-1"/>
        </w:rPr>
        <w:t xml:space="preserve"> </w:t>
      </w:r>
      <w:r>
        <w:t>the</w:t>
      </w:r>
      <w:r>
        <w:rPr>
          <w:spacing w:val="-1"/>
        </w:rPr>
        <w:t xml:space="preserve"> </w:t>
      </w:r>
      <w:r>
        <w:t>key</w:t>
      </w:r>
      <w:r>
        <w:rPr>
          <w:spacing w:val="-1"/>
        </w:rPr>
        <w:t xml:space="preserve"> </w:t>
      </w:r>
      <w:r>
        <w:t>to</w:t>
      </w:r>
      <w:r>
        <w:rPr>
          <w:spacing w:val="-1"/>
        </w:rPr>
        <w:t xml:space="preserve"> </w:t>
      </w:r>
      <w:r>
        <w:t>the</w:t>
      </w:r>
      <w:r>
        <w:rPr>
          <w:spacing w:val="-1"/>
        </w:rPr>
        <w:t xml:space="preserve"> </w:t>
      </w:r>
      <w:r>
        <w:t>development</w:t>
      </w:r>
      <w:r>
        <w:rPr>
          <w:spacing w:val="-1"/>
        </w:rPr>
        <w:t xml:space="preserve"> </w:t>
      </w:r>
      <w:r>
        <w:t>of</w:t>
      </w:r>
      <w:r>
        <w:rPr>
          <w:spacing w:val="-1"/>
        </w:rPr>
        <w:t xml:space="preserve"> </w:t>
      </w:r>
      <w:r>
        <w:t>a</w:t>
      </w:r>
      <w:r>
        <w:rPr>
          <w:spacing w:val="-1"/>
        </w:rPr>
        <w:t xml:space="preserve"> </w:t>
      </w:r>
      <w:r>
        <w:t>self-care</w:t>
      </w:r>
      <w:r>
        <w:rPr>
          <w:spacing w:val="-2"/>
        </w:rPr>
        <w:t xml:space="preserve"> </w:t>
      </w:r>
      <w:r>
        <w:t>plan—a</w:t>
      </w:r>
      <w:r>
        <w:rPr>
          <w:spacing w:val="-1"/>
        </w:rPr>
        <w:t xml:space="preserve"> </w:t>
      </w:r>
      <w:r>
        <w:t>balance</w:t>
      </w:r>
      <w:r>
        <w:rPr>
          <w:spacing w:val="-1"/>
        </w:rPr>
        <w:t xml:space="preserve"> </w:t>
      </w:r>
      <w:r>
        <w:t>between</w:t>
      </w:r>
      <w:r>
        <w:rPr>
          <w:spacing w:val="-2"/>
        </w:rPr>
        <w:t xml:space="preserve"> </w:t>
      </w:r>
      <w:r>
        <w:t>home</w:t>
      </w:r>
      <w:r>
        <w:rPr>
          <w:spacing w:val="-1"/>
        </w:rPr>
        <w:t xml:space="preserve"> </w:t>
      </w:r>
      <w:r>
        <w:t>and</w:t>
      </w:r>
      <w:r>
        <w:rPr>
          <w:spacing w:val="-1"/>
        </w:rPr>
        <w:t xml:space="preserve"> </w:t>
      </w:r>
      <w:r>
        <w:t>work,</w:t>
      </w:r>
      <w:r>
        <w:rPr>
          <w:spacing w:val="-2"/>
        </w:rPr>
        <w:t xml:space="preserve"> </w:t>
      </w:r>
      <w:r>
        <w:t xml:space="preserve">a </w:t>
      </w:r>
      <w:r>
        <w:rPr>
          <w:spacing w:val="-2"/>
        </w:rPr>
        <w:t>balance</w:t>
      </w:r>
    </w:p>
    <w:p w14:paraId="3505A6DD" w14:textId="77777777" w:rsidR="007E47D9" w:rsidRDefault="00E6507F">
      <w:pPr>
        <w:pStyle w:val="BodyText"/>
        <w:spacing w:line="235" w:lineRule="auto"/>
        <w:ind w:right="245"/>
      </w:pPr>
      <w:r>
        <w:t>between</w:t>
      </w:r>
      <w:r>
        <w:rPr>
          <w:spacing w:val="-3"/>
        </w:rPr>
        <w:t xml:space="preserve"> </w:t>
      </w:r>
      <w:r>
        <w:t>focusing</w:t>
      </w:r>
      <w:r>
        <w:rPr>
          <w:spacing w:val="-3"/>
        </w:rPr>
        <w:t xml:space="preserve"> </w:t>
      </w:r>
      <w:r>
        <w:t>on</w:t>
      </w:r>
      <w:r>
        <w:rPr>
          <w:spacing w:val="-3"/>
        </w:rPr>
        <w:t xml:space="preserve"> </w:t>
      </w:r>
      <w:r>
        <w:t>self</w:t>
      </w:r>
      <w:r>
        <w:rPr>
          <w:spacing w:val="-4"/>
        </w:rPr>
        <w:t xml:space="preserve"> </w:t>
      </w:r>
      <w:r>
        <w:t>and</w:t>
      </w:r>
      <w:r>
        <w:rPr>
          <w:spacing w:val="-3"/>
        </w:rPr>
        <w:t xml:space="preserve"> </w:t>
      </w:r>
      <w:r>
        <w:t>others,</w:t>
      </w:r>
      <w:r>
        <w:rPr>
          <w:spacing w:val="-3"/>
        </w:rPr>
        <w:t xml:space="preserve"> </w:t>
      </w:r>
      <w:r>
        <w:t>and</w:t>
      </w:r>
      <w:r>
        <w:rPr>
          <w:spacing w:val="-3"/>
        </w:rPr>
        <w:t xml:space="preserve"> </w:t>
      </w:r>
      <w:r>
        <w:t>a</w:t>
      </w:r>
      <w:r>
        <w:rPr>
          <w:spacing w:val="-3"/>
        </w:rPr>
        <w:t xml:space="preserve"> </w:t>
      </w:r>
      <w:r>
        <w:t>balance</w:t>
      </w:r>
      <w:r>
        <w:rPr>
          <w:spacing w:val="-3"/>
        </w:rPr>
        <w:t xml:space="preserve"> </w:t>
      </w:r>
      <w:r>
        <w:t>between</w:t>
      </w:r>
      <w:r>
        <w:rPr>
          <w:spacing w:val="-3"/>
        </w:rPr>
        <w:t xml:space="preserve"> </w:t>
      </w:r>
      <w:r>
        <w:t>rest</w:t>
      </w:r>
      <w:r>
        <w:rPr>
          <w:spacing w:val="-3"/>
        </w:rPr>
        <w:t xml:space="preserve"> </w:t>
      </w:r>
      <w:r>
        <w:t>and</w:t>
      </w:r>
      <w:r>
        <w:rPr>
          <w:spacing w:val="-3"/>
        </w:rPr>
        <w:t xml:space="preserve"> </w:t>
      </w:r>
      <w:r>
        <w:t>activity</w:t>
      </w:r>
      <w:r>
        <w:rPr>
          <w:spacing w:val="-3"/>
        </w:rPr>
        <w:t xml:space="preserve"> </w:t>
      </w:r>
      <w:r>
        <w:t>(</w:t>
      </w:r>
      <w:r>
        <w:rPr>
          <w:i/>
        </w:rPr>
        <w:t>Saakvitne,</w:t>
      </w:r>
      <w:r>
        <w:rPr>
          <w:i/>
          <w:spacing w:val="-3"/>
        </w:rPr>
        <w:t xml:space="preserve"> </w:t>
      </w:r>
      <w:r>
        <w:rPr>
          <w:i/>
        </w:rPr>
        <w:t>Perlman,</w:t>
      </w:r>
      <w:r>
        <w:rPr>
          <w:i/>
        </w:rPr>
        <w:t xml:space="preserve"> &amp; Traumatic Stress Institute/ Center for</w:t>
      </w:r>
      <w:r>
        <w:rPr>
          <w:i/>
          <w:spacing w:val="-2"/>
        </w:rPr>
        <w:t xml:space="preserve"> </w:t>
      </w:r>
      <w:r>
        <w:rPr>
          <w:i/>
        </w:rPr>
        <w:t>Adult &amp;</w:t>
      </w:r>
      <w:r>
        <w:rPr>
          <w:i/>
          <w:spacing w:val="-2"/>
        </w:rPr>
        <w:t xml:space="preserve"> </w:t>
      </w:r>
      <w:r>
        <w:rPr>
          <w:i/>
        </w:rPr>
        <w:t>Adolescent Psychotherapy</w:t>
      </w:r>
      <w:r>
        <w:t>). Counselor self-care is also about balancing vulnerability, which allows counselors to be present and available when clients address intensely painful content, with reasonable effo</w:t>
      </w:r>
      <w:r>
        <w:t>rts to preserve their sense of integrity in situations that may threaten the counselors’</w:t>
      </w:r>
      <w:r>
        <w:rPr>
          <w:spacing w:val="-14"/>
        </w:rPr>
        <w:t xml:space="preserve"> </w:t>
      </w:r>
      <w:r>
        <w:t>faith or worldview (</w:t>
      </w:r>
      <w:r>
        <w:rPr>
          <w:i/>
        </w:rPr>
        <w:t>Burke et al.,)</w:t>
      </w:r>
      <w:r>
        <w:t>.</w:t>
      </w:r>
      <w:r>
        <w:rPr>
          <w:spacing w:val="-8"/>
        </w:rPr>
        <w:t xml:space="preserve"> </w:t>
      </w:r>
      <w:r>
        <w:t>A comprehensive self-care plan should include activities that nourish the physical, psychological/ mental, emotional/relational, an</w:t>
      </w:r>
      <w:r>
        <w:t>d spiritual aspects of counselors’</w:t>
      </w:r>
      <w:r>
        <w:rPr>
          <w:spacing w:val="-6"/>
        </w:rPr>
        <w:t xml:space="preserve"> </w:t>
      </w:r>
      <w:r>
        <w:t>lives.</w:t>
      </w:r>
    </w:p>
    <w:p w14:paraId="34DF3BEF" w14:textId="77777777" w:rsidR="007E47D9" w:rsidRDefault="00E6507F">
      <w:pPr>
        <w:pStyle w:val="BodyText"/>
        <w:ind w:right="359"/>
      </w:pPr>
      <w:r>
        <w:t>The</w:t>
      </w:r>
      <w:r>
        <w:rPr>
          <w:spacing w:val="-4"/>
        </w:rPr>
        <w:t xml:space="preserve"> </w:t>
      </w:r>
      <w:r>
        <w:t>literature</w:t>
      </w:r>
      <w:r>
        <w:rPr>
          <w:spacing w:val="-4"/>
        </w:rPr>
        <w:t xml:space="preserve"> </w:t>
      </w:r>
      <w:r>
        <w:t>on</w:t>
      </w:r>
      <w:r>
        <w:rPr>
          <w:spacing w:val="-4"/>
        </w:rPr>
        <w:t xml:space="preserve"> </w:t>
      </w:r>
      <w:r>
        <w:t>counselor</w:t>
      </w:r>
      <w:r>
        <w:rPr>
          <w:spacing w:val="-4"/>
        </w:rPr>
        <w:t xml:space="preserve"> </w:t>
      </w:r>
      <w:r>
        <w:t>self-care</w:t>
      </w:r>
      <w:r>
        <w:rPr>
          <w:spacing w:val="-5"/>
        </w:rPr>
        <w:t xml:space="preserve"> </w:t>
      </w:r>
      <w:r>
        <w:t>advocates</w:t>
      </w:r>
      <w:r>
        <w:rPr>
          <w:spacing w:val="-4"/>
        </w:rPr>
        <w:t xml:space="preserve"> </w:t>
      </w:r>
      <w:r>
        <w:t>for</w:t>
      </w:r>
      <w:r>
        <w:rPr>
          <w:spacing w:val="-4"/>
        </w:rPr>
        <w:t xml:space="preserve"> </w:t>
      </w:r>
      <w:r>
        <w:t>individual,</w:t>
      </w:r>
      <w:r>
        <w:rPr>
          <w:spacing w:val="-4"/>
        </w:rPr>
        <w:t xml:space="preserve"> </w:t>
      </w:r>
      <w:r>
        <w:t>team,</w:t>
      </w:r>
      <w:r>
        <w:rPr>
          <w:spacing w:val="-4"/>
        </w:rPr>
        <w:t xml:space="preserve"> </w:t>
      </w:r>
      <w:r>
        <w:t>and</w:t>
      </w:r>
      <w:r>
        <w:rPr>
          <w:spacing w:val="-4"/>
        </w:rPr>
        <w:t xml:space="preserve"> </w:t>
      </w:r>
      <w:r>
        <w:t>organizational</w:t>
      </w:r>
      <w:r>
        <w:rPr>
          <w:spacing w:val="-4"/>
        </w:rPr>
        <w:t xml:space="preserve"> </w:t>
      </w:r>
      <w:r>
        <w:t>strategies that support behavioral health professionals working with clients who have substance use and trauma-related disord</w:t>
      </w:r>
      <w:r>
        <w:t>ers.</w:t>
      </w:r>
    </w:p>
    <w:p w14:paraId="730B1CE2" w14:textId="77777777" w:rsidR="007E47D9" w:rsidRDefault="007E47D9">
      <w:pPr>
        <w:pStyle w:val="BodyText"/>
        <w:spacing w:before="4"/>
        <w:ind w:left="0"/>
        <w:rPr>
          <w:sz w:val="27"/>
        </w:rPr>
      </w:pPr>
    </w:p>
    <w:p w14:paraId="0C5FFADF" w14:textId="77777777" w:rsidR="007E47D9" w:rsidRDefault="00E6507F">
      <w:pPr>
        <w:pStyle w:val="BodyText"/>
        <w:ind w:right="1036"/>
      </w:pPr>
      <w:r>
        <w:t>Counselors are responsible for developing comprehensive self-care plans and committing to their plans, but clinical supervisors and administrators are responsible for promoting counselor self-care, supporting implementation of counselor self-care pla</w:t>
      </w:r>
      <w:r>
        <w:t xml:space="preserve">ns, and modeling self-care. Counselor self-care is an ethical imperative; just as the entire trauma-informed organization must commit to other ethical issues </w:t>
      </w:r>
      <w:proofErr w:type="gramStart"/>
      <w:r>
        <w:t>with regard to</w:t>
      </w:r>
      <w:proofErr w:type="gramEnd"/>
      <w:r>
        <w:t xml:space="preserve"> the delivery of services to clients</w:t>
      </w:r>
      <w:r>
        <w:rPr>
          <w:spacing w:val="-3"/>
        </w:rPr>
        <w:t xml:space="preserve"> </w:t>
      </w:r>
      <w:r>
        <w:t>with</w:t>
      </w:r>
      <w:r>
        <w:rPr>
          <w:spacing w:val="-4"/>
        </w:rPr>
        <w:t xml:space="preserve"> </w:t>
      </w:r>
      <w:r>
        <w:t>substance</w:t>
      </w:r>
      <w:r>
        <w:rPr>
          <w:spacing w:val="-4"/>
        </w:rPr>
        <w:t xml:space="preserve"> </w:t>
      </w:r>
      <w:r>
        <w:t>use,</w:t>
      </w:r>
      <w:r>
        <w:rPr>
          <w:spacing w:val="-3"/>
        </w:rPr>
        <w:t xml:space="preserve"> </w:t>
      </w:r>
      <w:r>
        <w:t>mental,</w:t>
      </w:r>
      <w:r>
        <w:rPr>
          <w:spacing w:val="-3"/>
        </w:rPr>
        <w:t xml:space="preserve"> </w:t>
      </w:r>
      <w:r>
        <w:t>and</w:t>
      </w:r>
      <w:r>
        <w:rPr>
          <w:spacing w:val="-3"/>
        </w:rPr>
        <w:t xml:space="preserve"> </w:t>
      </w:r>
      <w:r>
        <w:t>trauma</w:t>
      </w:r>
      <w:r>
        <w:rPr>
          <w:spacing w:val="-3"/>
        </w:rPr>
        <w:t xml:space="preserve"> </w:t>
      </w:r>
      <w:r>
        <w:t>related</w:t>
      </w:r>
      <w:r>
        <w:rPr>
          <w:spacing w:val="-3"/>
        </w:rPr>
        <w:t xml:space="preserve"> </w:t>
      </w:r>
      <w:r>
        <w:t>disorders,</w:t>
      </w:r>
      <w:r>
        <w:rPr>
          <w:spacing w:val="-3"/>
        </w:rPr>
        <w:t xml:space="preserve"> </w:t>
      </w:r>
      <w:r>
        <w:t>it</w:t>
      </w:r>
      <w:r>
        <w:rPr>
          <w:spacing w:val="-3"/>
        </w:rPr>
        <w:t xml:space="preserve"> </w:t>
      </w:r>
      <w:r>
        <w:t>must</w:t>
      </w:r>
      <w:r>
        <w:rPr>
          <w:spacing w:val="-3"/>
        </w:rPr>
        <w:t xml:space="preserve"> </w:t>
      </w:r>
      <w:r>
        <w:t>also</w:t>
      </w:r>
      <w:r>
        <w:rPr>
          <w:spacing w:val="-3"/>
        </w:rPr>
        <w:t xml:space="preserve"> </w:t>
      </w:r>
      <w:r>
        <w:t>commit</w:t>
      </w:r>
      <w:r>
        <w:rPr>
          <w:spacing w:val="-3"/>
        </w:rPr>
        <w:t xml:space="preserve"> </w:t>
      </w:r>
      <w:r>
        <w:t>to</w:t>
      </w:r>
      <w:r>
        <w:rPr>
          <w:spacing w:val="-3"/>
        </w:rPr>
        <w:t xml:space="preserve"> </w:t>
      </w:r>
      <w:r>
        <w:t>the</w:t>
      </w:r>
    </w:p>
    <w:p w14:paraId="5927FEB9" w14:textId="77777777" w:rsidR="007E47D9" w:rsidRDefault="00E6507F">
      <w:pPr>
        <w:pStyle w:val="BodyText"/>
        <w:spacing w:line="235" w:lineRule="auto"/>
      </w:pPr>
      <w:r>
        <w:t>self-care</w:t>
      </w:r>
      <w:r>
        <w:rPr>
          <w:spacing w:val="-4"/>
        </w:rPr>
        <w:t xml:space="preserve"> </w:t>
      </w:r>
      <w:r>
        <w:t>of</w:t>
      </w:r>
      <w:r>
        <w:rPr>
          <w:spacing w:val="-3"/>
        </w:rPr>
        <w:t xml:space="preserve"> </w:t>
      </w:r>
      <w:r>
        <w:t>staff</w:t>
      </w:r>
      <w:r>
        <w:rPr>
          <w:spacing w:val="-3"/>
        </w:rPr>
        <w:t xml:space="preserve"> </w:t>
      </w:r>
      <w:r>
        <w:t>members</w:t>
      </w:r>
      <w:r>
        <w:rPr>
          <w:spacing w:val="-3"/>
        </w:rPr>
        <w:t xml:space="preserve"> </w:t>
      </w:r>
      <w:r>
        <w:t>who</w:t>
      </w:r>
      <w:r>
        <w:rPr>
          <w:spacing w:val="-4"/>
        </w:rPr>
        <w:t xml:space="preserve"> </w:t>
      </w:r>
      <w:r>
        <w:t>are</w:t>
      </w:r>
      <w:r>
        <w:rPr>
          <w:spacing w:val="-3"/>
        </w:rPr>
        <w:t xml:space="preserve"> </w:t>
      </w:r>
      <w:r>
        <w:t>at</w:t>
      </w:r>
      <w:r>
        <w:rPr>
          <w:spacing w:val="-3"/>
        </w:rPr>
        <w:t xml:space="preserve"> </w:t>
      </w:r>
      <w:r>
        <w:t>risk</w:t>
      </w:r>
      <w:r>
        <w:rPr>
          <w:spacing w:val="-3"/>
        </w:rPr>
        <w:t xml:space="preserve"> </w:t>
      </w:r>
      <w:r>
        <w:t>for</w:t>
      </w:r>
      <w:r>
        <w:rPr>
          <w:spacing w:val="-3"/>
        </w:rPr>
        <w:t xml:space="preserve"> </w:t>
      </w:r>
      <w:r>
        <w:t>secondary</w:t>
      </w:r>
      <w:r>
        <w:rPr>
          <w:spacing w:val="-4"/>
        </w:rPr>
        <w:t xml:space="preserve"> </w:t>
      </w:r>
      <w:r>
        <w:t>traumatization</w:t>
      </w:r>
      <w:r>
        <w:rPr>
          <w:spacing w:val="-3"/>
        </w:rPr>
        <w:t xml:space="preserve"> </w:t>
      </w:r>
      <w:r>
        <w:t>as</w:t>
      </w:r>
      <w:r>
        <w:rPr>
          <w:spacing w:val="-3"/>
        </w:rPr>
        <w:t xml:space="preserve"> </w:t>
      </w:r>
      <w:r>
        <w:t>an</w:t>
      </w:r>
      <w:r>
        <w:rPr>
          <w:spacing w:val="-3"/>
        </w:rPr>
        <w:t xml:space="preserve"> </w:t>
      </w:r>
      <w:r>
        <w:t>ethical</w:t>
      </w:r>
      <w:r>
        <w:rPr>
          <w:spacing w:val="-3"/>
        </w:rPr>
        <w:t xml:space="preserve"> </w:t>
      </w:r>
      <w:r>
        <w:t>concern. Saakvitne and colleagues suggest that when administrators support counselor self-care,</w:t>
      </w:r>
    </w:p>
    <w:p w14:paraId="6E63E482" w14:textId="77777777" w:rsidR="007E47D9" w:rsidRDefault="00E6507F">
      <w:pPr>
        <w:pStyle w:val="BodyText"/>
        <w:spacing w:line="237" w:lineRule="auto"/>
        <w:ind w:right="408"/>
      </w:pPr>
      <w:r>
        <w:t>it</w:t>
      </w:r>
      <w:r>
        <w:rPr>
          <w:spacing w:val="-1"/>
        </w:rPr>
        <w:t xml:space="preserve"> </w:t>
      </w:r>
      <w:r>
        <w:t>is</w:t>
      </w:r>
      <w:r>
        <w:rPr>
          <w:spacing w:val="-1"/>
        </w:rPr>
        <w:t xml:space="preserve"> </w:t>
      </w:r>
      <w:r>
        <w:t>not</w:t>
      </w:r>
      <w:r>
        <w:rPr>
          <w:spacing w:val="-1"/>
        </w:rPr>
        <w:t xml:space="preserve"> </w:t>
      </w:r>
      <w:r>
        <w:t>only</w:t>
      </w:r>
      <w:r>
        <w:rPr>
          <w:spacing w:val="-1"/>
        </w:rPr>
        <w:t xml:space="preserve"> </w:t>
      </w:r>
      <w:r>
        <w:t>cost-effectiv</w:t>
      </w:r>
      <w:r>
        <w:t>e</w:t>
      </w:r>
      <w:r>
        <w:rPr>
          <w:spacing w:val="-1"/>
        </w:rPr>
        <w:t xml:space="preserve"> </w:t>
      </w:r>
      <w:r>
        <w:t>in</w:t>
      </w:r>
      <w:r>
        <w:rPr>
          <w:spacing w:val="-1"/>
        </w:rPr>
        <w:t xml:space="preserve"> </w:t>
      </w:r>
      <w:r>
        <w:t>that</w:t>
      </w:r>
      <w:r>
        <w:rPr>
          <w:spacing w:val="-1"/>
        </w:rPr>
        <w:t xml:space="preserve"> </w:t>
      </w:r>
      <w:r>
        <w:t>it</w:t>
      </w:r>
      <w:r>
        <w:rPr>
          <w:spacing w:val="-1"/>
        </w:rPr>
        <w:t xml:space="preserve"> </w:t>
      </w:r>
      <w:r>
        <w:t>reduces</w:t>
      </w:r>
      <w:r>
        <w:rPr>
          <w:spacing w:val="-1"/>
        </w:rPr>
        <w:t xml:space="preserve"> </w:t>
      </w:r>
      <w:r>
        <w:t>the</w:t>
      </w:r>
      <w:r>
        <w:rPr>
          <w:spacing w:val="-1"/>
        </w:rPr>
        <w:t xml:space="preserve"> </w:t>
      </w:r>
      <w:r>
        <w:t>negative</w:t>
      </w:r>
      <w:r>
        <w:rPr>
          <w:spacing w:val="-1"/>
        </w:rPr>
        <w:t xml:space="preserve"> </w:t>
      </w:r>
      <w:r>
        <w:t>effects</w:t>
      </w:r>
      <w:r>
        <w:rPr>
          <w:spacing w:val="-1"/>
        </w:rPr>
        <w:t xml:space="preserve"> </w:t>
      </w:r>
      <w:r>
        <w:t>of</w:t>
      </w:r>
      <w:r>
        <w:rPr>
          <w:spacing w:val="-1"/>
        </w:rPr>
        <w:t xml:space="preserve"> </w:t>
      </w:r>
      <w:r>
        <w:t>secondary</w:t>
      </w:r>
      <w:r>
        <w:rPr>
          <w:spacing w:val="-2"/>
        </w:rPr>
        <w:t xml:space="preserve"> </w:t>
      </w:r>
      <w:r>
        <w:t>traumatization</w:t>
      </w:r>
      <w:r>
        <w:rPr>
          <w:spacing w:val="-1"/>
        </w:rPr>
        <w:t xml:space="preserve"> </w:t>
      </w:r>
      <w:r>
        <w:t>on counselors (and their clients), but also promotes “hope-sustaining behaviors” in counselors, making</w:t>
      </w:r>
      <w:r>
        <w:rPr>
          <w:spacing w:val="-3"/>
        </w:rPr>
        <w:t xml:space="preserve"> </w:t>
      </w:r>
      <w:r>
        <w:t>them</w:t>
      </w:r>
      <w:r>
        <w:rPr>
          <w:spacing w:val="-3"/>
        </w:rPr>
        <w:t xml:space="preserve"> </w:t>
      </w:r>
      <w:r>
        <w:t>more</w:t>
      </w:r>
      <w:r>
        <w:rPr>
          <w:spacing w:val="-3"/>
        </w:rPr>
        <w:t xml:space="preserve"> </w:t>
      </w:r>
      <w:r>
        <w:t>motivated</w:t>
      </w:r>
      <w:r>
        <w:rPr>
          <w:spacing w:val="-3"/>
        </w:rPr>
        <w:t xml:space="preserve"> </w:t>
      </w:r>
      <w:r>
        <w:t>and</w:t>
      </w:r>
      <w:r>
        <w:rPr>
          <w:spacing w:val="-3"/>
        </w:rPr>
        <w:t xml:space="preserve"> </w:t>
      </w:r>
      <w:r>
        <w:t>open</w:t>
      </w:r>
      <w:r>
        <w:rPr>
          <w:spacing w:val="-3"/>
        </w:rPr>
        <w:t xml:space="preserve"> </w:t>
      </w:r>
      <w:r>
        <w:t>to</w:t>
      </w:r>
      <w:r>
        <w:rPr>
          <w:spacing w:val="-3"/>
        </w:rPr>
        <w:t xml:space="preserve"> </w:t>
      </w:r>
      <w:r>
        <w:t>learning,</w:t>
      </w:r>
      <w:r>
        <w:rPr>
          <w:spacing w:val="-3"/>
        </w:rPr>
        <w:t xml:space="preserve"> </w:t>
      </w:r>
      <w:r>
        <w:t>and</w:t>
      </w:r>
      <w:r>
        <w:rPr>
          <w:spacing w:val="-3"/>
        </w:rPr>
        <w:t xml:space="preserve"> </w:t>
      </w:r>
      <w:r>
        <w:t>thereby</w:t>
      </w:r>
      <w:r>
        <w:rPr>
          <w:spacing w:val="-3"/>
        </w:rPr>
        <w:t xml:space="preserve"> </w:t>
      </w:r>
      <w:r>
        <w:t>improving</w:t>
      </w:r>
      <w:r>
        <w:rPr>
          <w:spacing w:val="-3"/>
        </w:rPr>
        <w:t xml:space="preserve"> </w:t>
      </w:r>
      <w:r>
        <w:t>job</w:t>
      </w:r>
      <w:r>
        <w:rPr>
          <w:spacing w:val="-3"/>
        </w:rPr>
        <w:t xml:space="preserve"> </w:t>
      </w:r>
      <w:r>
        <w:t>performance</w:t>
      </w:r>
      <w:r>
        <w:rPr>
          <w:spacing w:val="-3"/>
        </w:rPr>
        <w:t xml:space="preserve"> </w:t>
      </w:r>
      <w:r>
        <w:t>and client care.</w:t>
      </w:r>
    </w:p>
    <w:p w14:paraId="09423F3F" w14:textId="77777777" w:rsidR="007E47D9" w:rsidRDefault="007E47D9">
      <w:pPr>
        <w:spacing w:line="237" w:lineRule="auto"/>
        <w:sectPr w:rsidR="007E47D9">
          <w:pgSz w:w="12240" w:h="16340"/>
          <w:pgMar w:top="1480" w:right="400" w:bottom="960" w:left="380" w:header="0" w:footer="744" w:gutter="0"/>
          <w:cols w:space="720"/>
        </w:sectPr>
      </w:pPr>
    </w:p>
    <w:p w14:paraId="4D811CA4" w14:textId="77777777" w:rsidR="007E47D9" w:rsidRDefault="007E47D9">
      <w:pPr>
        <w:pStyle w:val="BodyText"/>
        <w:spacing w:before="2"/>
        <w:ind w:left="0"/>
        <w:rPr>
          <w:sz w:val="9"/>
        </w:rPr>
      </w:pPr>
    </w:p>
    <w:p w14:paraId="6D34A7BA" w14:textId="77777777" w:rsidR="007E47D9" w:rsidRDefault="00E6507F">
      <w:pPr>
        <w:spacing w:before="88"/>
        <w:ind w:left="240"/>
        <w:rPr>
          <w:i/>
          <w:sz w:val="28"/>
        </w:rPr>
      </w:pPr>
      <w:r>
        <w:rPr>
          <w:i/>
          <w:sz w:val="28"/>
        </w:rPr>
        <w:t xml:space="preserve">Case Illustration: </w:t>
      </w:r>
      <w:r>
        <w:rPr>
          <w:i/>
          <w:spacing w:val="-2"/>
          <w:sz w:val="28"/>
        </w:rPr>
        <w:t>Carla</w:t>
      </w:r>
    </w:p>
    <w:p w14:paraId="181376D8" w14:textId="77777777" w:rsidR="007E47D9" w:rsidRDefault="007E47D9">
      <w:pPr>
        <w:pStyle w:val="BodyText"/>
        <w:spacing w:before="3"/>
        <w:ind w:left="0"/>
        <w:rPr>
          <w:i/>
        </w:rPr>
      </w:pPr>
    </w:p>
    <w:p w14:paraId="3DC30214" w14:textId="77777777" w:rsidR="007E47D9" w:rsidRDefault="00E6507F">
      <w:pPr>
        <w:pStyle w:val="BodyText"/>
        <w:ind w:left="239" w:right="269"/>
      </w:pPr>
      <w:r>
        <w:t xml:space="preserve">Carla is a 38-year-old case manager working in an integrated mental health and substance abuse agency. She provides in-home case management services to home-bound clients with chronic </w:t>
      </w:r>
      <w:r>
        <w:t>health</w:t>
      </w:r>
      <w:r>
        <w:rPr>
          <w:spacing w:val="-4"/>
        </w:rPr>
        <w:t xml:space="preserve"> </w:t>
      </w:r>
      <w:r>
        <w:t>and/or</w:t>
      </w:r>
      <w:r>
        <w:rPr>
          <w:spacing w:val="-4"/>
        </w:rPr>
        <w:t xml:space="preserve"> </w:t>
      </w:r>
      <w:r>
        <w:t>severe</w:t>
      </w:r>
      <w:r>
        <w:rPr>
          <w:spacing w:val="-5"/>
        </w:rPr>
        <w:t xml:space="preserve"> </w:t>
      </w:r>
      <w:r>
        <w:t>mental</w:t>
      </w:r>
      <w:r>
        <w:rPr>
          <w:spacing w:val="-4"/>
        </w:rPr>
        <w:t xml:space="preserve"> </w:t>
      </w:r>
      <w:r>
        <w:t>health</w:t>
      </w:r>
      <w:r>
        <w:rPr>
          <w:spacing w:val="-4"/>
        </w:rPr>
        <w:t xml:space="preserve"> </w:t>
      </w:r>
      <w:r>
        <w:t>and</w:t>
      </w:r>
      <w:r>
        <w:rPr>
          <w:spacing w:val="-4"/>
        </w:rPr>
        <w:t xml:space="preserve"> </w:t>
      </w:r>
      <w:r>
        <w:t>substance</w:t>
      </w:r>
      <w:r>
        <w:rPr>
          <w:spacing w:val="-5"/>
        </w:rPr>
        <w:t xml:space="preserve"> </w:t>
      </w:r>
      <w:r>
        <w:t>abuse</w:t>
      </w:r>
      <w:r>
        <w:rPr>
          <w:spacing w:val="-4"/>
        </w:rPr>
        <w:t xml:space="preserve"> </w:t>
      </w:r>
      <w:r>
        <w:t>problems.</w:t>
      </w:r>
      <w:r>
        <w:rPr>
          <w:spacing w:val="-4"/>
        </w:rPr>
        <w:t xml:space="preserve"> </w:t>
      </w:r>
      <w:r>
        <w:t>Many</w:t>
      </w:r>
      <w:r>
        <w:rPr>
          <w:spacing w:val="-5"/>
        </w:rPr>
        <w:t xml:space="preserve"> </w:t>
      </w:r>
      <w:r>
        <w:t>of</w:t>
      </w:r>
      <w:r>
        <w:rPr>
          <w:spacing w:val="-4"/>
        </w:rPr>
        <w:t xml:space="preserve"> </w:t>
      </w:r>
      <w:r>
        <w:t>her</w:t>
      </w:r>
      <w:r>
        <w:rPr>
          <w:spacing w:val="-4"/>
        </w:rPr>
        <w:t xml:space="preserve"> </w:t>
      </w:r>
      <w:r>
        <w:t>clients</w:t>
      </w:r>
      <w:r>
        <w:rPr>
          <w:spacing w:val="-4"/>
        </w:rPr>
        <w:t xml:space="preserve"> </w:t>
      </w:r>
      <w:r>
        <w:t>have</w:t>
      </w:r>
      <w:r>
        <w:rPr>
          <w:spacing w:val="-5"/>
        </w:rPr>
        <w:t xml:space="preserve"> </w:t>
      </w:r>
      <w:r>
        <w:t>PTSD and chronic, debilitating pain. Both her parents had alcohol use disorders, and as a result, Carla became the caretaker in her family.</w:t>
      </w:r>
      <w:r>
        <w:rPr>
          <w:spacing w:val="-1"/>
        </w:rPr>
        <w:t xml:space="preserve"> </w:t>
      </w:r>
      <w:r>
        <w:t>She loves her job; however</w:t>
      </w:r>
      <w:r>
        <w:t>, she often works 50 to 60 hours per week and has difficulty leaving her work at work. She often dreams about her clients and wakes up early,</w:t>
      </w:r>
      <w:r>
        <w:rPr>
          <w:spacing w:val="-3"/>
        </w:rPr>
        <w:t xml:space="preserve"> </w:t>
      </w:r>
      <w:r>
        <w:t xml:space="preserve">feeling anxious. She sometimes has traumatic nightmares, even though she was never physically or sexually abused, </w:t>
      </w:r>
      <w:r>
        <w:t>and she has never experienced the trauma of violence or a natural disaster. She drinks five cups of coffee and three to four diet sodas every day and grabs burgers and sweets for snacks while she drives from one client to the next. She has gained 20 pounds</w:t>
      </w:r>
      <w:r>
        <w:t xml:space="preserve"> in the past year and has few friends outside of her coworkers. She has not taken a vacation in more than 2 years. She belongs to the Catholic church down the street, but she has stopped going because she says she is too busy and exhausted by the time Sund</w:t>
      </w:r>
      <w:r>
        <w:t>ay rolls around.</w:t>
      </w:r>
    </w:p>
    <w:p w14:paraId="7D338949" w14:textId="77777777" w:rsidR="007E47D9" w:rsidRDefault="007E47D9">
      <w:pPr>
        <w:pStyle w:val="BodyText"/>
        <w:spacing w:before="6"/>
        <w:ind w:left="0"/>
        <w:rPr>
          <w:sz w:val="24"/>
        </w:rPr>
      </w:pPr>
    </w:p>
    <w:p w14:paraId="3D26B56C" w14:textId="77777777" w:rsidR="007E47D9" w:rsidRDefault="00E6507F">
      <w:pPr>
        <w:pStyle w:val="BodyText"/>
        <w:ind w:right="321"/>
      </w:pPr>
      <w:r>
        <w:t>The agency brings in a trainer who meets with the case management department and guides the staff through a self-assessment of their current self-care practices and the development of a comprehensive self-care plan. During the training, C</w:t>
      </w:r>
      <w:r>
        <w:t>arla acknowledges that she has let her work take over the rest of her life and needs to make some changes to bring her back into balance. She writes out her self-care plan, which includes cutting back on the caffeine, calling a friend she knows from church</w:t>
      </w:r>
      <w:r>
        <w:t xml:space="preserve"> to go to a movie, going to Mass on Sunday,</w:t>
      </w:r>
      <w:r>
        <w:rPr>
          <w:spacing w:val="-3"/>
        </w:rPr>
        <w:t xml:space="preserve"> </w:t>
      </w:r>
      <w:r>
        <w:t>dusting off her treadmill, and planning a short vacation to the beach. She also decides that she will discuss her plan with her supervisor and begin to ask around for a counselor for herself to talk about her anx</w:t>
      </w:r>
      <w:r>
        <w:t>iety and her nightmares.</w:t>
      </w:r>
      <w:r>
        <w:rPr>
          <w:spacing w:val="-7"/>
        </w:rPr>
        <w:t xml:space="preserve"> </w:t>
      </w:r>
      <w:r>
        <w:t>In</w:t>
      </w:r>
      <w:r>
        <w:rPr>
          <w:spacing w:val="-7"/>
        </w:rPr>
        <w:t xml:space="preserve"> </w:t>
      </w:r>
      <w:r>
        <w:t>the</w:t>
      </w:r>
      <w:r>
        <w:rPr>
          <w:spacing w:val="-7"/>
        </w:rPr>
        <w:t xml:space="preserve"> </w:t>
      </w:r>
      <w:r>
        <w:t>next</w:t>
      </w:r>
      <w:r>
        <w:rPr>
          <w:spacing w:val="-7"/>
        </w:rPr>
        <w:t xml:space="preserve"> </w:t>
      </w:r>
      <w:r>
        <w:t>supervision</w:t>
      </w:r>
      <w:r>
        <w:rPr>
          <w:spacing w:val="-8"/>
        </w:rPr>
        <w:t xml:space="preserve"> </w:t>
      </w:r>
      <w:r>
        <w:t>session,</w:t>
      </w:r>
      <w:r>
        <w:rPr>
          <w:spacing w:val="-8"/>
        </w:rPr>
        <w:t xml:space="preserve"> </w:t>
      </w:r>
      <w:r>
        <w:t>Carla’s</w:t>
      </w:r>
      <w:r>
        <w:rPr>
          <w:spacing w:val="-12"/>
        </w:rPr>
        <w:t xml:space="preserve"> </w:t>
      </w:r>
      <w:r>
        <w:t>supervisor</w:t>
      </w:r>
      <w:r>
        <w:rPr>
          <w:spacing w:val="-8"/>
        </w:rPr>
        <w:t xml:space="preserve"> </w:t>
      </w:r>
      <w:r>
        <w:t>reviews</w:t>
      </w:r>
      <w:r>
        <w:rPr>
          <w:spacing w:val="-7"/>
        </w:rPr>
        <w:t xml:space="preserve"> </w:t>
      </w:r>
      <w:r>
        <w:t>her</w:t>
      </w:r>
      <w:r>
        <w:rPr>
          <w:spacing w:val="-7"/>
        </w:rPr>
        <w:t xml:space="preserve"> </w:t>
      </w:r>
      <w:r>
        <w:t>self-care</w:t>
      </w:r>
      <w:r>
        <w:rPr>
          <w:spacing w:val="-8"/>
        </w:rPr>
        <w:t xml:space="preserve"> </w:t>
      </w:r>
      <w:r>
        <w:t>plan</w:t>
      </w:r>
      <w:r>
        <w:rPr>
          <w:spacing w:val="-7"/>
        </w:rPr>
        <w:t xml:space="preserve"> </w:t>
      </w:r>
      <w:r>
        <w:t>with</w:t>
      </w:r>
      <w:r>
        <w:rPr>
          <w:spacing w:val="-8"/>
        </w:rPr>
        <w:t xml:space="preserve"> </w:t>
      </w:r>
      <w:r>
        <w:t>her and helps Carla evaluate the effectiveness of her self-care strategies. Her supervisor also begins to make plans for how to cover Carla’s cases when she takes her vacation.</w:t>
      </w:r>
    </w:p>
    <w:p w14:paraId="110ACC79" w14:textId="77777777" w:rsidR="007E47D9" w:rsidRDefault="007E47D9">
      <w:pPr>
        <w:pStyle w:val="BodyText"/>
        <w:spacing w:before="2"/>
        <w:ind w:left="0"/>
        <w:rPr>
          <w:sz w:val="25"/>
        </w:rPr>
      </w:pPr>
    </w:p>
    <w:p w14:paraId="6653086F" w14:textId="77777777" w:rsidR="007E47D9" w:rsidRDefault="00E6507F">
      <w:pPr>
        <w:spacing w:before="1"/>
        <w:ind w:left="240"/>
        <w:rPr>
          <w:i/>
          <w:sz w:val="28"/>
        </w:rPr>
      </w:pPr>
      <w:r>
        <w:rPr>
          <w:i/>
          <w:sz w:val="28"/>
        </w:rPr>
        <w:t>A</w:t>
      </w:r>
      <w:r>
        <w:rPr>
          <w:i/>
          <w:spacing w:val="-15"/>
          <w:sz w:val="28"/>
        </w:rPr>
        <w:t xml:space="preserve"> </w:t>
      </w:r>
      <w:r>
        <w:rPr>
          <w:i/>
          <w:sz w:val="28"/>
        </w:rPr>
        <w:t>Comprehensive</w:t>
      </w:r>
      <w:r>
        <w:rPr>
          <w:i/>
          <w:spacing w:val="-8"/>
          <w:sz w:val="28"/>
        </w:rPr>
        <w:t xml:space="preserve"> </w:t>
      </w:r>
      <w:r>
        <w:rPr>
          <w:i/>
          <w:sz w:val="28"/>
        </w:rPr>
        <w:t>Self-Care</w:t>
      </w:r>
      <w:r>
        <w:rPr>
          <w:i/>
          <w:spacing w:val="-7"/>
          <w:sz w:val="28"/>
        </w:rPr>
        <w:t xml:space="preserve"> </w:t>
      </w:r>
      <w:r>
        <w:rPr>
          <w:i/>
          <w:spacing w:val="-4"/>
          <w:sz w:val="28"/>
        </w:rPr>
        <w:t>Plan</w:t>
      </w:r>
    </w:p>
    <w:p w14:paraId="1A77794C" w14:textId="77777777" w:rsidR="007E47D9" w:rsidRDefault="007E47D9">
      <w:pPr>
        <w:pStyle w:val="BodyText"/>
        <w:spacing w:before="1"/>
        <w:ind w:left="0"/>
        <w:rPr>
          <w:i/>
          <w:sz w:val="29"/>
        </w:rPr>
      </w:pPr>
    </w:p>
    <w:p w14:paraId="74750C75" w14:textId="77777777" w:rsidR="007E47D9" w:rsidRDefault="00E6507F">
      <w:pPr>
        <w:pStyle w:val="BodyText"/>
        <w:spacing w:line="317" w:lineRule="exact"/>
      </w:pPr>
      <w:r>
        <w:t>A</w:t>
      </w:r>
      <w:r>
        <w:rPr>
          <w:spacing w:val="-18"/>
        </w:rPr>
        <w:t xml:space="preserve"> </w:t>
      </w:r>
      <w:r>
        <w:t>self-care</w:t>
      </w:r>
      <w:r>
        <w:rPr>
          <w:spacing w:val="-3"/>
        </w:rPr>
        <w:t xml:space="preserve"> </w:t>
      </w:r>
      <w:r>
        <w:t>plan</w:t>
      </w:r>
      <w:r>
        <w:rPr>
          <w:spacing w:val="-1"/>
        </w:rPr>
        <w:t xml:space="preserve"> </w:t>
      </w:r>
      <w:r>
        <w:t>should</w:t>
      </w:r>
      <w:r>
        <w:rPr>
          <w:spacing w:val="-3"/>
        </w:rPr>
        <w:t xml:space="preserve"> </w:t>
      </w:r>
      <w:r>
        <w:t>include</w:t>
      </w:r>
      <w:r>
        <w:rPr>
          <w:spacing w:val="-2"/>
        </w:rPr>
        <w:t xml:space="preserve"> </w:t>
      </w:r>
      <w:r>
        <w:t>a</w:t>
      </w:r>
      <w:r>
        <w:rPr>
          <w:spacing w:val="-2"/>
        </w:rPr>
        <w:t xml:space="preserve"> </w:t>
      </w:r>
      <w:r>
        <w:t>self</w:t>
      </w:r>
      <w:r>
        <w:rPr>
          <w:spacing w:val="-3"/>
        </w:rPr>
        <w:t xml:space="preserve"> </w:t>
      </w:r>
      <w:r>
        <w:t>assessment</w:t>
      </w:r>
      <w:r>
        <w:rPr>
          <w:spacing w:val="-1"/>
        </w:rPr>
        <w:t xml:space="preserve"> </w:t>
      </w:r>
      <w:r>
        <w:t>of</w:t>
      </w:r>
      <w:r>
        <w:rPr>
          <w:spacing w:val="-2"/>
        </w:rPr>
        <w:t xml:space="preserve"> </w:t>
      </w:r>
      <w:r>
        <w:t>current</w:t>
      </w:r>
      <w:r>
        <w:rPr>
          <w:spacing w:val="-2"/>
        </w:rPr>
        <w:t xml:space="preserve"> </w:t>
      </w:r>
      <w:r>
        <w:t>coping</w:t>
      </w:r>
      <w:r>
        <w:rPr>
          <w:spacing w:val="-2"/>
        </w:rPr>
        <w:t xml:space="preserve"> </w:t>
      </w:r>
      <w:r>
        <w:t>skills</w:t>
      </w:r>
      <w:r>
        <w:rPr>
          <w:spacing w:val="-2"/>
        </w:rPr>
        <w:t xml:space="preserve"> </w:t>
      </w:r>
      <w:r>
        <w:rPr>
          <w:spacing w:val="-5"/>
        </w:rPr>
        <w:t>and</w:t>
      </w:r>
    </w:p>
    <w:p w14:paraId="496BD904" w14:textId="77777777" w:rsidR="007E47D9" w:rsidRDefault="00E6507F">
      <w:pPr>
        <w:pStyle w:val="BodyText"/>
        <w:spacing w:line="237" w:lineRule="auto"/>
        <w:ind w:right="1270"/>
      </w:pPr>
      <w:r>
        <w:t>strategies</w:t>
      </w:r>
      <w:r>
        <w:rPr>
          <w:spacing w:val="-5"/>
        </w:rPr>
        <w:t xml:space="preserve"> </w:t>
      </w:r>
      <w:r>
        <w:t>and</w:t>
      </w:r>
      <w:r>
        <w:rPr>
          <w:spacing w:val="-4"/>
        </w:rPr>
        <w:t xml:space="preserve"> </w:t>
      </w:r>
      <w:r>
        <w:t>the</w:t>
      </w:r>
      <w:r>
        <w:rPr>
          <w:spacing w:val="-4"/>
        </w:rPr>
        <w:t xml:space="preserve"> </w:t>
      </w:r>
      <w:r>
        <w:t>development</w:t>
      </w:r>
      <w:r>
        <w:rPr>
          <w:spacing w:val="-4"/>
        </w:rPr>
        <w:t xml:space="preserve"> </w:t>
      </w:r>
      <w:r>
        <w:t>of</w:t>
      </w:r>
      <w:r>
        <w:rPr>
          <w:spacing w:val="-4"/>
        </w:rPr>
        <w:t xml:space="preserve"> </w:t>
      </w:r>
      <w:r>
        <w:t>a</w:t>
      </w:r>
      <w:r>
        <w:rPr>
          <w:spacing w:val="-4"/>
        </w:rPr>
        <w:t xml:space="preserve"> </w:t>
      </w:r>
      <w:r>
        <w:t>holistic,</w:t>
      </w:r>
      <w:r>
        <w:rPr>
          <w:spacing w:val="-4"/>
        </w:rPr>
        <w:t xml:space="preserve"> </w:t>
      </w:r>
      <w:r>
        <w:t>comprehensive</w:t>
      </w:r>
      <w:r>
        <w:rPr>
          <w:spacing w:val="-4"/>
        </w:rPr>
        <w:t xml:space="preserve"> </w:t>
      </w:r>
      <w:r>
        <w:t>self-care</w:t>
      </w:r>
      <w:r>
        <w:rPr>
          <w:spacing w:val="-4"/>
        </w:rPr>
        <w:t xml:space="preserve"> </w:t>
      </w:r>
      <w:r>
        <w:t>plan</w:t>
      </w:r>
      <w:r>
        <w:rPr>
          <w:spacing w:val="-4"/>
        </w:rPr>
        <w:t xml:space="preserve"> </w:t>
      </w:r>
      <w:r>
        <w:t>that</w:t>
      </w:r>
      <w:r>
        <w:rPr>
          <w:spacing w:val="-4"/>
        </w:rPr>
        <w:t xml:space="preserve"> </w:t>
      </w:r>
      <w:r>
        <w:t>addresses the following four domains:</w:t>
      </w:r>
    </w:p>
    <w:p w14:paraId="497159AD" w14:textId="77777777" w:rsidR="007E47D9" w:rsidRDefault="00E6507F">
      <w:pPr>
        <w:pStyle w:val="BodyText"/>
        <w:spacing w:line="330" w:lineRule="exact"/>
      </w:pPr>
      <w:r>
        <w:rPr>
          <w:rFonts w:ascii="MS PGothic" w:hAnsi="MS PGothic"/>
          <w:spacing w:val="-2"/>
        </w:rPr>
        <w:t>➡</w:t>
      </w:r>
      <w:r>
        <w:rPr>
          <w:rFonts w:ascii="MS PGothic" w:hAnsi="MS PGothic"/>
          <w:spacing w:val="19"/>
        </w:rPr>
        <w:t xml:space="preserve"> </w:t>
      </w:r>
      <w:r>
        <w:rPr>
          <w:spacing w:val="-2"/>
        </w:rPr>
        <w:t>Physical</w:t>
      </w:r>
      <w:r>
        <w:rPr>
          <w:spacing w:val="-13"/>
        </w:rPr>
        <w:t xml:space="preserve"> </w:t>
      </w:r>
      <w:r>
        <w:rPr>
          <w:spacing w:val="-2"/>
        </w:rPr>
        <w:t>self-</w:t>
      </w:r>
      <w:r>
        <w:rPr>
          <w:spacing w:val="-4"/>
        </w:rPr>
        <w:t>care</w:t>
      </w:r>
    </w:p>
    <w:p w14:paraId="1C8A18EB" w14:textId="77777777" w:rsidR="007E47D9" w:rsidRDefault="00E6507F">
      <w:pPr>
        <w:pStyle w:val="BodyText"/>
        <w:spacing w:line="340" w:lineRule="exact"/>
      </w:pPr>
      <w:r>
        <w:rPr>
          <w:rFonts w:ascii="MS PGothic" w:hAnsi="MS PGothic"/>
        </w:rPr>
        <w:t>➡</w:t>
      </w:r>
      <w:r>
        <w:rPr>
          <w:rFonts w:ascii="MS PGothic" w:hAnsi="MS PGothic"/>
          <w:spacing w:val="19"/>
        </w:rPr>
        <w:t xml:space="preserve"> </w:t>
      </w:r>
      <w:r>
        <w:t>Psychological</w:t>
      </w:r>
      <w:r>
        <w:rPr>
          <w:spacing w:val="-13"/>
        </w:rPr>
        <w:t xml:space="preserve"> </w:t>
      </w:r>
      <w:r>
        <w:t>self-care</w:t>
      </w:r>
      <w:r>
        <w:rPr>
          <w:spacing w:val="-13"/>
        </w:rPr>
        <w:t xml:space="preserve"> </w:t>
      </w:r>
      <w:r>
        <w:t>(includes</w:t>
      </w:r>
      <w:r>
        <w:rPr>
          <w:spacing w:val="-12"/>
        </w:rPr>
        <w:t xml:space="preserve"> </w:t>
      </w:r>
      <w:r>
        <w:t>cognitive/mental</w:t>
      </w:r>
      <w:r>
        <w:rPr>
          <w:spacing w:val="-12"/>
        </w:rPr>
        <w:t xml:space="preserve"> </w:t>
      </w:r>
      <w:r>
        <w:rPr>
          <w:spacing w:val="-2"/>
        </w:rPr>
        <w:t>aspects)</w:t>
      </w:r>
    </w:p>
    <w:p w14:paraId="78EAA564" w14:textId="77777777" w:rsidR="007E47D9" w:rsidRDefault="00E6507F">
      <w:pPr>
        <w:pStyle w:val="BodyText"/>
        <w:spacing w:line="340" w:lineRule="exact"/>
      </w:pPr>
      <w:r>
        <w:rPr>
          <w:rFonts w:ascii="MS PGothic" w:hAnsi="MS PGothic"/>
        </w:rPr>
        <w:t>➡</w:t>
      </w:r>
      <w:r>
        <w:rPr>
          <w:rFonts w:ascii="MS PGothic" w:hAnsi="MS PGothic"/>
          <w:spacing w:val="23"/>
        </w:rPr>
        <w:t xml:space="preserve"> </w:t>
      </w:r>
      <w:r>
        <w:t>Emotional</w:t>
      </w:r>
      <w:r>
        <w:rPr>
          <w:spacing w:val="-10"/>
        </w:rPr>
        <w:t xml:space="preserve"> </w:t>
      </w:r>
      <w:r>
        <w:t>self-care</w:t>
      </w:r>
      <w:r>
        <w:rPr>
          <w:spacing w:val="-11"/>
        </w:rPr>
        <w:t xml:space="preserve"> </w:t>
      </w:r>
      <w:r>
        <w:t>(includes</w:t>
      </w:r>
      <w:r>
        <w:rPr>
          <w:spacing w:val="-10"/>
        </w:rPr>
        <w:t xml:space="preserve"> </w:t>
      </w:r>
      <w:r>
        <w:t>relational</w:t>
      </w:r>
      <w:r>
        <w:rPr>
          <w:spacing w:val="-10"/>
        </w:rPr>
        <w:t xml:space="preserve"> </w:t>
      </w:r>
      <w:r>
        <w:rPr>
          <w:spacing w:val="-2"/>
        </w:rPr>
        <w:t>aspects)</w:t>
      </w:r>
    </w:p>
    <w:p w14:paraId="5CD7EC1B" w14:textId="77777777" w:rsidR="007E47D9" w:rsidRDefault="00E6507F">
      <w:pPr>
        <w:pStyle w:val="BodyText"/>
        <w:spacing w:line="349" w:lineRule="exact"/>
      </w:pPr>
      <w:r>
        <w:rPr>
          <w:rFonts w:ascii="MS PGothic" w:hAnsi="MS PGothic"/>
          <w:spacing w:val="-2"/>
        </w:rPr>
        <w:t>➡</w:t>
      </w:r>
      <w:r>
        <w:rPr>
          <w:rFonts w:ascii="MS PGothic" w:hAnsi="MS PGothic"/>
          <w:spacing w:val="20"/>
        </w:rPr>
        <w:t xml:space="preserve"> </w:t>
      </w:r>
      <w:r>
        <w:rPr>
          <w:spacing w:val="-2"/>
        </w:rPr>
        <w:t>Spiritual</w:t>
      </w:r>
      <w:r>
        <w:rPr>
          <w:spacing w:val="-13"/>
        </w:rPr>
        <w:t xml:space="preserve"> </w:t>
      </w:r>
      <w:r>
        <w:rPr>
          <w:spacing w:val="-2"/>
        </w:rPr>
        <w:t>self-</w:t>
      </w:r>
      <w:r>
        <w:rPr>
          <w:spacing w:val="-4"/>
        </w:rPr>
        <w:t>care</w:t>
      </w:r>
    </w:p>
    <w:p w14:paraId="6289AE89" w14:textId="77777777" w:rsidR="007E47D9" w:rsidRDefault="007E47D9">
      <w:pPr>
        <w:pStyle w:val="BodyText"/>
        <w:spacing w:before="9"/>
        <w:ind w:left="0"/>
        <w:rPr>
          <w:sz w:val="27"/>
        </w:rPr>
      </w:pPr>
    </w:p>
    <w:p w14:paraId="56F998BB" w14:textId="77777777" w:rsidR="007E47D9" w:rsidRDefault="00E6507F">
      <w:pPr>
        <w:pStyle w:val="BodyText"/>
        <w:ind w:right="109"/>
      </w:pPr>
      <w:r>
        <w:t>Activities that may help clinicians find balance and cope with the stress of working with clients with trauma-related disorders include talking with colleagues about difficult clinica</w:t>
      </w:r>
      <w:r>
        <w:t>l situations, attending</w:t>
      </w:r>
      <w:r>
        <w:rPr>
          <w:spacing w:val="-3"/>
        </w:rPr>
        <w:t xml:space="preserve"> </w:t>
      </w:r>
      <w:r>
        <w:t>workshops,</w:t>
      </w:r>
      <w:r>
        <w:rPr>
          <w:spacing w:val="-4"/>
        </w:rPr>
        <w:t xml:space="preserve"> </w:t>
      </w:r>
      <w:r>
        <w:t>participating</w:t>
      </w:r>
      <w:r>
        <w:rPr>
          <w:spacing w:val="-3"/>
        </w:rPr>
        <w:t xml:space="preserve"> </w:t>
      </w:r>
      <w:r>
        <w:t>in</w:t>
      </w:r>
      <w:r>
        <w:rPr>
          <w:spacing w:val="-3"/>
        </w:rPr>
        <w:t xml:space="preserve"> </w:t>
      </w:r>
      <w:r>
        <w:t>social</w:t>
      </w:r>
      <w:r>
        <w:rPr>
          <w:spacing w:val="-4"/>
        </w:rPr>
        <w:t xml:space="preserve"> </w:t>
      </w:r>
      <w:r>
        <w:t>activities</w:t>
      </w:r>
      <w:r>
        <w:rPr>
          <w:spacing w:val="-3"/>
        </w:rPr>
        <w:t xml:space="preserve"> </w:t>
      </w:r>
      <w:r>
        <w:t>with</w:t>
      </w:r>
      <w:r>
        <w:rPr>
          <w:spacing w:val="-4"/>
        </w:rPr>
        <w:t xml:space="preserve"> </w:t>
      </w:r>
      <w:r>
        <w:t>family</w:t>
      </w:r>
      <w:r>
        <w:rPr>
          <w:spacing w:val="-3"/>
        </w:rPr>
        <w:t xml:space="preserve"> </w:t>
      </w:r>
      <w:r>
        <w:t>and</w:t>
      </w:r>
      <w:r>
        <w:rPr>
          <w:spacing w:val="-3"/>
        </w:rPr>
        <w:t xml:space="preserve"> </w:t>
      </w:r>
      <w:r>
        <w:t>friends,</w:t>
      </w:r>
      <w:r>
        <w:rPr>
          <w:spacing w:val="-3"/>
        </w:rPr>
        <w:t xml:space="preserve"> </w:t>
      </w:r>
      <w:r>
        <w:t>exercising,</w:t>
      </w:r>
      <w:r>
        <w:rPr>
          <w:spacing w:val="-3"/>
        </w:rPr>
        <w:t xml:space="preserve"> </w:t>
      </w:r>
      <w:r>
        <w:t>limiting client sessions, balancing caseloads to include clients with and without trauma histories, making</w:t>
      </w:r>
    </w:p>
    <w:p w14:paraId="40652B67" w14:textId="77777777" w:rsidR="007E47D9" w:rsidRDefault="007E47D9">
      <w:pPr>
        <w:sectPr w:rsidR="007E47D9">
          <w:pgSz w:w="12240" w:h="16340"/>
          <w:pgMar w:top="1560" w:right="400" w:bottom="960" w:left="380" w:header="0" w:footer="744" w:gutter="0"/>
          <w:cols w:space="720"/>
        </w:sectPr>
      </w:pPr>
    </w:p>
    <w:p w14:paraId="043EF6B9" w14:textId="77777777" w:rsidR="007E47D9" w:rsidRDefault="00E6507F">
      <w:pPr>
        <w:pStyle w:val="BodyText"/>
        <w:spacing w:before="66"/>
        <w:ind w:right="408"/>
      </w:pPr>
      <w:r>
        <w:lastRenderedPageBreak/>
        <w:t>sure to take vacations, ta</w:t>
      </w:r>
      <w:r>
        <w:t>king breaks during the workday, listening to music, walking in nature, and</w:t>
      </w:r>
      <w:r>
        <w:rPr>
          <w:spacing w:val="-3"/>
        </w:rPr>
        <w:t xml:space="preserve"> </w:t>
      </w:r>
      <w:r>
        <w:t>seeking</w:t>
      </w:r>
      <w:r>
        <w:rPr>
          <w:spacing w:val="-4"/>
        </w:rPr>
        <w:t xml:space="preserve"> </w:t>
      </w:r>
      <w:r>
        <w:t>emotional</w:t>
      </w:r>
      <w:r>
        <w:rPr>
          <w:spacing w:val="-3"/>
        </w:rPr>
        <w:t xml:space="preserve"> </w:t>
      </w:r>
      <w:r>
        <w:t>support</w:t>
      </w:r>
      <w:r>
        <w:rPr>
          <w:spacing w:val="-4"/>
        </w:rPr>
        <w:t xml:space="preserve"> </w:t>
      </w:r>
      <w:r>
        <w:t>in</w:t>
      </w:r>
      <w:r>
        <w:rPr>
          <w:spacing w:val="-3"/>
        </w:rPr>
        <w:t xml:space="preserve"> </w:t>
      </w:r>
      <w:r>
        <w:t>both</w:t>
      </w:r>
      <w:r>
        <w:rPr>
          <w:spacing w:val="-3"/>
        </w:rPr>
        <w:t xml:space="preserve"> </w:t>
      </w:r>
      <w:r>
        <w:t>their</w:t>
      </w:r>
      <w:r>
        <w:rPr>
          <w:spacing w:val="-3"/>
        </w:rPr>
        <w:t xml:space="preserve"> </w:t>
      </w:r>
      <w:r>
        <w:t>personal</w:t>
      </w:r>
      <w:r>
        <w:rPr>
          <w:spacing w:val="-3"/>
        </w:rPr>
        <w:t xml:space="preserve"> </w:t>
      </w:r>
      <w:r>
        <w:t>and</w:t>
      </w:r>
      <w:r>
        <w:rPr>
          <w:spacing w:val="-3"/>
        </w:rPr>
        <w:t xml:space="preserve"> </w:t>
      </w:r>
      <w:r>
        <w:t>professional</w:t>
      </w:r>
      <w:r>
        <w:rPr>
          <w:spacing w:val="-4"/>
        </w:rPr>
        <w:t xml:space="preserve"> </w:t>
      </w:r>
      <w:r>
        <w:t>lives.</w:t>
      </w:r>
      <w:r>
        <w:rPr>
          <w:spacing w:val="-3"/>
        </w:rPr>
        <w:t xml:space="preserve"> </w:t>
      </w:r>
      <w:r>
        <w:t>In</w:t>
      </w:r>
      <w:r>
        <w:rPr>
          <w:spacing w:val="-3"/>
        </w:rPr>
        <w:t xml:space="preserve"> </w:t>
      </w:r>
      <w:r>
        <w:t>addition,</w:t>
      </w:r>
      <w:r>
        <w:rPr>
          <w:spacing w:val="-3"/>
        </w:rPr>
        <w:t xml:space="preserve"> </w:t>
      </w:r>
      <w:r>
        <w:t>regular clinical</w:t>
      </w:r>
      <w:r>
        <w:rPr>
          <w:spacing w:val="-2"/>
        </w:rPr>
        <w:t xml:space="preserve"> </w:t>
      </w:r>
      <w:r>
        <w:t>supervision</w:t>
      </w:r>
      <w:r>
        <w:rPr>
          <w:spacing w:val="-3"/>
        </w:rPr>
        <w:t xml:space="preserve"> </w:t>
      </w:r>
      <w:r>
        <w:t>and</w:t>
      </w:r>
      <w:r>
        <w:rPr>
          <w:spacing w:val="-2"/>
        </w:rPr>
        <w:t xml:space="preserve"> </w:t>
      </w:r>
      <w:r>
        <w:t>personal</w:t>
      </w:r>
      <w:r>
        <w:rPr>
          <w:spacing w:val="-2"/>
        </w:rPr>
        <w:t xml:space="preserve"> </w:t>
      </w:r>
      <w:r>
        <w:t>psychotherapy</w:t>
      </w:r>
      <w:r>
        <w:rPr>
          <w:spacing w:val="-2"/>
        </w:rPr>
        <w:t xml:space="preserve"> </w:t>
      </w:r>
      <w:r>
        <w:t>or</w:t>
      </w:r>
      <w:r>
        <w:rPr>
          <w:spacing w:val="-2"/>
        </w:rPr>
        <w:t xml:space="preserve"> </w:t>
      </w:r>
      <w:r>
        <w:t>counseling</w:t>
      </w:r>
      <w:r>
        <w:rPr>
          <w:spacing w:val="-2"/>
        </w:rPr>
        <w:t xml:space="preserve"> </w:t>
      </w:r>
      <w:r>
        <w:t>can</w:t>
      </w:r>
      <w:r>
        <w:rPr>
          <w:spacing w:val="-2"/>
        </w:rPr>
        <w:t xml:space="preserve"> </w:t>
      </w:r>
      <w:r>
        <w:t>be</w:t>
      </w:r>
      <w:r>
        <w:rPr>
          <w:spacing w:val="-2"/>
        </w:rPr>
        <w:t xml:space="preserve"> </w:t>
      </w:r>
      <w:r>
        <w:t>positive</w:t>
      </w:r>
      <w:r>
        <w:rPr>
          <w:spacing w:val="-2"/>
        </w:rPr>
        <w:t xml:space="preserve"> </w:t>
      </w:r>
      <w:r>
        <w:t>coping</w:t>
      </w:r>
      <w:r>
        <w:rPr>
          <w:spacing w:val="-2"/>
        </w:rPr>
        <w:t xml:space="preserve"> </w:t>
      </w:r>
      <w:r>
        <w:t>strategies for lessening the impact of STS on counselors. Still, each counselor is unique, and a self-care approach that is helpful to one counselor may not be helpful to another.</w:t>
      </w:r>
    </w:p>
    <w:p w14:paraId="7E8BC4AF" w14:textId="77777777" w:rsidR="007E47D9" w:rsidRDefault="007E47D9">
      <w:pPr>
        <w:pStyle w:val="BodyText"/>
        <w:spacing w:before="8"/>
        <w:ind w:left="0"/>
      </w:pPr>
    </w:p>
    <w:p w14:paraId="53057797" w14:textId="77777777" w:rsidR="007E47D9" w:rsidRDefault="00E6507F">
      <w:pPr>
        <w:ind w:left="240"/>
        <w:rPr>
          <w:i/>
          <w:sz w:val="28"/>
        </w:rPr>
      </w:pPr>
      <w:r>
        <w:rPr>
          <w:i/>
          <w:sz w:val="28"/>
        </w:rPr>
        <w:t>Modeling</w:t>
      </w:r>
      <w:r>
        <w:rPr>
          <w:i/>
          <w:spacing w:val="-2"/>
          <w:sz w:val="28"/>
        </w:rPr>
        <w:t xml:space="preserve"> </w:t>
      </w:r>
      <w:r>
        <w:rPr>
          <w:i/>
          <w:sz w:val="28"/>
        </w:rPr>
        <w:t>Self-</w:t>
      </w:r>
      <w:r>
        <w:rPr>
          <w:i/>
          <w:spacing w:val="-4"/>
          <w:sz w:val="28"/>
        </w:rPr>
        <w:t>Care</w:t>
      </w:r>
    </w:p>
    <w:p w14:paraId="13C9CC2D" w14:textId="77777777" w:rsidR="007E47D9" w:rsidRDefault="007E47D9">
      <w:pPr>
        <w:pStyle w:val="BodyText"/>
        <w:spacing w:before="4"/>
        <w:ind w:left="0"/>
        <w:rPr>
          <w:i/>
        </w:rPr>
      </w:pPr>
    </w:p>
    <w:p w14:paraId="3FAA988A" w14:textId="77777777" w:rsidR="007E47D9" w:rsidRDefault="00E6507F">
      <w:pPr>
        <w:pStyle w:val="BodyText"/>
        <w:ind w:right="237"/>
      </w:pPr>
      <w:r>
        <w:t>“Implementing</w:t>
      </w:r>
      <w:r>
        <w:rPr>
          <w:spacing w:val="-5"/>
        </w:rPr>
        <w:t xml:space="preserve"> </w:t>
      </w:r>
      <w:r>
        <w:t>interventions</w:t>
      </w:r>
      <w:r>
        <w:rPr>
          <w:spacing w:val="-5"/>
        </w:rPr>
        <w:t xml:space="preserve"> </w:t>
      </w:r>
      <w:r>
        <w:t>was</w:t>
      </w:r>
      <w:r>
        <w:rPr>
          <w:spacing w:val="-6"/>
        </w:rPr>
        <w:t xml:space="preserve"> </w:t>
      </w:r>
      <w:r>
        <w:t>not</w:t>
      </w:r>
      <w:r>
        <w:rPr>
          <w:spacing w:val="-5"/>
        </w:rPr>
        <w:t xml:space="preserve"> </w:t>
      </w:r>
      <w:r>
        <w:t>always</w:t>
      </w:r>
      <w:r>
        <w:rPr>
          <w:spacing w:val="-5"/>
        </w:rPr>
        <w:t xml:space="preserve"> </w:t>
      </w:r>
      <w:r>
        <w:t>easy,</w:t>
      </w:r>
      <w:r>
        <w:rPr>
          <w:spacing w:val="-5"/>
        </w:rPr>
        <w:t xml:space="preserve"> </w:t>
      </w:r>
      <w:r>
        <w:t>and</w:t>
      </w:r>
      <w:r>
        <w:rPr>
          <w:spacing w:val="-5"/>
        </w:rPr>
        <w:t xml:space="preserve"> </w:t>
      </w:r>
      <w:r>
        <w:t>one</w:t>
      </w:r>
      <w:r>
        <w:rPr>
          <w:spacing w:val="-5"/>
        </w:rPr>
        <w:t xml:space="preserve"> </w:t>
      </w:r>
      <w:r>
        <w:t>of</w:t>
      </w:r>
      <w:r>
        <w:rPr>
          <w:spacing w:val="-5"/>
        </w:rPr>
        <w:t xml:space="preserve"> </w:t>
      </w:r>
      <w:r>
        <w:t>the</w:t>
      </w:r>
      <w:r>
        <w:rPr>
          <w:spacing w:val="-5"/>
        </w:rPr>
        <w:t xml:space="preserve"> </w:t>
      </w:r>
      <w:r>
        <w:t>more</w:t>
      </w:r>
      <w:r>
        <w:rPr>
          <w:spacing w:val="-5"/>
        </w:rPr>
        <w:t xml:space="preserve"> </w:t>
      </w:r>
      <w:r>
        <w:t>difficult</w:t>
      </w:r>
      <w:r>
        <w:rPr>
          <w:spacing w:val="-5"/>
        </w:rPr>
        <w:t xml:space="preserve"> </w:t>
      </w:r>
      <w:r>
        <w:t>coping</w:t>
      </w:r>
      <w:r>
        <w:rPr>
          <w:spacing w:val="-5"/>
        </w:rPr>
        <w:t xml:space="preserve"> </w:t>
      </w:r>
      <w:r>
        <w:t>strategies to apply had to do with staff working long hours. Many of the staff working at the support</w:t>
      </w:r>
    </w:p>
    <w:p w14:paraId="0EAAB6D5" w14:textId="77777777" w:rsidR="007E47D9" w:rsidRDefault="00E6507F">
      <w:pPr>
        <w:pStyle w:val="BodyText"/>
        <w:spacing w:before="1" w:line="235" w:lineRule="auto"/>
        <w:ind w:left="239" w:right="699"/>
      </w:pPr>
      <w:r>
        <w:t>center</w:t>
      </w:r>
      <w:r>
        <w:rPr>
          <w:spacing w:val="-11"/>
        </w:rPr>
        <w:t xml:space="preserve"> </w:t>
      </w:r>
      <w:r>
        <w:t>also</w:t>
      </w:r>
      <w:r>
        <w:rPr>
          <w:spacing w:val="-5"/>
        </w:rPr>
        <w:t xml:space="preserve"> </w:t>
      </w:r>
      <w:r>
        <w:t>had</w:t>
      </w:r>
      <w:r>
        <w:rPr>
          <w:spacing w:val="-5"/>
        </w:rPr>
        <w:t xml:space="preserve"> </w:t>
      </w:r>
      <w:r>
        <w:t>full-time</w:t>
      </w:r>
      <w:r>
        <w:rPr>
          <w:spacing w:val="-5"/>
        </w:rPr>
        <w:t xml:space="preserve"> </w:t>
      </w:r>
      <w:r>
        <w:t>jobs</w:t>
      </w:r>
      <w:r>
        <w:rPr>
          <w:spacing w:val="-5"/>
        </w:rPr>
        <w:t xml:space="preserve"> </w:t>
      </w:r>
      <w:r>
        <w:t>working</w:t>
      </w:r>
      <w:r>
        <w:rPr>
          <w:spacing w:val="-6"/>
        </w:rPr>
        <w:t xml:space="preserve"> </w:t>
      </w:r>
      <w:r>
        <w:t>for</w:t>
      </w:r>
      <w:r>
        <w:rPr>
          <w:spacing w:val="-5"/>
        </w:rPr>
        <w:t xml:space="preserve"> </w:t>
      </w:r>
      <w:r>
        <w:t>the</w:t>
      </w:r>
      <w:r>
        <w:rPr>
          <w:spacing w:val="-18"/>
        </w:rPr>
        <w:t xml:space="preserve"> </w:t>
      </w:r>
      <w:r>
        <w:t>Army.</w:t>
      </w:r>
      <w:r>
        <w:rPr>
          <w:spacing w:val="-13"/>
        </w:rPr>
        <w:t xml:space="preserve"> </w:t>
      </w:r>
      <w:r>
        <w:t>In</w:t>
      </w:r>
      <w:r>
        <w:rPr>
          <w:spacing w:val="-5"/>
        </w:rPr>
        <w:t xml:space="preserve"> </w:t>
      </w:r>
      <w:r>
        <w:t>addition,</w:t>
      </w:r>
      <w:r>
        <w:rPr>
          <w:spacing w:val="-5"/>
        </w:rPr>
        <w:t xml:space="preserve"> </w:t>
      </w:r>
      <w:r>
        <w:t>many</w:t>
      </w:r>
      <w:r>
        <w:rPr>
          <w:spacing w:val="-5"/>
        </w:rPr>
        <w:t xml:space="preserve"> </w:t>
      </w:r>
      <w:r>
        <w:t>staff</w:t>
      </w:r>
      <w:r>
        <w:rPr>
          <w:spacing w:val="-5"/>
        </w:rPr>
        <w:t xml:space="preserve"> </w:t>
      </w:r>
      <w:r>
        <w:t>chose</w:t>
      </w:r>
      <w:r>
        <w:rPr>
          <w:spacing w:val="-5"/>
        </w:rPr>
        <w:t xml:space="preserve"> </w:t>
      </w:r>
      <w:r>
        <w:t>to</w:t>
      </w:r>
      <w:r>
        <w:rPr>
          <w:spacing w:val="-34"/>
        </w:rPr>
        <w:t xml:space="preserve"> </w:t>
      </w:r>
      <w:r>
        <w:t>volunteer at the Family</w:t>
      </w:r>
      <w:r>
        <w:rPr>
          <w:spacing w:val="-9"/>
        </w:rPr>
        <w:t xml:space="preserve"> </w:t>
      </w:r>
      <w:r>
        <w:t>Assistance Center and worked 16 to 18-hour days. When we spoke with them about the importance of their own self-care, many barriers emerged: guilt over not working, worries about others being disappointed in them, fear of failure wi</w:t>
      </w:r>
      <w:r>
        <w:t>th respect to being unable to provide what the families might need, and a ‘strong need to be there.’</w:t>
      </w:r>
      <w:r>
        <w:rPr>
          <w:spacing w:val="-23"/>
        </w:rPr>
        <w:t xml:space="preserve"> </w:t>
      </w:r>
      <w:r>
        <w:t>Talking</w:t>
      </w:r>
      <w:r>
        <w:rPr>
          <w:spacing w:val="-1"/>
        </w:rPr>
        <w:t xml:space="preserve"> </w:t>
      </w:r>
      <w:r>
        <w:t>with people about taking a break or time off proved problematic in that many of them insisted that</w:t>
      </w:r>
    </w:p>
    <w:p w14:paraId="4634D4E8" w14:textId="77777777" w:rsidR="007E47D9" w:rsidRDefault="00E6507F">
      <w:pPr>
        <w:pStyle w:val="BodyText"/>
        <w:spacing w:before="2"/>
        <w:ind w:left="239" w:right="408"/>
      </w:pPr>
      <w:r>
        <w:t>time off was not needed, despite signs of fatigu</w:t>
      </w:r>
      <w:r>
        <w:t>e, difficulty concentrating, and decreased productivity.</w:t>
      </w:r>
      <w:r>
        <w:rPr>
          <w:spacing w:val="-11"/>
        </w:rPr>
        <w:t xml:space="preserve"> </w:t>
      </w:r>
      <w:r>
        <w:t>Additionally, time off was not modeled. Management, not wanting to fail the families, continued to work long hours, despite our requests to do otherwise. Generally, individuals</w:t>
      </w:r>
      <w:r>
        <w:rPr>
          <w:spacing w:val="-4"/>
        </w:rPr>
        <w:t xml:space="preserve"> </w:t>
      </w:r>
      <w:r>
        <w:t>could</w:t>
      </w:r>
      <w:r>
        <w:rPr>
          <w:spacing w:val="-3"/>
        </w:rPr>
        <w:t xml:space="preserve"> </w:t>
      </w:r>
      <w:r>
        <w:t>see</w:t>
      </w:r>
      <w:r>
        <w:rPr>
          <w:spacing w:val="-4"/>
        </w:rPr>
        <w:t xml:space="preserve"> </w:t>
      </w:r>
      <w:r>
        <w:t>and</w:t>
      </w:r>
      <w:r>
        <w:rPr>
          <w:spacing w:val="-3"/>
        </w:rPr>
        <w:t xml:space="preserve"> </w:t>
      </w:r>
      <w:r>
        <w:t>understa</w:t>
      </w:r>
      <w:r>
        <w:t>nd</w:t>
      </w:r>
      <w:r>
        <w:rPr>
          <w:spacing w:val="-3"/>
        </w:rPr>
        <w:t xml:space="preserve"> </w:t>
      </w:r>
      <w:r>
        <w:t>the</w:t>
      </w:r>
      <w:r>
        <w:rPr>
          <w:spacing w:val="-3"/>
        </w:rPr>
        <w:t xml:space="preserve"> </w:t>
      </w:r>
      <w:r>
        <w:t>reasoning</w:t>
      </w:r>
      <w:r>
        <w:rPr>
          <w:spacing w:val="-3"/>
        </w:rPr>
        <w:t xml:space="preserve"> </w:t>
      </w:r>
      <w:r>
        <w:t>behind</w:t>
      </w:r>
      <w:r>
        <w:rPr>
          <w:spacing w:val="-3"/>
        </w:rPr>
        <w:t xml:space="preserve"> </w:t>
      </w:r>
      <w:r>
        <w:t>such</w:t>
      </w:r>
      <w:r>
        <w:rPr>
          <w:spacing w:val="-3"/>
        </w:rPr>
        <w:t xml:space="preserve"> </w:t>
      </w:r>
      <w:r>
        <w:t>endeavors.</w:t>
      </w:r>
      <w:r>
        <w:rPr>
          <w:spacing w:val="-18"/>
        </w:rPr>
        <w:t xml:space="preserve"> </w:t>
      </w:r>
      <w:proofErr w:type="gramStart"/>
      <w:r>
        <w:t>Actually</w:t>
      </w:r>
      <w:proofErr w:type="gramEnd"/>
      <w:r>
        <w:rPr>
          <w:spacing w:val="-4"/>
        </w:rPr>
        <w:t xml:space="preserve"> </w:t>
      </w:r>
      <w:r>
        <w:t>making</w:t>
      </w:r>
      <w:r>
        <w:rPr>
          <w:spacing w:val="-3"/>
        </w:rPr>
        <w:t xml:space="preserve"> </w:t>
      </w:r>
      <w:r>
        <w:t>the commitment to do so, however, appeared to be an entirely different matter. In fact, our own team, although we kept reasonable hours (8 to 10 per day), did not take a day off in 27 days.</w:t>
      </w:r>
    </w:p>
    <w:p w14:paraId="73D8A5B7" w14:textId="77777777" w:rsidR="007E47D9" w:rsidRDefault="00E6507F">
      <w:pPr>
        <w:pStyle w:val="BodyText"/>
        <w:spacing w:line="235" w:lineRule="auto"/>
        <w:ind w:left="239" w:right="314"/>
      </w:pPr>
      <w:r>
        <w:t xml:space="preserve">Requiring </w:t>
      </w:r>
      <w:r>
        <w:t>time off as part of membership of a Disaster Response Team might be one way to solve</w:t>
      </w:r>
      <w:r>
        <w:rPr>
          <w:spacing w:val="-6"/>
        </w:rPr>
        <w:t xml:space="preserve"> </w:t>
      </w:r>
      <w:r>
        <w:t>this</w:t>
      </w:r>
      <w:r>
        <w:rPr>
          <w:spacing w:val="-5"/>
        </w:rPr>
        <w:t xml:space="preserve"> </w:t>
      </w:r>
      <w:r>
        <w:t>problem.”</w:t>
      </w:r>
      <w:r>
        <w:rPr>
          <w:spacing w:val="-5"/>
        </w:rPr>
        <w:t xml:space="preserve"> </w:t>
      </w:r>
      <w:r>
        <w:t>—Member</w:t>
      </w:r>
      <w:r>
        <w:rPr>
          <w:spacing w:val="-5"/>
        </w:rPr>
        <w:t xml:space="preserve"> </w:t>
      </w:r>
      <w:r>
        <w:t>of</w:t>
      </w:r>
      <w:r>
        <w:rPr>
          <w:spacing w:val="-5"/>
        </w:rPr>
        <w:t xml:space="preserve"> </w:t>
      </w:r>
      <w:r>
        <w:t>a</w:t>
      </w:r>
      <w:r>
        <w:rPr>
          <w:spacing w:val="-5"/>
        </w:rPr>
        <w:t xml:space="preserve"> </w:t>
      </w:r>
      <w:r>
        <w:t>Disaster</w:t>
      </w:r>
      <w:r>
        <w:rPr>
          <w:spacing w:val="-6"/>
        </w:rPr>
        <w:t xml:space="preserve"> </w:t>
      </w:r>
      <w:r>
        <w:t>Response</w:t>
      </w:r>
      <w:r>
        <w:rPr>
          <w:spacing w:val="-11"/>
        </w:rPr>
        <w:t xml:space="preserve"> </w:t>
      </w:r>
      <w:r>
        <w:t>Team</w:t>
      </w:r>
      <w:r>
        <w:rPr>
          <w:spacing w:val="-5"/>
        </w:rPr>
        <w:t xml:space="preserve"> </w:t>
      </w:r>
      <w:r>
        <w:t>at</w:t>
      </w:r>
      <w:r>
        <w:rPr>
          <w:spacing w:val="-5"/>
        </w:rPr>
        <w:t xml:space="preserve"> </w:t>
      </w:r>
      <w:r>
        <w:t>the</w:t>
      </w:r>
      <w:r>
        <w:rPr>
          <w:spacing w:val="-5"/>
        </w:rPr>
        <w:t xml:space="preserve"> </w:t>
      </w:r>
      <w:r>
        <w:t>Pentagon</w:t>
      </w:r>
      <w:r>
        <w:rPr>
          <w:spacing w:val="-6"/>
        </w:rPr>
        <w:t xml:space="preserve"> </w:t>
      </w:r>
      <w:r>
        <w:t>after</w:t>
      </w:r>
      <w:r>
        <w:rPr>
          <w:spacing w:val="-5"/>
        </w:rPr>
        <w:t xml:space="preserve"> </w:t>
      </w:r>
      <w:r>
        <w:t>September</w:t>
      </w:r>
      <w:r>
        <w:rPr>
          <w:spacing w:val="-6"/>
        </w:rPr>
        <w:t xml:space="preserve"> </w:t>
      </w:r>
      <w:r>
        <w:t>11 (</w:t>
      </w:r>
      <w:r>
        <w:rPr>
          <w:i/>
        </w:rPr>
        <w:t>Source: Walser</w:t>
      </w:r>
      <w:r>
        <w:t>)</w:t>
      </w:r>
    </w:p>
    <w:p w14:paraId="595A4ABA" w14:textId="77777777" w:rsidR="007E47D9" w:rsidRDefault="007E47D9">
      <w:pPr>
        <w:pStyle w:val="BodyText"/>
        <w:spacing w:before="1"/>
        <w:ind w:left="0"/>
        <w:rPr>
          <w:sz w:val="27"/>
        </w:rPr>
      </w:pPr>
    </w:p>
    <w:p w14:paraId="77F1951D" w14:textId="77777777" w:rsidR="007E47D9" w:rsidRDefault="00E6507F">
      <w:pPr>
        <w:ind w:left="239"/>
        <w:rPr>
          <w:i/>
          <w:sz w:val="28"/>
        </w:rPr>
      </w:pPr>
      <w:r>
        <w:rPr>
          <w:i/>
          <w:sz w:val="28"/>
        </w:rPr>
        <w:t>Essential Components of Self-</w:t>
      </w:r>
      <w:r>
        <w:rPr>
          <w:i/>
          <w:spacing w:val="-4"/>
          <w:sz w:val="28"/>
        </w:rPr>
        <w:t>Care</w:t>
      </w:r>
    </w:p>
    <w:p w14:paraId="09F267AF" w14:textId="77777777" w:rsidR="007E47D9" w:rsidRDefault="007E47D9">
      <w:pPr>
        <w:pStyle w:val="BodyText"/>
        <w:spacing w:before="3"/>
        <w:ind w:left="0"/>
        <w:rPr>
          <w:i/>
        </w:rPr>
      </w:pPr>
    </w:p>
    <w:p w14:paraId="338058A7" w14:textId="77777777" w:rsidR="007E47D9" w:rsidRDefault="00E6507F">
      <w:pPr>
        <w:pStyle w:val="BodyText"/>
        <w:spacing w:before="1"/>
        <w:ind w:left="239" w:right="1270"/>
      </w:pPr>
      <w:r>
        <w:t>Saakvitne</w:t>
      </w:r>
      <w:r>
        <w:rPr>
          <w:spacing w:val="-5"/>
        </w:rPr>
        <w:t xml:space="preserve"> </w:t>
      </w:r>
      <w:r>
        <w:t>and</w:t>
      </w:r>
      <w:r>
        <w:rPr>
          <w:spacing w:val="-4"/>
        </w:rPr>
        <w:t xml:space="preserve"> </w:t>
      </w:r>
      <w:r>
        <w:t>colleagues</w:t>
      </w:r>
      <w:r>
        <w:rPr>
          <w:spacing w:val="-4"/>
        </w:rPr>
        <w:t xml:space="preserve"> </w:t>
      </w:r>
      <w:r>
        <w:t>describe</w:t>
      </w:r>
      <w:r>
        <w:rPr>
          <w:spacing w:val="-4"/>
        </w:rPr>
        <w:t xml:space="preserve"> </w:t>
      </w:r>
      <w:r>
        <w:t>three</w:t>
      </w:r>
      <w:r>
        <w:rPr>
          <w:spacing w:val="-4"/>
        </w:rPr>
        <w:t xml:space="preserve"> </w:t>
      </w:r>
      <w:r>
        <w:t>essential</w:t>
      </w:r>
      <w:r>
        <w:rPr>
          <w:spacing w:val="-4"/>
        </w:rPr>
        <w:t xml:space="preserve"> </w:t>
      </w:r>
      <w:r>
        <w:t>components,</w:t>
      </w:r>
      <w:r>
        <w:rPr>
          <w:spacing w:val="-4"/>
        </w:rPr>
        <w:t xml:space="preserve"> </w:t>
      </w:r>
      <w:r>
        <w:t>the</w:t>
      </w:r>
      <w:r>
        <w:rPr>
          <w:spacing w:val="-4"/>
        </w:rPr>
        <w:t xml:space="preserve"> </w:t>
      </w:r>
      <w:r>
        <w:t>“ABCs,”</w:t>
      </w:r>
      <w:r>
        <w:rPr>
          <w:spacing w:val="-4"/>
        </w:rPr>
        <w:t xml:space="preserve"> </w:t>
      </w:r>
      <w:r>
        <w:t>of</w:t>
      </w:r>
      <w:r>
        <w:rPr>
          <w:spacing w:val="-4"/>
        </w:rPr>
        <w:t xml:space="preserve"> </w:t>
      </w:r>
      <w:r>
        <w:t>self-care that effectively address the negative impact of secondary traumatization on counselors:</w:t>
      </w:r>
    </w:p>
    <w:p w14:paraId="5DD5BB5C" w14:textId="77777777" w:rsidR="007E47D9" w:rsidRDefault="007E47D9">
      <w:pPr>
        <w:pStyle w:val="BodyText"/>
        <w:spacing w:before="4"/>
        <w:ind w:left="0"/>
        <w:rPr>
          <w:sz w:val="29"/>
        </w:rPr>
      </w:pPr>
    </w:p>
    <w:p w14:paraId="6B819734" w14:textId="77777777" w:rsidR="007E47D9" w:rsidRDefault="00E6507F">
      <w:pPr>
        <w:pStyle w:val="ListParagraph"/>
        <w:numPr>
          <w:ilvl w:val="0"/>
          <w:numId w:val="10"/>
        </w:numPr>
        <w:tabs>
          <w:tab w:val="left" w:pos="598"/>
          <w:tab w:val="left" w:pos="600"/>
        </w:tabs>
        <w:spacing w:line="225" w:lineRule="auto"/>
        <w:ind w:right="341"/>
        <w:rPr>
          <w:sz w:val="28"/>
        </w:rPr>
      </w:pPr>
      <w:r>
        <w:rPr>
          <w:position w:val="1"/>
          <w:sz w:val="28"/>
        </w:rPr>
        <w:t>Awareness</w:t>
      </w:r>
      <w:r>
        <w:rPr>
          <w:spacing w:val="-18"/>
          <w:position w:val="1"/>
          <w:sz w:val="28"/>
        </w:rPr>
        <w:t xml:space="preserve"> </w:t>
      </w:r>
      <w:r>
        <w:rPr>
          <w:position w:val="1"/>
          <w:sz w:val="28"/>
        </w:rPr>
        <w:t>of</w:t>
      </w:r>
      <w:r>
        <w:rPr>
          <w:spacing w:val="-17"/>
          <w:position w:val="1"/>
          <w:sz w:val="28"/>
        </w:rPr>
        <w:t xml:space="preserve"> </w:t>
      </w:r>
      <w:r>
        <w:rPr>
          <w:position w:val="1"/>
          <w:sz w:val="28"/>
        </w:rPr>
        <w:t>one’s</w:t>
      </w:r>
      <w:r>
        <w:rPr>
          <w:spacing w:val="-18"/>
          <w:position w:val="1"/>
          <w:sz w:val="28"/>
        </w:rPr>
        <w:t xml:space="preserve"> </w:t>
      </w:r>
      <w:r>
        <w:rPr>
          <w:position w:val="1"/>
          <w:sz w:val="28"/>
        </w:rPr>
        <w:t>needs,</w:t>
      </w:r>
      <w:r>
        <w:rPr>
          <w:spacing w:val="-17"/>
          <w:position w:val="1"/>
          <w:sz w:val="28"/>
        </w:rPr>
        <w:t xml:space="preserve"> </w:t>
      </w:r>
      <w:r>
        <w:rPr>
          <w:position w:val="1"/>
          <w:sz w:val="28"/>
        </w:rPr>
        <w:t>limits,</w:t>
      </w:r>
      <w:r>
        <w:rPr>
          <w:spacing w:val="-18"/>
          <w:position w:val="1"/>
          <w:sz w:val="28"/>
        </w:rPr>
        <w:t xml:space="preserve"> </w:t>
      </w:r>
      <w:r>
        <w:rPr>
          <w:position w:val="1"/>
          <w:sz w:val="28"/>
        </w:rPr>
        <w:t>feelings,</w:t>
      </w:r>
      <w:r>
        <w:rPr>
          <w:spacing w:val="-17"/>
          <w:position w:val="1"/>
          <w:sz w:val="28"/>
        </w:rPr>
        <w:t xml:space="preserve"> </w:t>
      </w:r>
      <w:r>
        <w:rPr>
          <w:position w:val="1"/>
          <w:sz w:val="28"/>
        </w:rPr>
        <w:t>and</w:t>
      </w:r>
      <w:r>
        <w:rPr>
          <w:spacing w:val="-18"/>
          <w:position w:val="1"/>
          <w:sz w:val="28"/>
        </w:rPr>
        <w:t xml:space="preserve"> </w:t>
      </w:r>
      <w:r>
        <w:rPr>
          <w:position w:val="1"/>
          <w:sz w:val="28"/>
        </w:rPr>
        <w:t>internal/external</w:t>
      </w:r>
      <w:r>
        <w:rPr>
          <w:spacing w:val="-17"/>
          <w:position w:val="1"/>
          <w:sz w:val="28"/>
        </w:rPr>
        <w:t xml:space="preserve"> </w:t>
      </w:r>
      <w:r>
        <w:rPr>
          <w:position w:val="1"/>
          <w:sz w:val="28"/>
        </w:rPr>
        <w:t>resources.</w:t>
      </w:r>
      <w:r>
        <w:rPr>
          <w:spacing w:val="-18"/>
          <w:position w:val="1"/>
          <w:sz w:val="28"/>
        </w:rPr>
        <w:t xml:space="preserve"> </w:t>
      </w:r>
      <w:r>
        <w:rPr>
          <w:position w:val="1"/>
          <w:sz w:val="28"/>
        </w:rPr>
        <w:t>Awareness</w:t>
      </w:r>
      <w:r>
        <w:rPr>
          <w:spacing w:val="-18"/>
          <w:position w:val="1"/>
          <w:sz w:val="28"/>
        </w:rPr>
        <w:t xml:space="preserve"> </w:t>
      </w:r>
      <w:r>
        <w:rPr>
          <w:position w:val="1"/>
          <w:sz w:val="28"/>
        </w:rPr>
        <w:t>involve</w:t>
      </w:r>
      <w:r>
        <w:rPr>
          <w:position w:val="1"/>
          <w:sz w:val="28"/>
        </w:rPr>
        <w:t xml:space="preserve">s </w:t>
      </w:r>
      <w:r>
        <w:rPr>
          <w:sz w:val="28"/>
        </w:rPr>
        <w:t xml:space="preserve">mindful/nonjudgmental attention to one’s physical, psychological, </w:t>
      </w:r>
      <w:proofErr w:type="gramStart"/>
      <w:r>
        <w:rPr>
          <w:sz w:val="28"/>
        </w:rPr>
        <w:t>emotional</w:t>
      </w:r>
      <w:proofErr w:type="gramEnd"/>
      <w:r>
        <w:rPr>
          <w:sz w:val="28"/>
        </w:rPr>
        <w:t xml:space="preserve"> and spiritual needs. Such attention requires quiet time and space that supports self-reflection.</w:t>
      </w:r>
    </w:p>
    <w:p w14:paraId="65929D79" w14:textId="77777777" w:rsidR="007E47D9" w:rsidRDefault="00E6507F">
      <w:pPr>
        <w:pStyle w:val="ListParagraph"/>
        <w:numPr>
          <w:ilvl w:val="0"/>
          <w:numId w:val="10"/>
        </w:numPr>
        <w:tabs>
          <w:tab w:val="left" w:pos="598"/>
          <w:tab w:val="left" w:pos="600"/>
        </w:tabs>
        <w:spacing w:before="16" w:line="225" w:lineRule="auto"/>
        <w:ind w:left="600" w:right="494" w:hanging="369"/>
        <w:rPr>
          <w:sz w:val="28"/>
        </w:rPr>
      </w:pPr>
      <w:r>
        <w:rPr>
          <w:position w:val="1"/>
          <w:sz w:val="28"/>
        </w:rPr>
        <w:t>Balance</w:t>
      </w:r>
      <w:r>
        <w:rPr>
          <w:spacing w:val="-7"/>
          <w:position w:val="1"/>
          <w:sz w:val="28"/>
        </w:rPr>
        <w:t xml:space="preserve"> </w:t>
      </w:r>
      <w:r>
        <w:rPr>
          <w:position w:val="1"/>
          <w:sz w:val="28"/>
        </w:rPr>
        <w:t>of</w:t>
      </w:r>
      <w:r>
        <w:rPr>
          <w:spacing w:val="-7"/>
          <w:position w:val="1"/>
          <w:sz w:val="28"/>
        </w:rPr>
        <w:t xml:space="preserve"> </w:t>
      </w:r>
      <w:r>
        <w:rPr>
          <w:position w:val="1"/>
          <w:sz w:val="28"/>
        </w:rPr>
        <w:t>activities</w:t>
      </w:r>
      <w:r>
        <w:rPr>
          <w:spacing w:val="-7"/>
          <w:position w:val="1"/>
          <w:sz w:val="28"/>
        </w:rPr>
        <w:t xml:space="preserve"> </w:t>
      </w:r>
      <w:r>
        <w:rPr>
          <w:position w:val="1"/>
          <w:sz w:val="28"/>
        </w:rPr>
        <w:t>at</w:t>
      </w:r>
      <w:r>
        <w:rPr>
          <w:spacing w:val="-7"/>
          <w:position w:val="1"/>
          <w:sz w:val="28"/>
        </w:rPr>
        <w:t xml:space="preserve"> </w:t>
      </w:r>
      <w:r>
        <w:rPr>
          <w:position w:val="1"/>
          <w:sz w:val="28"/>
        </w:rPr>
        <w:t>work,</w:t>
      </w:r>
      <w:r>
        <w:rPr>
          <w:spacing w:val="-8"/>
          <w:position w:val="1"/>
          <w:sz w:val="28"/>
        </w:rPr>
        <w:t xml:space="preserve"> </w:t>
      </w:r>
      <w:r>
        <w:rPr>
          <w:position w:val="1"/>
          <w:sz w:val="28"/>
        </w:rPr>
        <w:t>between</w:t>
      </w:r>
      <w:r>
        <w:rPr>
          <w:spacing w:val="-7"/>
          <w:position w:val="1"/>
          <w:sz w:val="28"/>
        </w:rPr>
        <w:t xml:space="preserve"> </w:t>
      </w:r>
      <w:r>
        <w:rPr>
          <w:position w:val="1"/>
          <w:sz w:val="28"/>
        </w:rPr>
        <w:t>work</w:t>
      </w:r>
      <w:r>
        <w:rPr>
          <w:spacing w:val="-8"/>
          <w:position w:val="1"/>
          <w:sz w:val="28"/>
        </w:rPr>
        <w:t xml:space="preserve"> </w:t>
      </w:r>
      <w:r>
        <w:rPr>
          <w:position w:val="1"/>
          <w:sz w:val="28"/>
        </w:rPr>
        <w:t>and</w:t>
      </w:r>
      <w:r>
        <w:rPr>
          <w:spacing w:val="-8"/>
          <w:position w:val="1"/>
          <w:sz w:val="28"/>
        </w:rPr>
        <w:t xml:space="preserve"> </w:t>
      </w:r>
      <w:r>
        <w:rPr>
          <w:position w:val="1"/>
          <w:sz w:val="28"/>
        </w:rPr>
        <w:t>play,</w:t>
      </w:r>
      <w:r>
        <w:rPr>
          <w:spacing w:val="-14"/>
          <w:position w:val="1"/>
          <w:sz w:val="28"/>
        </w:rPr>
        <w:t xml:space="preserve"> </w:t>
      </w:r>
      <w:r>
        <w:rPr>
          <w:position w:val="1"/>
          <w:sz w:val="28"/>
        </w:rPr>
        <w:t>between</w:t>
      </w:r>
      <w:r>
        <w:rPr>
          <w:spacing w:val="-7"/>
          <w:position w:val="1"/>
          <w:sz w:val="28"/>
        </w:rPr>
        <w:t xml:space="preserve"> </w:t>
      </w:r>
      <w:r>
        <w:rPr>
          <w:position w:val="1"/>
          <w:sz w:val="28"/>
        </w:rPr>
        <w:t>activity</w:t>
      </w:r>
      <w:r>
        <w:rPr>
          <w:spacing w:val="-7"/>
          <w:position w:val="1"/>
          <w:sz w:val="28"/>
        </w:rPr>
        <w:t xml:space="preserve"> </w:t>
      </w:r>
      <w:r>
        <w:rPr>
          <w:position w:val="1"/>
          <w:sz w:val="28"/>
        </w:rPr>
        <w:t>and</w:t>
      </w:r>
      <w:r>
        <w:rPr>
          <w:spacing w:val="-7"/>
          <w:position w:val="1"/>
          <w:sz w:val="28"/>
        </w:rPr>
        <w:t xml:space="preserve"> </w:t>
      </w:r>
      <w:r>
        <w:rPr>
          <w:position w:val="1"/>
          <w:sz w:val="28"/>
        </w:rPr>
        <w:t>rest,</w:t>
      </w:r>
      <w:r>
        <w:rPr>
          <w:spacing w:val="-7"/>
          <w:position w:val="1"/>
          <w:sz w:val="28"/>
        </w:rPr>
        <w:t xml:space="preserve"> </w:t>
      </w:r>
      <w:r>
        <w:rPr>
          <w:position w:val="1"/>
          <w:sz w:val="28"/>
        </w:rPr>
        <w:t>and</w:t>
      </w:r>
      <w:r>
        <w:rPr>
          <w:spacing w:val="-7"/>
          <w:position w:val="1"/>
          <w:sz w:val="28"/>
        </w:rPr>
        <w:t xml:space="preserve"> </w:t>
      </w:r>
      <w:r>
        <w:rPr>
          <w:position w:val="1"/>
          <w:sz w:val="28"/>
        </w:rPr>
        <w:t xml:space="preserve">between </w:t>
      </w:r>
      <w:r>
        <w:rPr>
          <w:sz w:val="28"/>
        </w:rPr>
        <w:t>focusing on self and focusing on others. Balance provides stability and helps counselors be more grounded when stress levels are high.</w:t>
      </w:r>
    </w:p>
    <w:p w14:paraId="44B02743" w14:textId="77777777" w:rsidR="007E47D9" w:rsidRDefault="00E6507F">
      <w:pPr>
        <w:pStyle w:val="ListParagraph"/>
        <w:numPr>
          <w:ilvl w:val="0"/>
          <w:numId w:val="10"/>
        </w:numPr>
        <w:tabs>
          <w:tab w:val="left" w:pos="598"/>
          <w:tab w:val="left" w:pos="600"/>
        </w:tabs>
        <w:spacing w:before="10" w:line="228" w:lineRule="auto"/>
        <w:ind w:left="600" w:right="309" w:hanging="369"/>
        <w:rPr>
          <w:sz w:val="28"/>
        </w:rPr>
      </w:pPr>
      <w:r>
        <w:rPr>
          <w:position w:val="1"/>
          <w:sz w:val="28"/>
        </w:rPr>
        <w:t xml:space="preserve">Connection to oneself, to others, and to something greater than the self. </w:t>
      </w:r>
      <w:proofErr w:type="gramStart"/>
      <w:r>
        <w:rPr>
          <w:position w:val="1"/>
          <w:sz w:val="28"/>
        </w:rPr>
        <w:t xml:space="preserve">Connection decreases </w:t>
      </w:r>
      <w:r>
        <w:rPr>
          <w:sz w:val="28"/>
        </w:rPr>
        <w:t>isolatio</w:t>
      </w:r>
      <w:r>
        <w:rPr>
          <w:sz w:val="28"/>
        </w:rPr>
        <w:t>n,</w:t>
      </w:r>
      <w:proofErr w:type="gramEnd"/>
      <w:r>
        <w:rPr>
          <w:sz w:val="28"/>
        </w:rPr>
        <w:t xml:space="preserve"> increases hope, diffuses stress, and helps counselors share the burden of responsibility</w:t>
      </w:r>
      <w:r>
        <w:rPr>
          <w:spacing w:val="-8"/>
          <w:sz w:val="28"/>
        </w:rPr>
        <w:t xml:space="preserve"> </w:t>
      </w:r>
      <w:r>
        <w:rPr>
          <w:sz w:val="28"/>
        </w:rPr>
        <w:t>for</w:t>
      </w:r>
      <w:r>
        <w:rPr>
          <w:spacing w:val="-5"/>
          <w:sz w:val="28"/>
        </w:rPr>
        <w:t xml:space="preserve"> </w:t>
      </w:r>
      <w:r>
        <w:rPr>
          <w:sz w:val="28"/>
        </w:rPr>
        <w:t>client</w:t>
      </w:r>
      <w:r>
        <w:rPr>
          <w:spacing w:val="-5"/>
          <w:sz w:val="28"/>
        </w:rPr>
        <w:t xml:space="preserve"> </w:t>
      </w:r>
      <w:r>
        <w:rPr>
          <w:sz w:val="28"/>
        </w:rPr>
        <w:t>care.</w:t>
      </w:r>
      <w:r>
        <w:rPr>
          <w:spacing w:val="-5"/>
          <w:sz w:val="28"/>
        </w:rPr>
        <w:t xml:space="preserve"> </w:t>
      </w:r>
      <w:r>
        <w:rPr>
          <w:sz w:val="28"/>
        </w:rPr>
        <w:t>It</w:t>
      </w:r>
      <w:r>
        <w:rPr>
          <w:spacing w:val="-5"/>
          <w:sz w:val="28"/>
        </w:rPr>
        <w:t xml:space="preserve"> </w:t>
      </w:r>
      <w:r>
        <w:rPr>
          <w:sz w:val="28"/>
        </w:rPr>
        <w:t>provides</w:t>
      </w:r>
      <w:r>
        <w:rPr>
          <w:spacing w:val="-5"/>
          <w:sz w:val="28"/>
        </w:rPr>
        <w:t xml:space="preserve"> </w:t>
      </w:r>
      <w:r>
        <w:rPr>
          <w:sz w:val="28"/>
        </w:rPr>
        <w:t>an</w:t>
      </w:r>
      <w:r>
        <w:rPr>
          <w:spacing w:val="-5"/>
          <w:sz w:val="28"/>
        </w:rPr>
        <w:t xml:space="preserve"> </w:t>
      </w:r>
      <w:r>
        <w:rPr>
          <w:sz w:val="28"/>
        </w:rPr>
        <w:t>anchor</w:t>
      </w:r>
      <w:r>
        <w:rPr>
          <w:spacing w:val="-5"/>
          <w:sz w:val="28"/>
        </w:rPr>
        <w:t xml:space="preserve"> </w:t>
      </w:r>
      <w:r>
        <w:rPr>
          <w:sz w:val="28"/>
        </w:rPr>
        <w:t>that</w:t>
      </w:r>
      <w:r>
        <w:rPr>
          <w:spacing w:val="-5"/>
          <w:sz w:val="28"/>
        </w:rPr>
        <w:t xml:space="preserve"> </w:t>
      </w:r>
      <w:r>
        <w:rPr>
          <w:sz w:val="28"/>
        </w:rPr>
        <w:t>enhances</w:t>
      </w:r>
      <w:r>
        <w:rPr>
          <w:spacing w:val="-5"/>
          <w:sz w:val="28"/>
        </w:rPr>
        <w:t xml:space="preserve"> </w:t>
      </w:r>
      <w:r>
        <w:rPr>
          <w:sz w:val="28"/>
        </w:rPr>
        <w:t>counselors’</w:t>
      </w:r>
      <w:r>
        <w:rPr>
          <w:spacing w:val="-21"/>
          <w:sz w:val="28"/>
        </w:rPr>
        <w:t xml:space="preserve"> </w:t>
      </w:r>
      <w:r>
        <w:rPr>
          <w:sz w:val="28"/>
        </w:rPr>
        <w:t>ability</w:t>
      </w:r>
      <w:r>
        <w:rPr>
          <w:spacing w:val="-5"/>
          <w:sz w:val="28"/>
        </w:rPr>
        <w:t xml:space="preserve"> </w:t>
      </w:r>
      <w:r>
        <w:rPr>
          <w:sz w:val="28"/>
        </w:rPr>
        <w:t>to</w:t>
      </w:r>
      <w:r>
        <w:rPr>
          <w:spacing w:val="-9"/>
          <w:sz w:val="28"/>
        </w:rPr>
        <w:t xml:space="preserve"> </w:t>
      </w:r>
      <w:r>
        <w:rPr>
          <w:sz w:val="28"/>
        </w:rPr>
        <w:t>witness tremendous suffering without getting caught up in it.</w:t>
      </w:r>
    </w:p>
    <w:p w14:paraId="34DF1C4B" w14:textId="77777777" w:rsidR="007E47D9" w:rsidRDefault="007E47D9">
      <w:pPr>
        <w:spacing w:line="228" w:lineRule="auto"/>
        <w:rPr>
          <w:sz w:val="28"/>
        </w:rPr>
        <w:sectPr w:rsidR="007E47D9">
          <w:pgSz w:w="12240" w:h="16340"/>
          <w:pgMar w:top="1480" w:right="400" w:bottom="960" w:left="380" w:header="0" w:footer="744" w:gutter="0"/>
          <w:cols w:space="720"/>
        </w:sectPr>
      </w:pPr>
    </w:p>
    <w:p w14:paraId="6E4D32C0" w14:textId="77777777" w:rsidR="007E47D9" w:rsidRDefault="007E47D9">
      <w:pPr>
        <w:pStyle w:val="BodyText"/>
        <w:ind w:left="0"/>
        <w:rPr>
          <w:sz w:val="20"/>
        </w:rPr>
      </w:pPr>
    </w:p>
    <w:p w14:paraId="22A0D0DC" w14:textId="77777777" w:rsidR="007E47D9" w:rsidRDefault="00E6507F">
      <w:pPr>
        <w:spacing w:before="266"/>
        <w:ind w:left="240"/>
        <w:rPr>
          <w:i/>
          <w:sz w:val="28"/>
        </w:rPr>
      </w:pPr>
      <w:r>
        <w:rPr>
          <w:i/>
          <w:sz w:val="28"/>
        </w:rPr>
        <w:t>Comprehensive</w:t>
      </w:r>
      <w:r>
        <w:rPr>
          <w:i/>
          <w:spacing w:val="-14"/>
          <w:sz w:val="28"/>
        </w:rPr>
        <w:t xml:space="preserve"> </w:t>
      </w:r>
      <w:r>
        <w:rPr>
          <w:i/>
          <w:sz w:val="28"/>
        </w:rPr>
        <w:t>Self-Care</w:t>
      </w:r>
      <w:r>
        <w:rPr>
          <w:i/>
          <w:spacing w:val="-12"/>
          <w:sz w:val="28"/>
        </w:rPr>
        <w:t xml:space="preserve"> </w:t>
      </w:r>
      <w:r>
        <w:rPr>
          <w:i/>
          <w:sz w:val="28"/>
        </w:rPr>
        <w:t>Plan</w:t>
      </w:r>
      <w:r>
        <w:rPr>
          <w:i/>
          <w:spacing w:val="-12"/>
          <w:sz w:val="28"/>
        </w:rPr>
        <w:t xml:space="preserve"> </w:t>
      </w:r>
      <w:r>
        <w:rPr>
          <w:i/>
          <w:sz w:val="28"/>
        </w:rPr>
        <w:t>Worksheet</w:t>
      </w:r>
      <w:r>
        <w:rPr>
          <w:i/>
          <w:spacing w:val="-12"/>
          <w:sz w:val="28"/>
        </w:rPr>
        <w:t xml:space="preserve"> </w:t>
      </w:r>
      <w:r>
        <w:rPr>
          <w:i/>
          <w:spacing w:val="-2"/>
          <w:sz w:val="28"/>
        </w:rPr>
        <w:t>Instructions</w:t>
      </w:r>
    </w:p>
    <w:p w14:paraId="0E794AFC" w14:textId="77777777" w:rsidR="007E47D9" w:rsidRDefault="007E47D9">
      <w:pPr>
        <w:pStyle w:val="BodyText"/>
        <w:spacing w:before="3"/>
        <w:ind w:left="0"/>
        <w:rPr>
          <w:i/>
        </w:rPr>
      </w:pPr>
    </w:p>
    <w:p w14:paraId="5E3E6ED3" w14:textId="77777777" w:rsidR="007E47D9" w:rsidRDefault="00E6507F">
      <w:pPr>
        <w:pStyle w:val="BodyText"/>
        <w:ind w:right="408"/>
      </w:pPr>
      <w:r>
        <w:t>Use the following questions to help you engage in a self-reflective process and develop your comprehensive</w:t>
      </w:r>
      <w:r>
        <w:rPr>
          <w:spacing w:val="-3"/>
        </w:rPr>
        <w:t xml:space="preserve"> </w:t>
      </w:r>
      <w:r>
        <w:t>self-care</w:t>
      </w:r>
      <w:r>
        <w:rPr>
          <w:spacing w:val="-4"/>
        </w:rPr>
        <w:t xml:space="preserve"> </w:t>
      </w:r>
      <w:r>
        <w:t>plan.</w:t>
      </w:r>
      <w:r>
        <w:rPr>
          <w:spacing w:val="-3"/>
        </w:rPr>
        <w:t xml:space="preserve"> </w:t>
      </w:r>
      <w:r>
        <w:t>Be</w:t>
      </w:r>
      <w:r>
        <w:rPr>
          <w:spacing w:val="-3"/>
        </w:rPr>
        <w:t xml:space="preserve"> </w:t>
      </w:r>
      <w:r>
        <w:t>specific</w:t>
      </w:r>
      <w:r>
        <w:rPr>
          <w:spacing w:val="-4"/>
        </w:rPr>
        <w:t xml:space="preserve"> </w:t>
      </w:r>
      <w:r>
        <w:t>and</w:t>
      </w:r>
      <w:r>
        <w:rPr>
          <w:spacing w:val="-3"/>
        </w:rPr>
        <w:t xml:space="preserve"> </w:t>
      </w:r>
      <w:r>
        <w:t>include</w:t>
      </w:r>
      <w:r>
        <w:rPr>
          <w:spacing w:val="-3"/>
        </w:rPr>
        <w:t xml:space="preserve"> </w:t>
      </w:r>
      <w:r>
        <w:t>strategies</w:t>
      </w:r>
      <w:r>
        <w:rPr>
          <w:spacing w:val="-4"/>
        </w:rPr>
        <w:t xml:space="preserve"> </w:t>
      </w:r>
      <w:r>
        <w:t>that</w:t>
      </w:r>
      <w:r>
        <w:rPr>
          <w:spacing w:val="-3"/>
        </w:rPr>
        <w:t xml:space="preserve"> </w:t>
      </w:r>
      <w:r>
        <w:t>are</w:t>
      </w:r>
      <w:r>
        <w:rPr>
          <w:spacing w:val="-3"/>
        </w:rPr>
        <w:t xml:space="preserve"> </w:t>
      </w:r>
      <w:r>
        <w:t>accessible,</w:t>
      </w:r>
      <w:r>
        <w:rPr>
          <w:spacing w:val="-3"/>
        </w:rPr>
        <w:t xml:space="preserve"> </w:t>
      </w:r>
      <w:r>
        <w:t xml:space="preserve">acceptable, and appropriate to your unique circumstances. Remember to evaluate and revise your plan </w:t>
      </w:r>
      <w:r>
        <w:rPr>
          <w:spacing w:val="-2"/>
        </w:rPr>
        <w:t>regularly.</w:t>
      </w:r>
    </w:p>
    <w:p w14:paraId="1C2E8738" w14:textId="77777777" w:rsidR="007E47D9" w:rsidRDefault="007E47D9">
      <w:pPr>
        <w:pStyle w:val="BodyText"/>
        <w:spacing w:before="1"/>
        <w:ind w:left="0"/>
      </w:pPr>
    </w:p>
    <w:p w14:paraId="40063EC5" w14:textId="77777777" w:rsidR="007E47D9" w:rsidRDefault="00E6507F">
      <w:pPr>
        <w:pStyle w:val="BodyText"/>
      </w:pPr>
      <w:r>
        <w:rPr>
          <w:spacing w:val="-2"/>
          <w:u w:val="single"/>
        </w:rPr>
        <w:t>Physical</w:t>
      </w:r>
    </w:p>
    <w:p w14:paraId="4AA2D3B9" w14:textId="77777777" w:rsidR="007E47D9" w:rsidRDefault="00E6507F">
      <w:pPr>
        <w:pStyle w:val="ListParagraph"/>
        <w:numPr>
          <w:ilvl w:val="0"/>
          <w:numId w:val="10"/>
        </w:numPr>
        <w:tabs>
          <w:tab w:val="left" w:pos="598"/>
          <w:tab w:val="left" w:pos="600"/>
        </w:tabs>
        <w:spacing w:before="9" w:line="326" w:lineRule="exact"/>
        <w:rPr>
          <w:sz w:val="28"/>
        </w:rPr>
      </w:pPr>
      <w:r>
        <w:rPr>
          <w:position w:val="1"/>
          <w:sz w:val="28"/>
        </w:rPr>
        <w:t xml:space="preserve">What are non-chemical things that help my body </w:t>
      </w:r>
      <w:r>
        <w:rPr>
          <w:spacing w:val="-2"/>
          <w:position w:val="1"/>
          <w:sz w:val="28"/>
        </w:rPr>
        <w:t>relax?</w:t>
      </w:r>
    </w:p>
    <w:p w14:paraId="63A136F9" w14:textId="77777777" w:rsidR="007E47D9" w:rsidRDefault="00E6507F">
      <w:pPr>
        <w:pStyle w:val="ListParagraph"/>
        <w:numPr>
          <w:ilvl w:val="0"/>
          <w:numId w:val="10"/>
        </w:numPr>
        <w:tabs>
          <w:tab w:val="left" w:pos="598"/>
          <w:tab w:val="left" w:pos="600"/>
        </w:tabs>
        <w:spacing w:line="321" w:lineRule="exact"/>
        <w:rPr>
          <w:sz w:val="28"/>
        </w:rPr>
      </w:pPr>
      <w:r>
        <w:rPr>
          <w:position w:val="1"/>
          <w:sz w:val="28"/>
        </w:rPr>
        <w:t>What</w:t>
      </w:r>
      <w:r>
        <w:rPr>
          <w:spacing w:val="-2"/>
          <w:position w:val="1"/>
          <w:sz w:val="28"/>
        </w:rPr>
        <w:t xml:space="preserve"> </w:t>
      </w:r>
      <w:r>
        <w:rPr>
          <w:position w:val="1"/>
          <w:sz w:val="28"/>
        </w:rPr>
        <w:t>supports</w:t>
      </w:r>
      <w:r>
        <w:rPr>
          <w:spacing w:val="-2"/>
          <w:position w:val="1"/>
          <w:sz w:val="28"/>
        </w:rPr>
        <w:t xml:space="preserve"> </w:t>
      </w:r>
      <w:r>
        <w:rPr>
          <w:position w:val="1"/>
          <w:sz w:val="28"/>
        </w:rPr>
        <w:t>my</w:t>
      </w:r>
      <w:r>
        <w:rPr>
          <w:spacing w:val="-1"/>
          <w:position w:val="1"/>
          <w:sz w:val="28"/>
        </w:rPr>
        <w:t xml:space="preserve"> </w:t>
      </w:r>
      <w:r>
        <w:rPr>
          <w:position w:val="1"/>
          <w:sz w:val="28"/>
        </w:rPr>
        <w:t>body</w:t>
      </w:r>
      <w:r>
        <w:rPr>
          <w:spacing w:val="-1"/>
          <w:position w:val="1"/>
          <w:sz w:val="28"/>
        </w:rPr>
        <w:t xml:space="preserve"> </w:t>
      </w:r>
      <w:r>
        <w:rPr>
          <w:position w:val="1"/>
          <w:sz w:val="28"/>
        </w:rPr>
        <w:t>to</w:t>
      </w:r>
      <w:r>
        <w:rPr>
          <w:spacing w:val="-1"/>
          <w:position w:val="1"/>
          <w:sz w:val="28"/>
        </w:rPr>
        <w:t xml:space="preserve"> </w:t>
      </w:r>
      <w:r>
        <w:rPr>
          <w:position w:val="1"/>
          <w:sz w:val="28"/>
        </w:rPr>
        <w:t>be</w:t>
      </w:r>
      <w:r>
        <w:rPr>
          <w:spacing w:val="-1"/>
          <w:position w:val="1"/>
          <w:sz w:val="28"/>
        </w:rPr>
        <w:t xml:space="preserve"> </w:t>
      </w:r>
      <w:r>
        <w:rPr>
          <w:spacing w:val="-2"/>
          <w:position w:val="1"/>
          <w:sz w:val="28"/>
        </w:rPr>
        <w:t>healthy?</w:t>
      </w:r>
    </w:p>
    <w:p w14:paraId="3AC6D556" w14:textId="77777777" w:rsidR="007E47D9" w:rsidRDefault="00E6507F">
      <w:pPr>
        <w:pStyle w:val="ListParagraph"/>
        <w:numPr>
          <w:ilvl w:val="0"/>
          <w:numId w:val="10"/>
        </w:numPr>
        <w:tabs>
          <w:tab w:val="left" w:pos="598"/>
          <w:tab w:val="left" w:pos="600"/>
        </w:tabs>
        <w:spacing w:line="320" w:lineRule="exact"/>
        <w:rPr>
          <w:sz w:val="28"/>
        </w:rPr>
      </w:pPr>
      <w:r>
        <w:rPr>
          <w:spacing w:val="-2"/>
          <w:position w:val="1"/>
          <w:sz w:val="28"/>
        </w:rPr>
        <w:t>Psychological/Mental</w:t>
      </w:r>
    </w:p>
    <w:p w14:paraId="78F306C6" w14:textId="77777777" w:rsidR="007E47D9" w:rsidRDefault="00E6507F">
      <w:pPr>
        <w:pStyle w:val="ListParagraph"/>
        <w:numPr>
          <w:ilvl w:val="0"/>
          <w:numId w:val="10"/>
        </w:numPr>
        <w:tabs>
          <w:tab w:val="left" w:pos="598"/>
          <w:tab w:val="left" w:pos="600"/>
        </w:tabs>
        <w:spacing w:line="320" w:lineRule="exact"/>
        <w:rPr>
          <w:sz w:val="28"/>
        </w:rPr>
      </w:pPr>
      <w:r>
        <w:rPr>
          <w:position w:val="1"/>
          <w:sz w:val="28"/>
        </w:rPr>
        <w:t xml:space="preserve">What helps my mind </w:t>
      </w:r>
      <w:r>
        <w:rPr>
          <w:spacing w:val="-2"/>
          <w:position w:val="1"/>
          <w:sz w:val="28"/>
        </w:rPr>
        <w:t>rela</w:t>
      </w:r>
      <w:r>
        <w:rPr>
          <w:spacing w:val="-2"/>
          <w:position w:val="1"/>
          <w:sz w:val="28"/>
        </w:rPr>
        <w:t>x?</w:t>
      </w:r>
    </w:p>
    <w:p w14:paraId="1E57E586" w14:textId="77777777" w:rsidR="007E47D9" w:rsidRDefault="00E6507F">
      <w:pPr>
        <w:pStyle w:val="ListParagraph"/>
        <w:numPr>
          <w:ilvl w:val="0"/>
          <w:numId w:val="10"/>
        </w:numPr>
        <w:tabs>
          <w:tab w:val="left" w:pos="598"/>
          <w:tab w:val="left" w:pos="600"/>
        </w:tabs>
        <w:spacing w:line="320" w:lineRule="exact"/>
        <w:rPr>
          <w:sz w:val="28"/>
        </w:rPr>
      </w:pPr>
      <w:r>
        <w:rPr>
          <w:position w:val="1"/>
          <w:sz w:val="28"/>
        </w:rPr>
        <w:t>What</w:t>
      </w:r>
      <w:r>
        <w:rPr>
          <w:spacing w:val="-1"/>
          <w:position w:val="1"/>
          <w:sz w:val="28"/>
        </w:rPr>
        <w:t xml:space="preserve"> </w:t>
      </w:r>
      <w:r>
        <w:rPr>
          <w:position w:val="1"/>
          <w:sz w:val="28"/>
        </w:rPr>
        <w:t>helps me see</w:t>
      </w:r>
      <w:r>
        <w:rPr>
          <w:spacing w:val="-2"/>
          <w:position w:val="1"/>
          <w:sz w:val="28"/>
        </w:rPr>
        <w:t xml:space="preserve"> </w:t>
      </w:r>
      <w:r>
        <w:rPr>
          <w:position w:val="1"/>
          <w:sz w:val="28"/>
        </w:rPr>
        <w:t xml:space="preserve">a bigger </w:t>
      </w:r>
      <w:r>
        <w:rPr>
          <w:spacing w:val="-2"/>
          <w:position w:val="1"/>
          <w:sz w:val="28"/>
        </w:rPr>
        <w:t>perspective?</w:t>
      </w:r>
    </w:p>
    <w:p w14:paraId="2D0D0871" w14:textId="77777777" w:rsidR="007E47D9" w:rsidRDefault="00E6507F">
      <w:pPr>
        <w:pStyle w:val="ListParagraph"/>
        <w:numPr>
          <w:ilvl w:val="0"/>
          <w:numId w:val="10"/>
        </w:numPr>
        <w:tabs>
          <w:tab w:val="left" w:pos="598"/>
          <w:tab w:val="left" w:pos="600"/>
        </w:tabs>
        <w:spacing w:line="320" w:lineRule="exact"/>
        <w:rPr>
          <w:sz w:val="28"/>
        </w:rPr>
      </w:pPr>
      <w:r>
        <w:rPr>
          <w:position w:val="1"/>
          <w:sz w:val="28"/>
        </w:rPr>
        <w:t>What</w:t>
      </w:r>
      <w:r>
        <w:rPr>
          <w:spacing w:val="-1"/>
          <w:position w:val="1"/>
          <w:sz w:val="28"/>
        </w:rPr>
        <w:t xml:space="preserve"> </w:t>
      </w:r>
      <w:r>
        <w:rPr>
          <w:position w:val="1"/>
          <w:sz w:val="28"/>
        </w:rPr>
        <w:t>helps</w:t>
      </w:r>
      <w:r>
        <w:rPr>
          <w:spacing w:val="-1"/>
          <w:position w:val="1"/>
          <w:sz w:val="28"/>
        </w:rPr>
        <w:t xml:space="preserve"> </w:t>
      </w:r>
      <w:r>
        <w:rPr>
          <w:position w:val="1"/>
          <w:sz w:val="28"/>
        </w:rPr>
        <w:t>me break</w:t>
      </w:r>
      <w:r>
        <w:rPr>
          <w:spacing w:val="-1"/>
          <w:position w:val="1"/>
          <w:sz w:val="28"/>
        </w:rPr>
        <w:t xml:space="preserve"> </w:t>
      </w:r>
      <w:r>
        <w:rPr>
          <w:position w:val="1"/>
          <w:sz w:val="28"/>
        </w:rPr>
        <w:t>down</w:t>
      </w:r>
      <w:r>
        <w:rPr>
          <w:spacing w:val="-1"/>
          <w:position w:val="1"/>
          <w:sz w:val="28"/>
        </w:rPr>
        <w:t xml:space="preserve"> </w:t>
      </w:r>
      <w:r>
        <w:rPr>
          <w:position w:val="1"/>
          <w:sz w:val="28"/>
        </w:rPr>
        <w:t>big</w:t>
      </w:r>
      <w:r>
        <w:rPr>
          <w:spacing w:val="-1"/>
          <w:position w:val="1"/>
          <w:sz w:val="28"/>
        </w:rPr>
        <w:t xml:space="preserve"> </w:t>
      </w:r>
      <w:r>
        <w:rPr>
          <w:position w:val="1"/>
          <w:sz w:val="28"/>
        </w:rPr>
        <w:t>tasks into</w:t>
      </w:r>
      <w:r>
        <w:rPr>
          <w:spacing w:val="-1"/>
          <w:position w:val="1"/>
          <w:sz w:val="28"/>
        </w:rPr>
        <w:t xml:space="preserve"> </w:t>
      </w:r>
      <w:r>
        <w:rPr>
          <w:position w:val="1"/>
          <w:sz w:val="28"/>
        </w:rPr>
        <w:t>smaller</w:t>
      </w:r>
      <w:r>
        <w:rPr>
          <w:spacing w:val="-3"/>
          <w:position w:val="1"/>
          <w:sz w:val="28"/>
        </w:rPr>
        <w:t xml:space="preserve"> </w:t>
      </w:r>
      <w:r>
        <w:rPr>
          <w:spacing w:val="-2"/>
          <w:position w:val="1"/>
          <w:sz w:val="28"/>
        </w:rPr>
        <w:t>steps?</w:t>
      </w:r>
    </w:p>
    <w:p w14:paraId="6809AAD2" w14:textId="77777777" w:rsidR="007E47D9" w:rsidRDefault="00E6507F">
      <w:pPr>
        <w:pStyle w:val="ListParagraph"/>
        <w:numPr>
          <w:ilvl w:val="0"/>
          <w:numId w:val="10"/>
        </w:numPr>
        <w:tabs>
          <w:tab w:val="left" w:pos="598"/>
          <w:tab w:val="left" w:pos="600"/>
        </w:tabs>
        <w:spacing w:line="320" w:lineRule="exact"/>
        <w:rPr>
          <w:sz w:val="28"/>
        </w:rPr>
      </w:pPr>
      <w:r>
        <w:rPr>
          <w:position w:val="1"/>
          <w:sz w:val="28"/>
        </w:rPr>
        <w:t>What</w:t>
      </w:r>
      <w:r>
        <w:rPr>
          <w:spacing w:val="-1"/>
          <w:position w:val="1"/>
          <w:sz w:val="28"/>
        </w:rPr>
        <w:t xml:space="preserve"> </w:t>
      </w:r>
      <w:r>
        <w:rPr>
          <w:position w:val="1"/>
          <w:sz w:val="28"/>
        </w:rPr>
        <w:t>helps</w:t>
      </w:r>
      <w:r>
        <w:rPr>
          <w:spacing w:val="-1"/>
          <w:position w:val="1"/>
          <w:sz w:val="28"/>
        </w:rPr>
        <w:t xml:space="preserve"> </w:t>
      </w:r>
      <w:r>
        <w:rPr>
          <w:position w:val="1"/>
          <w:sz w:val="28"/>
        </w:rPr>
        <w:t>me</w:t>
      </w:r>
      <w:r>
        <w:rPr>
          <w:spacing w:val="-1"/>
          <w:position w:val="1"/>
          <w:sz w:val="28"/>
        </w:rPr>
        <w:t xml:space="preserve"> </w:t>
      </w:r>
      <w:r>
        <w:rPr>
          <w:position w:val="1"/>
          <w:sz w:val="28"/>
        </w:rPr>
        <w:t>counteract</w:t>
      </w:r>
      <w:r>
        <w:rPr>
          <w:spacing w:val="-1"/>
          <w:position w:val="1"/>
          <w:sz w:val="28"/>
        </w:rPr>
        <w:t xml:space="preserve"> </w:t>
      </w:r>
      <w:r>
        <w:rPr>
          <w:position w:val="1"/>
          <w:sz w:val="28"/>
        </w:rPr>
        <w:t>negative</w:t>
      </w:r>
      <w:r>
        <w:rPr>
          <w:spacing w:val="-1"/>
          <w:position w:val="1"/>
          <w:sz w:val="28"/>
        </w:rPr>
        <w:t xml:space="preserve"> </w:t>
      </w:r>
      <w:r>
        <w:rPr>
          <w:position w:val="1"/>
          <w:sz w:val="28"/>
        </w:rPr>
        <w:t>self-</w:t>
      </w:r>
      <w:r>
        <w:rPr>
          <w:spacing w:val="-2"/>
          <w:position w:val="1"/>
          <w:sz w:val="28"/>
        </w:rPr>
        <w:t>talk?</w:t>
      </w:r>
    </w:p>
    <w:p w14:paraId="55EB16F9" w14:textId="77777777" w:rsidR="007E47D9" w:rsidRDefault="00E6507F">
      <w:pPr>
        <w:pStyle w:val="ListParagraph"/>
        <w:numPr>
          <w:ilvl w:val="0"/>
          <w:numId w:val="10"/>
        </w:numPr>
        <w:tabs>
          <w:tab w:val="left" w:pos="598"/>
          <w:tab w:val="left" w:pos="600"/>
        </w:tabs>
        <w:spacing w:line="320" w:lineRule="exact"/>
        <w:rPr>
          <w:sz w:val="28"/>
        </w:rPr>
      </w:pPr>
      <w:r>
        <w:rPr>
          <w:position w:val="1"/>
          <w:sz w:val="28"/>
        </w:rPr>
        <w:t xml:space="preserve">What helps me challenge negative </w:t>
      </w:r>
      <w:r>
        <w:rPr>
          <w:spacing w:val="-2"/>
          <w:position w:val="1"/>
          <w:sz w:val="28"/>
        </w:rPr>
        <w:t>beliefs?</w:t>
      </w:r>
    </w:p>
    <w:p w14:paraId="36DD42BF" w14:textId="77777777" w:rsidR="007E47D9" w:rsidRDefault="00E6507F">
      <w:pPr>
        <w:pStyle w:val="ListParagraph"/>
        <w:numPr>
          <w:ilvl w:val="0"/>
          <w:numId w:val="10"/>
        </w:numPr>
        <w:tabs>
          <w:tab w:val="left" w:pos="598"/>
          <w:tab w:val="left" w:pos="600"/>
        </w:tabs>
        <w:spacing w:line="320" w:lineRule="exact"/>
        <w:rPr>
          <w:sz w:val="28"/>
        </w:rPr>
      </w:pPr>
      <w:r>
        <w:rPr>
          <w:position w:val="1"/>
          <w:sz w:val="28"/>
        </w:rPr>
        <w:t xml:space="preserve">What helps me build my theoretical understanding of trauma and </w:t>
      </w:r>
      <w:r>
        <w:rPr>
          <w:spacing w:val="-2"/>
          <w:position w:val="1"/>
          <w:sz w:val="28"/>
        </w:rPr>
        <w:t>addictions?</w:t>
      </w:r>
    </w:p>
    <w:p w14:paraId="61566FA1" w14:textId="77777777" w:rsidR="007E47D9" w:rsidRDefault="00E6507F">
      <w:pPr>
        <w:pStyle w:val="ListParagraph"/>
        <w:numPr>
          <w:ilvl w:val="0"/>
          <w:numId w:val="10"/>
        </w:numPr>
        <w:tabs>
          <w:tab w:val="left" w:pos="598"/>
          <w:tab w:val="left" w:pos="600"/>
        </w:tabs>
        <w:spacing w:line="325" w:lineRule="exact"/>
        <w:rPr>
          <w:sz w:val="28"/>
        </w:rPr>
      </w:pPr>
      <w:r>
        <w:rPr>
          <w:position w:val="1"/>
          <w:sz w:val="28"/>
        </w:rPr>
        <w:t>What</w:t>
      </w:r>
      <w:r>
        <w:rPr>
          <w:spacing w:val="-2"/>
          <w:position w:val="1"/>
          <w:sz w:val="28"/>
        </w:rPr>
        <w:t xml:space="preserve"> </w:t>
      </w:r>
      <w:r>
        <w:rPr>
          <w:position w:val="1"/>
          <w:sz w:val="28"/>
        </w:rPr>
        <w:t>helps</w:t>
      </w:r>
      <w:r>
        <w:rPr>
          <w:spacing w:val="-1"/>
          <w:position w:val="1"/>
          <w:sz w:val="28"/>
        </w:rPr>
        <w:t xml:space="preserve"> </w:t>
      </w:r>
      <w:r>
        <w:rPr>
          <w:position w:val="1"/>
          <w:sz w:val="28"/>
        </w:rPr>
        <w:t>me</w:t>
      </w:r>
      <w:r>
        <w:rPr>
          <w:spacing w:val="-1"/>
          <w:position w:val="1"/>
          <w:sz w:val="28"/>
        </w:rPr>
        <w:t xml:space="preserve"> </w:t>
      </w:r>
      <w:r>
        <w:rPr>
          <w:position w:val="1"/>
          <w:sz w:val="28"/>
        </w:rPr>
        <w:t>enhance</w:t>
      </w:r>
      <w:r>
        <w:rPr>
          <w:spacing w:val="-1"/>
          <w:position w:val="1"/>
          <w:sz w:val="28"/>
        </w:rPr>
        <w:t xml:space="preserve"> </w:t>
      </w:r>
      <w:r>
        <w:rPr>
          <w:position w:val="1"/>
          <w:sz w:val="28"/>
        </w:rPr>
        <w:t>my</w:t>
      </w:r>
      <w:r>
        <w:rPr>
          <w:spacing w:val="-1"/>
          <w:position w:val="1"/>
          <w:sz w:val="28"/>
        </w:rPr>
        <w:t xml:space="preserve"> </w:t>
      </w:r>
      <w:r>
        <w:rPr>
          <w:position w:val="1"/>
          <w:sz w:val="28"/>
        </w:rPr>
        <w:t>counseling/helping</w:t>
      </w:r>
      <w:r>
        <w:rPr>
          <w:spacing w:val="-1"/>
          <w:position w:val="1"/>
          <w:sz w:val="28"/>
        </w:rPr>
        <w:t xml:space="preserve"> </w:t>
      </w:r>
      <w:r>
        <w:rPr>
          <w:position w:val="1"/>
          <w:sz w:val="28"/>
        </w:rPr>
        <w:t>skills</w:t>
      </w:r>
      <w:r>
        <w:rPr>
          <w:spacing w:val="-2"/>
          <w:position w:val="1"/>
          <w:sz w:val="28"/>
        </w:rPr>
        <w:t xml:space="preserve"> </w:t>
      </w:r>
      <w:r>
        <w:rPr>
          <w:position w:val="1"/>
          <w:sz w:val="28"/>
        </w:rPr>
        <w:t>in</w:t>
      </w:r>
      <w:r>
        <w:rPr>
          <w:spacing w:val="-1"/>
          <w:position w:val="1"/>
          <w:sz w:val="28"/>
        </w:rPr>
        <w:t xml:space="preserve"> </w:t>
      </w:r>
      <w:r>
        <w:rPr>
          <w:position w:val="1"/>
          <w:sz w:val="28"/>
        </w:rPr>
        <w:t>working</w:t>
      </w:r>
      <w:r>
        <w:rPr>
          <w:spacing w:val="-2"/>
          <w:position w:val="1"/>
          <w:sz w:val="28"/>
        </w:rPr>
        <w:t xml:space="preserve"> </w:t>
      </w:r>
      <w:r>
        <w:rPr>
          <w:position w:val="1"/>
          <w:sz w:val="28"/>
        </w:rPr>
        <w:t>with</w:t>
      </w:r>
      <w:r>
        <w:rPr>
          <w:spacing w:val="-1"/>
          <w:position w:val="1"/>
          <w:sz w:val="28"/>
        </w:rPr>
        <w:t xml:space="preserve"> </w:t>
      </w:r>
      <w:r>
        <w:rPr>
          <w:position w:val="1"/>
          <w:sz w:val="28"/>
        </w:rPr>
        <w:t>traumatized</w:t>
      </w:r>
      <w:r>
        <w:rPr>
          <w:spacing w:val="-5"/>
          <w:position w:val="1"/>
          <w:sz w:val="28"/>
        </w:rPr>
        <w:t xml:space="preserve"> </w:t>
      </w:r>
      <w:r>
        <w:rPr>
          <w:spacing w:val="-2"/>
          <w:position w:val="1"/>
          <w:sz w:val="28"/>
        </w:rPr>
        <w:t>clients?</w:t>
      </w:r>
    </w:p>
    <w:p w14:paraId="4C054FF3" w14:textId="77777777" w:rsidR="007E47D9" w:rsidRDefault="00E6507F">
      <w:pPr>
        <w:pStyle w:val="ListParagraph"/>
        <w:numPr>
          <w:ilvl w:val="0"/>
          <w:numId w:val="10"/>
        </w:numPr>
        <w:tabs>
          <w:tab w:val="left" w:pos="598"/>
          <w:tab w:val="left" w:pos="600"/>
        </w:tabs>
        <w:spacing w:line="330" w:lineRule="exact"/>
        <w:rPr>
          <w:sz w:val="28"/>
        </w:rPr>
      </w:pPr>
      <w:r>
        <w:rPr>
          <w:position w:val="1"/>
          <w:sz w:val="28"/>
        </w:rPr>
        <w:t>What</w:t>
      </w:r>
      <w:r>
        <w:rPr>
          <w:spacing w:val="-1"/>
          <w:position w:val="1"/>
          <w:sz w:val="28"/>
        </w:rPr>
        <w:t xml:space="preserve"> </w:t>
      </w:r>
      <w:r>
        <w:rPr>
          <w:position w:val="1"/>
          <w:sz w:val="28"/>
        </w:rPr>
        <w:t>helps</w:t>
      </w:r>
      <w:r>
        <w:rPr>
          <w:spacing w:val="-1"/>
          <w:position w:val="1"/>
          <w:sz w:val="28"/>
        </w:rPr>
        <w:t xml:space="preserve"> </w:t>
      </w:r>
      <w:r>
        <w:rPr>
          <w:position w:val="1"/>
          <w:sz w:val="28"/>
        </w:rPr>
        <w:t>me</w:t>
      </w:r>
      <w:r>
        <w:rPr>
          <w:spacing w:val="-1"/>
          <w:position w:val="1"/>
          <w:sz w:val="28"/>
        </w:rPr>
        <w:t xml:space="preserve"> </w:t>
      </w:r>
      <w:r>
        <w:rPr>
          <w:position w:val="1"/>
          <w:sz w:val="28"/>
        </w:rPr>
        <w:t>become</w:t>
      </w:r>
      <w:r>
        <w:rPr>
          <w:spacing w:val="-1"/>
          <w:position w:val="1"/>
          <w:sz w:val="28"/>
        </w:rPr>
        <w:t xml:space="preserve"> </w:t>
      </w:r>
      <w:r>
        <w:rPr>
          <w:position w:val="1"/>
          <w:sz w:val="28"/>
        </w:rPr>
        <w:t>more</w:t>
      </w:r>
      <w:r>
        <w:rPr>
          <w:spacing w:val="-1"/>
          <w:position w:val="1"/>
          <w:sz w:val="28"/>
        </w:rPr>
        <w:t xml:space="preserve"> </w:t>
      </w:r>
      <w:r>
        <w:rPr>
          <w:position w:val="1"/>
          <w:sz w:val="28"/>
        </w:rPr>
        <w:t>self-</w:t>
      </w:r>
      <w:r>
        <w:rPr>
          <w:spacing w:val="-2"/>
          <w:position w:val="1"/>
          <w:sz w:val="28"/>
        </w:rPr>
        <w:t>reflective?</w:t>
      </w:r>
    </w:p>
    <w:p w14:paraId="02D8FCAA" w14:textId="77777777" w:rsidR="007E47D9" w:rsidRDefault="007E47D9">
      <w:pPr>
        <w:pStyle w:val="BodyText"/>
        <w:ind w:left="0"/>
        <w:rPr>
          <w:sz w:val="26"/>
        </w:rPr>
      </w:pPr>
    </w:p>
    <w:p w14:paraId="5961C200" w14:textId="77777777" w:rsidR="007E47D9" w:rsidRDefault="00E6507F">
      <w:pPr>
        <w:pStyle w:val="BodyText"/>
      </w:pPr>
      <w:r>
        <w:rPr>
          <w:spacing w:val="-2"/>
          <w:u w:val="single"/>
        </w:rPr>
        <w:t>Emotional/Relational</w:t>
      </w:r>
    </w:p>
    <w:p w14:paraId="165C5558" w14:textId="77777777" w:rsidR="007E47D9" w:rsidRDefault="00E6507F">
      <w:pPr>
        <w:pStyle w:val="ListParagraph"/>
        <w:numPr>
          <w:ilvl w:val="0"/>
          <w:numId w:val="10"/>
        </w:numPr>
        <w:tabs>
          <w:tab w:val="left" w:pos="598"/>
          <w:tab w:val="left" w:pos="600"/>
        </w:tabs>
        <w:spacing w:before="9" w:line="326" w:lineRule="exact"/>
        <w:rPr>
          <w:sz w:val="28"/>
        </w:rPr>
      </w:pPr>
      <w:r>
        <w:rPr>
          <w:position w:val="1"/>
          <w:sz w:val="28"/>
        </w:rPr>
        <w:t>What</w:t>
      </w:r>
      <w:r>
        <w:rPr>
          <w:spacing w:val="-1"/>
          <w:position w:val="1"/>
          <w:sz w:val="28"/>
        </w:rPr>
        <w:t xml:space="preserve"> </w:t>
      </w:r>
      <w:r>
        <w:rPr>
          <w:position w:val="1"/>
          <w:sz w:val="28"/>
        </w:rPr>
        <w:t>helps me</w:t>
      </w:r>
      <w:r>
        <w:rPr>
          <w:spacing w:val="-1"/>
          <w:position w:val="1"/>
          <w:sz w:val="28"/>
        </w:rPr>
        <w:t xml:space="preserve"> </w:t>
      </w:r>
      <w:r>
        <w:rPr>
          <w:position w:val="1"/>
          <w:sz w:val="28"/>
        </w:rPr>
        <w:t>feel grounded</w:t>
      </w:r>
      <w:r>
        <w:rPr>
          <w:spacing w:val="-1"/>
          <w:position w:val="1"/>
          <w:sz w:val="28"/>
        </w:rPr>
        <w:t xml:space="preserve"> </w:t>
      </w:r>
      <w:r>
        <w:rPr>
          <w:position w:val="1"/>
          <w:sz w:val="28"/>
        </w:rPr>
        <w:t>and able</w:t>
      </w:r>
      <w:r>
        <w:rPr>
          <w:spacing w:val="-1"/>
          <w:position w:val="1"/>
          <w:sz w:val="28"/>
        </w:rPr>
        <w:t xml:space="preserve"> </w:t>
      </w:r>
      <w:r>
        <w:rPr>
          <w:position w:val="1"/>
          <w:sz w:val="28"/>
        </w:rPr>
        <w:t>to tolerate</w:t>
      </w:r>
      <w:r>
        <w:rPr>
          <w:spacing w:val="-1"/>
          <w:position w:val="1"/>
          <w:sz w:val="28"/>
        </w:rPr>
        <w:t xml:space="preserve"> </w:t>
      </w:r>
      <w:r>
        <w:rPr>
          <w:position w:val="1"/>
          <w:sz w:val="28"/>
        </w:rPr>
        <w:t>strong</w:t>
      </w:r>
      <w:r>
        <w:rPr>
          <w:spacing w:val="-1"/>
          <w:position w:val="1"/>
          <w:sz w:val="28"/>
        </w:rPr>
        <w:t xml:space="preserve"> </w:t>
      </w:r>
      <w:r>
        <w:rPr>
          <w:spacing w:val="-2"/>
          <w:position w:val="1"/>
          <w:sz w:val="28"/>
        </w:rPr>
        <w:t>feelings?</w:t>
      </w:r>
    </w:p>
    <w:p w14:paraId="6F42C531" w14:textId="77777777" w:rsidR="007E47D9" w:rsidRDefault="00E6507F">
      <w:pPr>
        <w:pStyle w:val="ListParagraph"/>
        <w:numPr>
          <w:ilvl w:val="0"/>
          <w:numId w:val="10"/>
        </w:numPr>
        <w:tabs>
          <w:tab w:val="left" w:pos="598"/>
          <w:tab w:val="left" w:pos="600"/>
        </w:tabs>
        <w:spacing w:line="321" w:lineRule="exact"/>
        <w:rPr>
          <w:sz w:val="28"/>
        </w:rPr>
      </w:pPr>
      <w:r>
        <w:rPr>
          <w:position w:val="1"/>
          <w:sz w:val="28"/>
        </w:rPr>
        <w:t>What helps me express my feelings in a healthy</w:t>
      </w:r>
      <w:r>
        <w:rPr>
          <w:spacing w:val="-3"/>
          <w:position w:val="1"/>
          <w:sz w:val="28"/>
        </w:rPr>
        <w:t xml:space="preserve"> </w:t>
      </w:r>
      <w:r>
        <w:rPr>
          <w:spacing w:val="-4"/>
          <w:position w:val="1"/>
          <w:sz w:val="28"/>
        </w:rPr>
        <w:t>way?</w:t>
      </w:r>
    </w:p>
    <w:p w14:paraId="6F93D9CA" w14:textId="77777777" w:rsidR="007E47D9" w:rsidRDefault="00E6507F">
      <w:pPr>
        <w:pStyle w:val="ListParagraph"/>
        <w:numPr>
          <w:ilvl w:val="0"/>
          <w:numId w:val="10"/>
        </w:numPr>
        <w:tabs>
          <w:tab w:val="left" w:pos="598"/>
          <w:tab w:val="left" w:pos="600"/>
        </w:tabs>
        <w:spacing w:line="320" w:lineRule="exact"/>
        <w:rPr>
          <w:sz w:val="28"/>
        </w:rPr>
      </w:pPr>
      <w:r>
        <w:rPr>
          <w:position w:val="1"/>
          <w:sz w:val="28"/>
        </w:rPr>
        <w:t>Who</w:t>
      </w:r>
      <w:r>
        <w:rPr>
          <w:spacing w:val="-1"/>
          <w:position w:val="1"/>
          <w:sz w:val="28"/>
        </w:rPr>
        <w:t xml:space="preserve"> </w:t>
      </w:r>
      <w:r>
        <w:rPr>
          <w:position w:val="1"/>
          <w:sz w:val="28"/>
        </w:rPr>
        <w:t>helps me cope</w:t>
      </w:r>
      <w:r>
        <w:rPr>
          <w:spacing w:val="-1"/>
          <w:position w:val="1"/>
          <w:sz w:val="28"/>
        </w:rPr>
        <w:t xml:space="preserve"> </w:t>
      </w:r>
      <w:r>
        <w:rPr>
          <w:position w:val="1"/>
          <w:sz w:val="28"/>
        </w:rPr>
        <w:t>in positive ways</w:t>
      </w:r>
      <w:r>
        <w:rPr>
          <w:spacing w:val="-1"/>
          <w:position w:val="1"/>
          <w:sz w:val="28"/>
        </w:rPr>
        <w:t xml:space="preserve"> </w:t>
      </w:r>
      <w:r>
        <w:rPr>
          <w:position w:val="1"/>
          <w:sz w:val="28"/>
        </w:rPr>
        <w:t>and</w:t>
      </w:r>
      <w:r>
        <w:rPr>
          <w:spacing w:val="-1"/>
          <w:position w:val="1"/>
          <w:sz w:val="28"/>
        </w:rPr>
        <w:t xml:space="preserve"> </w:t>
      </w:r>
      <w:r>
        <w:rPr>
          <w:position w:val="1"/>
          <w:sz w:val="28"/>
        </w:rPr>
        <w:t>how do they</w:t>
      </w:r>
      <w:r>
        <w:rPr>
          <w:spacing w:val="-2"/>
          <w:position w:val="1"/>
          <w:sz w:val="28"/>
        </w:rPr>
        <w:t xml:space="preserve"> help?</w:t>
      </w:r>
    </w:p>
    <w:p w14:paraId="1617174B" w14:textId="77777777" w:rsidR="007E47D9" w:rsidRDefault="00E6507F">
      <w:pPr>
        <w:pStyle w:val="ListParagraph"/>
        <w:numPr>
          <w:ilvl w:val="0"/>
          <w:numId w:val="10"/>
        </w:numPr>
        <w:tabs>
          <w:tab w:val="left" w:pos="598"/>
          <w:tab w:val="left" w:pos="600"/>
        </w:tabs>
        <w:spacing w:line="318" w:lineRule="exact"/>
        <w:rPr>
          <w:sz w:val="28"/>
        </w:rPr>
      </w:pPr>
      <w:r>
        <w:rPr>
          <w:position w:val="1"/>
          <w:sz w:val="28"/>
        </w:rPr>
        <w:t xml:space="preserve">What helps me feel connected to </w:t>
      </w:r>
      <w:r>
        <w:rPr>
          <w:spacing w:val="-2"/>
          <w:position w:val="1"/>
          <w:sz w:val="28"/>
        </w:rPr>
        <w:t>others?</w:t>
      </w:r>
    </w:p>
    <w:p w14:paraId="0EE543EF" w14:textId="77777777" w:rsidR="007E47D9" w:rsidRDefault="00E6507F">
      <w:pPr>
        <w:pStyle w:val="ListParagraph"/>
        <w:numPr>
          <w:ilvl w:val="0"/>
          <w:numId w:val="10"/>
        </w:numPr>
        <w:tabs>
          <w:tab w:val="left" w:pos="598"/>
          <w:tab w:val="left" w:pos="600"/>
        </w:tabs>
        <w:spacing w:before="22" w:line="213" w:lineRule="auto"/>
        <w:ind w:left="600" w:right="1170" w:hanging="369"/>
        <w:rPr>
          <w:sz w:val="28"/>
        </w:rPr>
      </w:pPr>
      <w:r>
        <w:rPr>
          <w:position w:val="1"/>
          <w:sz w:val="28"/>
        </w:rPr>
        <w:t>Who</w:t>
      </w:r>
      <w:r>
        <w:rPr>
          <w:spacing w:val="-4"/>
          <w:position w:val="1"/>
          <w:sz w:val="28"/>
        </w:rPr>
        <w:t xml:space="preserve"> </w:t>
      </w:r>
      <w:r>
        <w:rPr>
          <w:position w:val="1"/>
          <w:sz w:val="28"/>
        </w:rPr>
        <w:t>are</w:t>
      </w:r>
      <w:r>
        <w:rPr>
          <w:spacing w:val="-4"/>
          <w:position w:val="1"/>
          <w:sz w:val="28"/>
        </w:rPr>
        <w:t xml:space="preserve"> </w:t>
      </w:r>
      <w:r>
        <w:rPr>
          <w:position w:val="1"/>
          <w:sz w:val="28"/>
        </w:rPr>
        <w:t>at</w:t>
      </w:r>
      <w:r>
        <w:rPr>
          <w:spacing w:val="-4"/>
          <w:position w:val="1"/>
          <w:sz w:val="28"/>
        </w:rPr>
        <w:t xml:space="preserve"> </w:t>
      </w:r>
      <w:r>
        <w:rPr>
          <w:position w:val="1"/>
          <w:sz w:val="28"/>
        </w:rPr>
        <w:t>least</w:t>
      </w:r>
      <w:r>
        <w:rPr>
          <w:spacing w:val="-4"/>
          <w:position w:val="1"/>
          <w:sz w:val="28"/>
        </w:rPr>
        <w:t xml:space="preserve"> </w:t>
      </w:r>
      <w:r>
        <w:rPr>
          <w:position w:val="1"/>
          <w:sz w:val="28"/>
        </w:rPr>
        <w:t>three</w:t>
      </w:r>
      <w:r>
        <w:rPr>
          <w:spacing w:val="-4"/>
          <w:position w:val="1"/>
          <w:sz w:val="28"/>
        </w:rPr>
        <w:t xml:space="preserve"> </w:t>
      </w:r>
      <w:r>
        <w:rPr>
          <w:position w:val="1"/>
          <w:sz w:val="28"/>
        </w:rPr>
        <w:t>people</w:t>
      </w:r>
      <w:r>
        <w:rPr>
          <w:spacing w:val="-4"/>
          <w:position w:val="1"/>
          <w:sz w:val="28"/>
        </w:rPr>
        <w:t xml:space="preserve"> </w:t>
      </w:r>
      <w:r>
        <w:rPr>
          <w:position w:val="1"/>
          <w:sz w:val="28"/>
        </w:rPr>
        <w:t>I</w:t>
      </w:r>
      <w:r>
        <w:rPr>
          <w:spacing w:val="-4"/>
          <w:position w:val="1"/>
          <w:sz w:val="28"/>
        </w:rPr>
        <w:t xml:space="preserve"> </w:t>
      </w:r>
      <w:r>
        <w:rPr>
          <w:position w:val="1"/>
          <w:sz w:val="28"/>
        </w:rPr>
        <w:t>feel</w:t>
      </w:r>
      <w:r>
        <w:rPr>
          <w:spacing w:val="-4"/>
          <w:position w:val="1"/>
          <w:sz w:val="28"/>
        </w:rPr>
        <w:t xml:space="preserve"> </w:t>
      </w:r>
      <w:r>
        <w:rPr>
          <w:position w:val="1"/>
          <w:sz w:val="28"/>
        </w:rPr>
        <w:t>safe</w:t>
      </w:r>
      <w:r>
        <w:rPr>
          <w:spacing w:val="-5"/>
          <w:position w:val="1"/>
          <w:sz w:val="28"/>
        </w:rPr>
        <w:t xml:space="preserve"> </w:t>
      </w:r>
      <w:r>
        <w:rPr>
          <w:position w:val="1"/>
          <w:sz w:val="28"/>
        </w:rPr>
        <w:t>talking</w:t>
      </w:r>
      <w:r>
        <w:rPr>
          <w:spacing w:val="-4"/>
          <w:position w:val="1"/>
          <w:sz w:val="28"/>
        </w:rPr>
        <w:t xml:space="preserve"> </w:t>
      </w:r>
      <w:r>
        <w:rPr>
          <w:position w:val="1"/>
          <w:sz w:val="28"/>
        </w:rPr>
        <w:t>with</w:t>
      </w:r>
      <w:r>
        <w:rPr>
          <w:spacing w:val="-5"/>
          <w:position w:val="1"/>
          <w:sz w:val="28"/>
        </w:rPr>
        <w:t xml:space="preserve"> </w:t>
      </w:r>
      <w:r>
        <w:rPr>
          <w:position w:val="1"/>
          <w:sz w:val="28"/>
        </w:rPr>
        <w:t>about</w:t>
      </w:r>
      <w:r>
        <w:rPr>
          <w:spacing w:val="-4"/>
          <w:position w:val="1"/>
          <w:sz w:val="28"/>
        </w:rPr>
        <w:t xml:space="preserve"> </w:t>
      </w:r>
      <w:r>
        <w:rPr>
          <w:position w:val="1"/>
          <w:sz w:val="28"/>
        </w:rPr>
        <w:t>my</w:t>
      </w:r>
      <w:r>
        <w:rPr>
          <w:spacing w:val="-4"/>
          <w:position w:val="1"/>
          <w:sz w:val="28"/>
        </w:rPr>
        <w:t xml:space="preserve"> </w:t>
      </w:r>
      <w:r>
        <w:rPr>
          <w:position w:val="1"/>
          <w:sz w:val="28"/>
        </w:rPr>
        <w:t>reactions/feelings</w:t>
      </w:r>
      <w:r>
        <w:rPr>
          <w:spacing w:val="-6"/>
          <w:position w:val="1"/>
          <w:sz w:val="28"/>
        </w:rPr>
        <w:t xml:space="preserve"> </w:t>
      </w:r>
      <w:r>
        <w:rPr>
          <w:position w:val="1"/>
          <w:sz w:val="28"/>
        </w:rPr>
        <w:t xml:space="preserve">about </w:t>
      </w:r>
      <w:r>
        <w:rPr>
          <w:spacing w:val="-2"/>
          <w:sz w:val="28"/>
        </w:rPr>
        <w:t>clients?</w:t>
      </w:r>
    </w:p>
    <w:p w14:paraId="0C6BD755" w14:textId="77777777" w:rsidR="007E47D9" w:rsidRDefault="00E6507F">
      <w:pPr>
        <w:pStyle w:val="ListParagraph"/>
        <w:numPr>
          <w:ilvl w:val="0"/>
          <w:numId w:val="10"/>
        </w:numPr>
        <w:tabs>
          <w:tab w:val="left" w:pos="598"/>
          <w:tab w:val="left" w:pos="600"/>
        </w:tabs>
        <w:spacing w:line="318" w:lineRule="exact"/>
        <w:rPr>
          <w:sz w:val="28"/>
        </w:rPr>
      </w:pPr>
      <w:r>
        <w:rPr>
          <w:position w:val="1"/>
          <w:sz w:val="28"/>
        </w:rPr>
        <w:t>How</w:t>
      </w:r>
      <w:r>
        <w:rPr>
          <w:spacing w:val="-2"/>
          <w:position w:val="1"/>
          <w:sz w:val="28"/>
        </w:rPr>
        <w:t xml:space="preserve"> </w:t>
      </w:r>
      <w:r>
        <w:rPr>
          <w:position w:val="1"/>
          <w:sz w:val="28"/>
        </w:rPr>
        <w:t>can I</w:t>
      </w:r>
      <w:r>
        <w:rPr>
          <w:spacing w:val="-1"/>
          <w:position w:val="1"/>
          <w:sz w:val="28"/>
        </w:rPr>
        <w:t xml:space="preserve"> </w:t>
      </w:r>
      <w:r>
        <w:rPr>
          <w:position w:val="1"/>
          <w:sz w:val="28"/>
        </w:rPr>
        <w:t>connect with</w:t>
      </w:r>
      <w:r>
        <w:rPr>
          <w:spacing w:val="-2"/>
          <w:position w:val="1"/>
          <w:sz w:val="28"/>
        </w:rPr>
        <w:t xml:space="preserve"> </w:t>
      </w:r>
      <w:r>
        <w:rPr>
          <w:position w:val="1"/>
          <w:sz w:val="28"/>
        </w:rPr>
        <w:t>those people</w:t>
      </w:r>
      <w:r>
        <w:rPr>
          <w:spacing w:val="-1"/>
          <w:position w:val="1"/>
          <w:sz w:val="28"/>
        </w:rPr>
        <w:t xml:space="preserve"> </w:t>
      </w:r>
      <w:r>
        <w:rPr>
          <w:position w:val="1"/>
          <w:sz w:val="28"/>
        </w:rPr>
        <w:t>on a</w:t>
      </w:r>
      <w:r>
        <w:rPr>
          <w:spacing w:val="-1"/>
          <w:position w:val="1"/>
          <w:sz w:val="28"/>
        </w:rPr>
        <w:t xml:space="preserve"> </w:t>
      </w:r>
      <w:r>
        <w:rPr>
          <w:position w:val="1"/>
          <w:sz w:val="28"/>
        </w:rPr>
        <w:t>regular</w:t>
      </w:r>
      <w:r>
        <w:rPr>
          <w:spacing w:val="-2"/>
          <w:position w:val="1"/>
          <w:sz w:val="28"/>
        </w:rPr>
        <w:t xml:space="preserve"> basis?</w:t>
      </w:r>
    </w:p>
    <w:p w14:paraId="20309180" w14:textId="77777777" w:rsidR="007E47D9" w:rsidRDefault="007E47D9">
      <w:pPr>
        <w:pStyle w:val="BodyText"/>
        <w:spacing w:before="5"/>
        <w:ind w:left="0"/>
        <w:rPr>
          <w:sz w:val="26"/>
        </w:rPr>
      </w:pPr>
    </w:p>
    <w:p w14:paraId="024AA921" w14:textId="77777777" w:rsidR="007E47D9" w:rsidRDefault="00E6507F">
      <w:pPr>
        <w:pStyle w:val="BodyText"/>
      </w:pPr>
      <w:r>
        <w:rPr>
          <w:spacing w:val="-2"/>
          <w:u w:val="single"/>
        </w:rPr>
        <w:t>Spiritual</w:t>
      </w:r>
    </w:p>
    <w:p w14:paraId="0547115D" w14:textId="77777777" w:rsidR="007E47D9" w:rsidRDefault="00E6507F">
      <w:pPr>
        <w:pStyle w:val="ListParagraph"/>
        <w:numPr>
          <w:ilvl w:val="0"/>
          <w:numId w:val="10"/>
        </w:numPr>
        <w:tabs>
          <w:tab w:val="left" w:pos="598"/>
          <w:tab w:val="left" w:pos="600"/>
        </w:tabs>
        <w:spacing w:before="9" w:line="326" w:lineRule="exact"/>
        <w:rPr>
          <w:sz w:val="28"/>
        </w:rPr>
      </w:pPr>
      <w:r>
        <w:rPr>
          <w:position w:val="1"/>
          <w:sz w:val="28"/>
        </w:rPr>
        <w:t xml:space="preserve">What helps me find meaning in </w:t>
      </w:r>
      <w:r>
        <w:rPr>
          <w:spacing w:val="-2"/>
          <w:position w:val="1"/>
          <w:sz w:val="28"/>
        </w:rPr>
        <w:t>life?</w:t>
      </w:r>
    </w:p>
    <w:p w14:paraId="1271BD03" w14:textId="77777777" w:rsidR="007E47D9" w:rsidRDefault="00E6507F">
      <w:pPr>
        <w:pStyle w:val="ListParagraph"/>
        <w:numPr>
          <w:ilvl w:val="0"/>
          <w:numId w:val="10"/>
        </w:numPr>
        <w:tabs>
          <w:tab w:val="left" w:pos="598"/>
          <w:tab w:val="left" w:pos="600"/>
        </w:tabs>
        <w:spacing w:line="321" w:lineRule="exact"/>
        <w:rPr>
          <w:sz w:val="28"/>
        </w:rPr>
      </w:pPr>
      <w:r>
        <w:rPr>
          <w:position w:val="1"/>
          <w:sz w:val="28"/>
        </w:rPr>
        <w:t xml:space="preserve">What helps me feel </w:t>
      </w:r>
      <w:r>
        <w:rPr>
          <w:spacing w:val="-2"/>
          <w:position w:val="1"/>
          <w:sz w:val="28"/>
        </w:rPr>
        <w:t>hopeful?</w:t>
      </w:r>
    </w:p>
    <w:p w14:paraId="306CC43E" w14:textId="77777777" w:rsidR="007E47D9" w:rsidRDefault="00E6507F">
      <w:pPr>
        <w:pStyle w:val="ListParagraph"/>
        <w:numPr>
          <w:ilvl w:val="0"/>
          <w:numId w:val="10"/>
        </w:numPr>
        <w:tabs>
          <w:tab w:val="left" w:pos="598"/>
          <w:tab w:val="left" w:pos="600"/>
        </w:tabs>
        <w:spacing w:line="323" w:lineRule="exact"/>
        <w:rPr>
          <w:sz w:val="28"/>
        </w:rPr>
      </w:pPr>
      <w:r>
        <w:rPr>
          <w:position w:val="1"/>
          <w:sz w:val="28"/>
        </w:rPr>
        <w:t>What</w:t>
      </w:r>
      <w:r>
        <w:rPr>
          <w:spacing w:val="-3"/>
          <w:position w:val="1"/>
          <w:sz w:val="28"/>
        </w:rPr>
        <w:t xml:space="preserve"> </w:t>
      </w:r>
      <w:r>
        <w:rPr>
          <w:position w:val="1"/>
          <w:sz w:val="28"/>
        </w:rPr>
        <w:t>sustains</w:t>
      </w:r>
      <w:r>
        <w:rPr>
          <w:spacing w:val="-4"/>
          <w:position w:val="1"/>
          <w:sz w:val="28"/>
        </w:rPr>
        <w:t xml:space="preserve"> </w:t>
      </w:r>
      <w:r>
        <w:rPr>
          <w:position w:val="1"/>
          <w:sz w:val="28"/>
        </w:rPr>
        <w:t>me</w:t>
      </w:r>
      <w:r>
        <w:rPr>
          <w:spacing w:val="-2"/>
          <w:position w:val="1"/>
          <w:sz w:val="28"/>
        </w:rPr>
        <w:t xml:space="preserve"> </w:t>
      </w:r>
      <w:r>
        <w:rPr>
          <w:position w:val="1"/>
          <w:sz w:val="28"/>
        </w:rPr>
        <w:t>during</w:t>
      </w:r>
      <w:r>
        <w:rPr>
          <w:spacing w:val="-3"/>
          <w:position w:val="1"/>
          <w:sz w:val="28"/>
        </w:rPr>
        <w:t xml:space="preserve"> </w:t>
      </w:r>
      <w:r>
        <w:rPr>
          <w:position w:val="1"/>
          <w:sz w:val="28"/>
        </w:rPr>
        <w:t>difficult</w:t>
      </w:r>
      <w:r>
        <w:rPr>
          <w:spacing w:val="-9"/>
          <w:position w:val="1"/>
          <w:sz w:val="28"/>
        </w:rPr>
        <w:t xml:space="preserve"> </w:t>
      </w:r>
      <w:r>
        <w:rPr>
          <w:spacing w:val="-2"/>
          <w:position w:val="1"/>
          <w:sz w:val="28"/>
        </w:rPr>
        <w:t>times?</w:t>
      </w:r>
    </w:p>
    <w:p w14:paraId="57B156E6" w14:textId="77777777" w:rsidR="007E47D9" w:rsidRDefault="00E6507F">
      <w:pPr>
        <w:pStyle w:val="ListParagraph"/>
        <w:numPr>
          <w:ilvl w:val="0"/>
          <w:numId w:val="10"/>
        </w:numPr>
        <w:tabs>
          <w:tab w:val="left" w:pos="598"/>
          <w:tab w:val="left" w:pos="600"/>
        </w:tabs>
        <w:spacing w:line="317" w:lineRule="exact"/>
        <w:rPr>
          <w:sz w:val="28"/>
        </w:rPr>
      </w:pPr>
      <w:r>
        <w:rPr>
          <w:position w:val="1"/>
          <w:sz w:val="28"/>
        </w:rPr>
        <w:t>What</w:t>
      </w:r>
      <w:r>
        <w:rPr>
          <w:spacing w:val="-4"/>
          <w:position w:val="1"/>
          <w:sz w:val="28"/>
        </w:rPr>
        <w:t xml:space="preserve"> </w:t>
      </w:r>
      <w:r>
        <w:rPr>
          <w:position w:val="1"/>
          <w:sz w:val="28"/>
        </w:rPr>
        <w:t>connects</w:t>
      </w:r>
      <w:r>
        <w:rPr>
          <w:spacing w:val="-2"/>
          <w:position w:val="1"/>
          <w:sz w:val="28"/>
        </w:rPr>
        <w:t xml:space="preserve"> </w:t>
      </w:r>
      <w:r>
        <w:rPr>
          <w:position w:val="1"/>
          <w:sz w:val="28"/>
        </w:rPr>
        <w:t>me</w:t>
      </w:r>
      <w:r>
        <w:rPr>
          <w:spacing w:val="-1"/>
          <w:position w:val="1"/>
          <w:sz w:val="28"/>
        </w:rPr>
        <w:t xml:space="preserve"> </w:t>
      </w:r>
      <w:r>
        <w:rPr>
          <w:position w:val="1"/>
          <w:sz w:val="28"/>
        </w:rPr>
        <w:t>to</w:t>
      </w:r>
      <w:r>
        <w:rPr>
          <w:spacing w:val="-2"/>
          <w:position w:val="1"/>
          <w:sz w:val="28"/>
        </w:rPr>
        <w:t xml:space="preserve"> </w:t>
      </w:r>
      <w:r>
        <w:rPr>
          <w:position w:val="1"/>
          <w:sz w:val="28"/>
        </w:rPr>
        <w:t>something</w:t>
      </w:r>
      <w:r>
        <w:rPr>
          <w:spacing w:val="-2"/>
          <w:position w:val="1"/>
          <w:sz w:val="28"/>
        </w:rPr>
        <w:t xml:space="preserve"> greater?</w:t>
      </w:r>
    </w:p>
    <w:p w14:paraId="495FABFB" w14:textId="77777777" w:rsidR="007E47D9" w:rsidRDefault="00E6507F">
      <w:pPr>
        <w:spacing w:line="219" w:lineRule="exact"/>
        <w:ind w:left="240"/>
        <w:rPr>
          <w:i/>
          <w:sz w:val="20"/>
        </w:rPr>
      </w:pPr>
      <w:r>
        <w:rPr>
          <w:i/>
          <w:sz w:val="20"/>
        </w:rPr>
        <w:t>Burke</w:t>
      </w:r>
      <w:r>
        <w:rPr>
          <w:i/>
          <w:spacing w:val="-2"/>
          <w:sz w:val="20"/>
        </w:rPr>
        <w:t xml:space="preserve"> </w:t>
      </w:r>
      <w:r>
        <w:rPr>
          <w:i/>
          <w:sz w:val="20"/>
        </w:rPr>
        <w:t>Source:</w:t>
      </w:r>
      <w:r>
        <w:rPr>
          <w:i/>
          <w:spacing w:val="-2"/>
          <w:sz w:val="20"/>
        </w:rPr>
        <w:t xml:space="preserve"> </w:t>
      </w:r>
      <w:r>
        <w:rPr>
          <w:i/>
          <w:sz w:val="20"/>
        </w:rPr>
        <w:t>Burke,</w:t>
      </w:r>
      <w:r>
        <w:rPr>
          <w:i/>
          <w:spacing w:val="-2"/>
          <w:sz w:val="20"/>
        </w:rPr>
        <w:t xml:space="preserve"> </w:t>
      </w:r>
      <w:r>
        <w:rPr>
          <w:i/>
          <w:sz w:val="20"/>
        </w:rPr>
        <w:t>P</w:t>
      </w:r>
      <w:r>
        <w:rPr>
          <w:i/>
          <w:spacing w:val="-6"/>
          <w:sz w:val="20"/>
        </w:rPr>
        <w:t xml:space="preserve"> </w:t>
      </w:r>
      <w:r>
        <w:rPr>
          <w:i/>
          <w:sz w:val="20"/>
        </w:rPr>
        <w:t>Used</w:t>
      </w:r>
      <w:r>
        <w:rPr>
          <w:i/>
          <w:spacing w:val="-3"/>
          <w:sz w:val="20"/>
        </w:rPr>
        <w:t xml:space="preserve"> </w:t>
      </w:r>
      <w:r>
        <w:rPr>
          <w:i/>
          <w:sz w:val="20"/>
        </w:rPr>
        <w:t>with</w:t>
      </w:r>
      <w:r>
        <w:rPr>
          <w:i/>
          <w:spacing w:val="-1"/>
          <w:sz w:val="20"/>
        </w:rPr>
        <w:t xml:space="preserve"> </w:t>
      </w:r>
      <w:r>
        <w:rPr>
          <w:i/>
          <w:spacing w:val="-2"/>
          <w:sz w:val="20"/>
        </w:rPr>
        <w:t>permission.</w:t>
      </w:r>
    </w:p>
    <w:p w14:paraId="7655860F" w14:textId="77777777" w:rsidR="007E47D9" w:rsidRDefault="007E47D9">
      <w:pPr>
        <w:pStyle w:val="BodyText"/>
        <w:spacing w:before="6"/>
        <w:ind w:left="0"/>
        <w:rPr>
          <w:i/>
          <w:sz w:val="25"/>
        </w:rPr>
      </w:pPr>
    </w:p>
    <w:p w14:paraId="4A04F166" w14:textId="77777777" w:rsidR="007E47D9" w:rsidRDefault="00E6507F">
      <w:pPr>
        <w:pStyle w:val="BodyText"/>
        <w:spacing w:before="1"/>
        <w:ind w:right="1411"/>
      </w:pPr>
      <w:r>
        <w:t>Clinical</w:t>
      </w:r>
      <w:r>
        <w:rPr>
          <w:spacing w:val="-5"/>
        </w:rPr>
        <w:t xml:space="preserve"> </w:t>
      </w:r>
      <w:r>
        <w:t>supervisors</w:t>
      </w:r>
      <w:r>
        <w:rPr>
          <w:spacing w:val="-5"/>
        </w:rPr>
        <w:t xml:space="preserve"> </w:t>
      </w:r>
      <w:r>
        <w:t>can</w:t>
      </w:r>
      <w:r>
        <w:rPr>
          <w:spacing w:val="-4"/>
        </w:rPr>
        <w:t xml:space="preserve"> </w:t>
      </w:r>
      <w:r>
        <w:t>help</w:t>
      </w:r>
      <w:r>
        <w:rPr>
          <w:spacing w:val="-4"/>
        </w:rPr>
        <w:t xml:space="preserve"> </w:t>
      </w:r>
      <w:r>
        <w:t>counselors</w:t>
      </w:r>
      <w:r>
        <w:rPr>
          <w:spacing w:val="-4"/>
        </w:rPr>
        <w:t xml:space="preserve"> </w:t>
      </w:r>
      <w:r>
        <w:t>review</w:t>
      </w:r>
      <w:r>
        <w:rPr>
          <w:spacing w:val="-4"/>
        </w:rPr>
        <w:t xml:space="preserve"> </w:t>
      </w:r>
      <w:r>
        <w:t>their</w:t>
      </w:r>
      <w:r>
        <w:rPr>
          <w:spacing w:val="-4"/>
        </w:rPr>
        <w:t xml:space="preserve"> </w:t>
      </w:r>
      <w:r>
        <w:t>self-care</w:t>
      </w:r>
      <w:r>
        <w:rPr>
          <w:spacing w:val="-5"/>
        </w:rPr>
        <w:t xml:space="preserve"> </w:t>
      </w:r>
      <w:r>
        <w:t>plans</w:t>
      </w:r>
      <w:r>
        <w:rPr>
          <w:spacing w:val="-4"/>
        </w:rPr>
        <w:t xml:space="preserve"> </w:t>
      </w:r>
      <w:r>
        <w:t>through</w:t>
      </w:r>
      <w:r>
        <w:rPr>
          <w:spacing w:val="-4"/>
        </w:rPr>
        <w:t xml:space="preserve"> </w:t>
      </w:r>
      <w:r>
        <w:t>the</w:t>
      </w:r>
      <w:r>
        <w:rPr>
          <w:spacing w:val="-18"/>
        </w:rPr>
        <w:t xml:space="preserve"> </w:t>
      </w:r>
      <w:r>
        <w:t>ABCs by reflecting on these questions:</w:t>
      </w:r>
    </w:p>
    <w:p w14:paraId="3AADAAF3" w14:textId="77777777" w:rsidR="007E47D9" w:rsidRDefault="00E6507F">
      <w:pPr>
        <w:pStyle w:val="BodyText"/>
        <w:spacing w:line="337" w:lineRule="exact"/>
      </w:pPr>
      <w:r>
        <w:rPr>
          <w:rFonts w:ascii="MS PGothic" w:hAnsi="MS PGothic"/>
        </w:rPr>
        <w:t>➡</w:t>
      </w:r>
      <w:r>
        <w:rPr>
          <w:rFonts w:ascii="MS PGothic" w:hAnsi="MS PGothic"/>
          <w:spacing w:val="34"/>
        </w:rPr>
        <w:t xml:space="preserve"> </w:t>
      </w:r>
      <w:r>
        <w:t>Has</w:t>
      </w:r>
      <w:r>
        <w:rPr>
          <w:spacing w:val="-5"/>
        </w:rPr>
        <w:t xml:space="preserve"> </w:t>
      </w:r>
      <w:r>
        <w:t>the</w:t>
      </w:r>
      <w:r>
        <w:rPr>
          <w:spacing w:val="-4"/>
        </w:rPr>
        <w:t xml:space="preserve"> </w:t>
      </w:r>
      <w:r>
        <w:t>counselor</w:t>
      </w:r>
      <w:r>
        <w:rPr>
          <w:spacing w:val="-5"/>
        </w:rPr>
        <w:t xml:space="preserve"> </w:t>
      </w:r>
      <w:r>
        <w:t>accurately</w:t>
      </w:r>
      <w:r>
        <w:rPr>
          <w:spacing w:val="-4"/>
        </w:rPr>
        <w:t xml:space="preserve"> </w:t>
      </w:r>
      <w:r>
        <w:t>identified</w:t>
      </w:r>
      <w:r>
        <w:rPr>
          <w:spacing w:val="-4"/>
        </w:rPr>
        <w:t xml:space="preserve"> </w:t>
      </w:r>
      <w:r>
        <w:t>his</w:t>
      </w:r>
      <w:r>
        <w:rPr>
          <w:spacing w:val="-4"/>
        </w:rPr>
        <w:t xml:space="preserve"> </w:t>
      </w:r>
      <w:r>
        <w:t>or</w:t>
      </w:r>
      <w:r>
        <w:rPr>
          <w:spacing w:val="-4"/>
        </w:rPr>
        <w:t xml:space="preserve"> </w:t>
      </w:r>
      <w:r>
        <w:t>her</w:t>
      </w:r>
      <w:r>
        <w:rPr>
          <w:spacing w:val="-4"/>
        </w:rPr>
        <w:t xml:space="preserve"> </w:t>
      </w:r>
      <w:r>
        <w:t>needs,</w:t>
      </w:r>
      <w:r>
        <w:rPr>
          <w:spacing w:val="-5"/>
        </w:rPr>
        <w:t xml:space="preserve"> </w:t>
      </w:r>
      <w:r>
        <w:t>limits,</w:t>
      </w:r>
      <w:r>
        <w:rPr>
          <w:spacing w:val="-5"/>
        </w:rPr>
        <w:t xml:space="preserve"> </w:t>
      </w:r>
      <w:r>
        <w:t>feelings,</w:t>
      </w:r>
      <w:r>
        <w:rPr>
          <w:spacing w:val="-4"/>
        </w:rPr>
        <w:t xml:space="preserve"> </w:t>
      </w:r>
      <w:r>
        <w:rPr>
          <w:spacing w:val="-5"/>
        </w:rPr>
        <w:t>and</w:t>
      </w:r>
    </w:p>
    <w:p w14:paraId="3383FE66" w14:textId="77777777" w:rsidR="007E47D9" w:rsidRDefault="00E6507F">
      <w:pPr>
        <w:pStyle w:val="BodyText"/>
        <w:ind w:left="600"/>
      </w:pPr>
      <w:r>
        <w:rPr>
          <w:position w:val="2"/>
        </w:rPr>
        <w:t>internal</w:t>
      </w:r>
      <w:r>
        <w:rPr>
          <w:spacing w:val="-4"/>
          <w:position w:val="2"/>
        </w:rPr>
        <w:t xml:space="preserve"> </w:t>
      </w:r>
      <w:r>
        <w:rPr>
          <w:position w:val="2"/>
        </w:rPr>
        <w:t>and</w:t>
      </w:r>
      <w:r>
        <w:rPr>
          <w:spacing w:val="-5"/>
          <w:position w:val="2"/>
        </w:rPr>
        <w:t xml:space="preserve"> </w:t>
      </w:r>
      <w:r>
        <w:t>external</w:t>
      </w:r>
      <w:r>
        <w:rPr>
          <w:spacing w:val="-4"/>
        </w:rPr>
        <w:t xml:space="preserve"> </w:t>
      </w:r>
      <w:r>
        <w:t>resources</w:t>
      </w:r>
      <w:r>
        <w:rPr>
          <w:spacing w:val="-4"/>
        </w:rPr>
        <w:t xml:space="preserve"> </w:t>
      </w:r>
      <w:r>
        <w:t>in</w:t>
      </w:r>
      <w:r>
        <w:rPr>
          <w:spacing w:val="-4"/>
        </w:rPr>
        <w:t xml:space="preserve"> </w:t>
      </w:r>
      <w:r>
        <w:t>the</w:t>
      </w:r>
      <w:r>
        <w:rPr>
          <w:spacing w:val="-4"/>
        </w:rPr>
        <w:t xml:space="preserve"> </w:t>
      </w:r>
      <w:r>
        <w:t>four</w:t>
      </w:r>
      <w:r>
        <w:rPr>
          <w:spacing w:val="-4"/>
        </w:rPr>
        <w:t xml:space="preserve"> </w:t>
      </w:r>
      <w:r>
        <w:t>domains</w:t>
      </w:r>
      <w:r>
        <w:rPr>
          <w:spacing w:val="-4"/>
        </w:rPr>
        <w:t xml:space="preserve"> </w:t>
      </w:r>
      <w:r>
        <w:t>(physical,</w:t>
      </w:r>
      <w:r>
        <w:rPr>
          <w:spacing w:val="-4"/>
        </w:rPr>
        <w:t xml:space="preserve"> </w:t>
      </w:r>
      <w:r>
        <w:t>psychological/mental, emotional/relational, spiritual)?</w:t>
      </w:r>
    </w:p>
    <w:p w14:paraId="69C36BE3" w14:textId="77777777" w:rsidR="007E47D9" w:rsidRDefault="007E47D9">
      <w:pPr>
        <w:sectPr w:rsidR="007E47D9">
          <w:pgSz w:w="12240" w:h="16340"/>
          <w:pgMar w:top="1560" w:right="400" w:bottom="960" w:left="380" w:header="0" w:footer="744" w:gutter="0"/>
          <w:cols w:space="720"/>
        </w:sectPr>
      </w:pPr>
    </w:p>
    <w:p w14:paraId="090EE5B2" w14:textId="77777777" w:rsidR="007E47D9" w:rsidRDefault="00E6507F">
      <w:pPr>
        <w:pStyle w:val="BodyText"/>
        <w:spacing w:before="47"/>
        <w:ind w:left="600" w:right="1411" w:hanging="360"/>
      </w:pPr>
      <w:r>
        <w:rPr>
          <w:rFonts w:ascii="MS PGothic" w:hAnsi="MS PGothic"/>
        </w:rPr>
        <w:lastRenderedPageBreak/>
        <w:t>➡</w:t>
      </w:r>
      <w:r>
        <w:rPr>
          <w:rFonts w:ascii="MS PGothic" w:hAnsi="MS PGothic"/>
          <w:spacing w:val="30"/>
        </w:rPr>
        <w:t xml:space="preserve"> </w:t>
      </w:r>
      <w:r>
        <w:t>Has</w:t>
      </w:r>
      <w:r>
        <w:rPr>
          <w:spacing w:val="-8"/>
        </w:rPr>
        <w:t xml:space="preserve"> </w:t>
      </w:r>
      <w:r>
        <w:t>the</w:t>
      </w:r>
      <w:r>
        <w:rPr>
          <w:spacing w:val="-7"/>
        </w:rPr>
        <w:t xml:space="preserve"> </w:t>
      </w:r>
      <w:r>
        <w:t>counselor</w:t>
      </w:r>
      <w:r>
        <w:rPr>
          <w:spacing w:val="-7"/>
        </w:rPr>
        <w:t xml:space="preserve"> </w:t>
      </w:r>
      <w:r>
        <w:t>described</w:t>
      </w:r>
      <w:r>
        <w:rPr>
          <w:spacing w:val="-7"/>
        </w:rPr>
        <w:t xml:space="preserve"> </w:t>
      </w:r>
      <w:r>
        <w:t>self-care</w:t>
      </w:r>
      <w:r>
        <w:rPr>
          <w:spacing w:val="-8"/>
        </w:rPr>
        <w:t xml:space="preserve"> </w:t>
      </w:r>
      <w:r>
        <w:t>activities</w:t>
      </w:r>
      <w:r>
        <w:rPr>
          <w:spacing w:val="-7"/>
        </w:rPr>
        <w:t xml:space="preserve"> </w:t>
      </w:r>
      <w:r>
        <w:t>that</w:t>
      </w:r>
      <w:r>
        <w:rPr>
          <w:spacing w:val="-7"/>
        </w:rPr>
        <w:t xml:space="preserve"> </w:t>
      </w:r>
      <w:r>
        <w:t>provide</w:t>
      </w:r>
      <w:r>
        <w:rPr>
          <w:spacing w:val="-7"/>
        </w:rPr>
        <w:t xml:space="preserve"> </w:t>
      </w:r>
      <w:r>
        <w:t>a</w:t>
      </w:r>
      <w:r>
        <w:rPr>
          <w:spacing w:val="-7"/>
        </w:rPr>
        <w:t xml:space="preserve"> </w:t>
      </w:r>
      <w:r>
        <w:t>balance</w:t>
      </w:r>
      <w:r>
        <w:rPr>
          <w:spacing w:val="-7"/>
        </w:rPr>
        <w:t xml:space="preserve"> </w:t>
      </w:r>
      <w:r>
        <w:t>between</w:t>
      </w:r>
      <w:r>
        <w:rPr>
          <w:spacing w:val="-7"/>
        </w:rPr>
        <w:t xml:space="preserve"> </w:t>
      </w:r>
      <w:r>
        <w:t xml:space="preserve">work </w:t>
      </w:r>
      <w:r>
        <w:rPr>
          <w:position w:val="2"/>
        </w:rPr>
        <w:t>and</w:t>
      </w:r>
      <w:r>
        <w:rPr>
          <w:spacing w:val="-1"/>
          <w:position w:val="2"/>
        </w:rPr>
        <w:t xml:space="preserve"> </w:t>
      </w:r>
      <w:r>
        <w:t>leisure, activit</w:t>
      </w:r>
      <w:r>
        <w:t>y and rest, and a focus on self and others?</w:t>
      </w:r>
    </w:p>
    <w:p w14:paraId="1B8E854E" w14:textId="77777777" w:rsidR="007E47D9" w:rsidRDefault="00E6507F">
      <w:pPr>
        <w:pStyle w:val="BodyText"/>
        <w:spacing w:line="339" w:lineRule="exact"/>
      </w:pPr>
      <w:r>
        <w:rPr>
          <w:rFonts w:ascii="MS PGothic" w:hAnsi="MS PGothic"/>
        </w:rPr>
        <w:t>➡</w:t>
      </w:r>
      <w:r>
        <w:rPr>
          <w:rFonts w:ascii="MS PGothic" w:hAnsi="MS PGothic"/>
          <w:spacing w:val="32"/>
        </w:rPr>
        <w:t xml:space="preserve"> </w:t>
      </w:r>
      <w:r>
        <w:t>Has</w:t>
      </w:r>
      <w:r>
        <w:rPr>
          <w:spacing w:val="-6"/>
        </w:rPr>
        <w:t xml:space="preserve"> </w:t>
      </w:r>
      <w:r>
        <w:t>the</w:t>
      </w:r>
      <w:r>
        <w:rPr>
          <w:spacing w:val="-5"/>
        </w:rPr>
        <w:t xml:space="preserve"> </w:t>
      </w:r>
      <w:r>
        <w:t>counselor</w:t>
      </w:r>
      <w:r>
        <w:rPr>
          <w:spacing w:val="-5"/>
        </w:rPr>
        <w:t xml:space="preserve"> </w:t>
      </w:r>
      <w:r>
        <w:t>identified</w:t>
      </w:r>
      <w:r>
        <w:rPr>
          <w:spacing w:val="-5"/>
        </w:rPr>
        <w:t xml:space="preserve"> </w:t>
      </w:r>
      <w:r>
        <w:t>self-care</w:t>
      </w:r>
      <w:r>
        <w:rPr>
          <w:spacing w:val="-6"/>
        </w:rPr>
        <w:t xml:space="preserve"> </w:t>
      </w:r>
      <w:r>
        <w:t>activities</w:t>
      </w:r>
      <w:r>
        <w:rPr>
          <w:spacing w:val="-5"/>
        </w:rPr>
        <w:t xml:space="preserve"> </w:t>
      </w:r>
      <w:r>
        <w:t>that</w:t>
      </w:r>
      <w:r>
        <w:rPr>
          <w:spacing w:val="-6"/>
        </w:rPr>
        <w:t xml:space="preserve"> </w:t>
      </w:r>
      <w:r>
        <w:t>enhance</w:t>
      </w:r>
      <w:r>
        <w:rPr>
          <w:spacing w:val="-5"/>
        </w:rPr>
        <w:t xml:space="preserve"> </w:t>
      </w:r>
      <w:r>
        <w:t>connection</w:t>
      </w:r>
      <w:r>
        <w:rPr>
          <w:spacing w:val="-5"/>
        </w:rPr>
        <w:t xml:space="preserve"> </w:t>
      </w:r>
      <w:r>
        <w:t>to</w:t>
      </w:r>
      <w:r>
        <w:rPr>
          <w:spacing w:val="-5"/>
        </w:rPr>
        <w:t xml:space="preserve"> </w:t>
      </w:r>
      <w:r>
        <w:rPr>
          <w:spacing w:val="-2"/>
        </w:rPr>
        <w:t>self,</w:t>
      </w:r>
    </w:p>
    <w:p w14:paraId="459CB82F" w14:textId="77777777" w:rsidR="007E47D9" w:rsidRDefault="00E6507F">
      <w:pPr>
        <w:pStyle w:val="BodyText"/>
        <w:ind w:left="600"/>
      </w:pPr>
      <w:r>
        <w:rPr>
          <w:position w:val="2"/>
        </w:rPr>
        <w:t>others,</w:t>
      </w:r>
      <w:r>
        <w:rPr>
          <w:spacing w:val="-5"/>
          <w:position w:val="2"/>
        </w:rPr>
        <w:t xml:space="preserve"> </w:t>
      </w:r>
      <w:r>
        <w:rPr>
          <w:position w:val="2"/>
        </w:rPr>
        <w:t>and</w:t>
      </w:r>
      <w:r>
        <w:rPr>
          <w:spacing w:val="-13"/>
          <w:position w:val="2"/>
        </w:rPr>
        <w:t xml:space="preserve"> </w:t>
      </w:r>
      <w:r>
        <w:t>something</w:t>
      </w:r>
      <w:r>
        <w:rPr>
          <w:spacing w:val="-4"/>
        </w:rPr>
        <w:t xml:space="preserve"> </w:t>
      </w:r>
      <w:r>
        <w:t>greater</w:t>
      </w:r>
      <w:r>
        <w:rPr>
          <w:spacing w:val="-2"/>
        </w:rPr>
        <w:t xml:space="preserve"> </w:t>
      </w:r>
      <w:r>
        <w:t>than</w:t>
      </w:r>
      <w:r>
        <w:rPr>
          <w:spacing w:val="-3"/>
        </w:rPr>
        <w:t xml:space="preserve"> </w:t>
      </w:r>
      <w:r>
        <w:t>self</w:t>
      </w:r>
      <w:r>
        <w:rPr>
          <w:spacing w:val="-3"/>
        </w:rPr>
        <w:t xml:space="preserve"> </w:t>
      </w:r>
      <w:r>
        <w:t>(or</w:t>
      </w:r>
      <w:r>
        <w:rPr>
          <w:spacing w:val="-3"/>
        </w:rPr>
        <w:t xml:space="preserve"> </w:t>
      </w:r>
      <w:r>
        <w:t>a</w:t>
      </w:r>
      <w:r>
        <w:rPr>
          <w:spacing w:val="-2"/>
        </w:rPr>
        <w:t xml:space="preserve"> </w:t>
      </w:r>
      <w:r>
        <w:t>larger</w:t>
      </w:r>
      <w:r>
        <w:rPr>
          <w:spacing w:val="-3"/>
        </w:rPr>
        <w:t xml:space="preserve"> </w:t>
      </w:r>
      <w:r>
        <w:t>perspective</w:t>
      </w:r>
      <w:r>
        <w:rPr>
          <w:spacing w:val="-2"/>
        </w:rPr>
        <w:t xml:space="preserve"> </w:t>
      </w:r>
      <w:r>
        <w:t>on</w:t>
      </w:r>
      <w:r>
        <w:rPr>
          <w:spacing w:val="-3"/>
        </w:rPr>
        <w:t xml:space="preserve"> </w:t>
      </w:r>
      <w:r>
        <w:rPr>
          <w:spacing w:val="-2"/>
        </w:rPr>
        <w:t>life)?</w:t>
      </w:r>
    </w:p>
    <w:p w14:paraId="2852BB6B" w14:textId="77777777" w:rsidR="007E47D9" w:rsidRDefault="007E47D9">
      <w:pPr>
        <w:pStyle w:val="BodyText"/>
        <w:spacing w:before="5"/>
        <w:ind w:left="0"/>
      </w:pPr>
    </w:p>
    <w:p w14:paraId="08ECB145" w14:textId="77777777" w:rsidR="007E47D9" w:rsidRDefault="00E6507F">
      <w:pPr>
        <w:pStyle w:val="BodyText"/>
        <w:ind w:right="408"/>
      </w:pPr>
      <w:r>
        <w:t>Supervisors</w:t>
      </w:r>
      <w:r>
        <w:rPr>
          <w:spacing w:val="-4"/>
        </w:rPr>
        <w:t xml:space="preserve"> </w:t>
      </w:r>
      <w:r>
        <w:t>should</w:t>
      </w:r>
      <w:r>
        <w:rPr>
          <w:spacing w:val="-4"/>
        </w:rPr>
        <w:t xml:space="preserve"> </w:t>
      </w:r>
      <w:r>
        <w:t>make</w:t>
      </w:r>
      <w:r>
        <w:rPr>
          <w:spacing w:val="-3"/>
        </w:rPr>
        <w:t xml:space="preserve"> </w:t>
      </w:r>
      <w:r>
        <w:t>their</w:t>
      </w:r>
      <w:r>
        <w:rPr>
          <w:spacing w:val="-3"/>
        </w:rPr>
        <w:t xml:space="preserve"> </w:t>
      </w:r>
      <w:r>
        <w:t>own</w:t>
      </w:r>
      <w:r>
        <w:rPr>
          <w:spacing w:val="-3"/>
        </w:rPr>
        <w:t xml:space="preserve"> </w:t>
      </w:r>
      <w:r>
        <w:t>self-care</w:t>
      </w:r>
      <w:r>
        <w:rPr>
          <w:spacing w:val="-4"/>
        </w:rPr>
        <w:t xml:space="preserve"> </w:t>
      </w:r>
      <w:r>
        <w:t>plans</w:t>
      </w:r>
      <w:r>
        <w:rPr>
          <w:spacing w:val="-3"/>
        </w:rPr>
        <w:t xml:space="preserve"> </w:t>
      </w:r>
      <w:r>
        <w:t>and</w:t>
      </w:r>
      <w:r>
        <w:rPr>
          <w:spacing w:val="-3"/>
        </w:rPr>
        <w:t xml:space="preserve"> </w:t>
      </w:r>
      <w:r>
        <w:t>review</w:t>
      </w:r>
      <w:r>
        <w:rPr>
          <w:spacing w:val="-3"/>
        </w:rPr>
        <w:t xml:space="preserve"> </w:t>
      </w:r>
      <w:r>
        <w:t>them</w:t>
      </w:r>
      <w:r>
        <w:rPr>
          <w:spacing w:val="-3"/>
        </w:rPr>
        <w:t xml:space="preserve"> </w:t>
      </w:r>
      <w:r>
        <w:t>periodically</w:t>
      </w:r>
      <w:r>
        <w:rPr>
          <w:spacing w:val="-3"/>
        </w:rPr>
        <w:t xml:space="preserve"> </w:t>
      </w:r>
      <w:r>
        <w:t>with</w:t>
      </w:r>
      <w:r>
        <w:rPr>
          <w:spacing w:val="-4"/>
        </w:rPr>
        <w:t xml:space="preserve"> </w:t>
      </w:r>
      <w:r>
        <w:t>their clinical supervisors, a peer supervisor, or a colleague.</w:t>
      </w:r>
    </w:p>
    <w:p w14:paraId="7B595CC9" w14:textId="77777777" w:rsidR="007E47D9" w:rsidRDefault="007E47D9">
      <w:pPr>
        <w:pStyle w:val="BodyText"/>
        <w:spacing w:before="11"/>
        <w:ind w:left="0"/>
        <w:rPr>
          <w:sz w:val="27"/>
        </w:rPr>
      </w:pPr>
    </w:p>
    <w:p w14:paraId="2E49781E" w14:textId="77777777" w:rsidR="007E47D9" w:rsidRDefault="00E6507F">
      <w:pPr>
        <w:ind w:left="240"/>
        <w:rPr>
          <w:i/>
          <w:sz w:val="28"/>
        </w:rPr>
      </w:pPr>
      <w:r>
        <w:rPr>
          <w:i/>
          <w:sz w:val="28"/>
        </w:rPr>
        <w:t>Commitment to Self-</w:t>
      </w:r>
      <w:r>
        <w:rPr>
          <w:i/>
          <w:spacing w:val="-4"/>
          <w:sz w:val="28"/>
        </w:rPr>
        <w:t>Care</w:t>
      </w:r>
    </w:p>
    <w:p w14:paraId="5391DC5B" w14:textId="77777777" w:rsidR="007E47D9" w:rsidRDefault="007E47D9">
      <w:pPr>
        <w:pStyle w:val="BodyText"/>
        <w:spacing w:before="4"/>
        <w:ind w:left="0"/>
        <w:rPr>
          <w:i/>
        </w:rPr>
      </w:pPr>
    </w:p>
    <w:p w14:paraId="1DBF7783" w14:textId="77777777" w:rsidR="007E47D9" w:rsidRDefault="00E6507F">
      <w:pPr>
        <w:pStyle w:val="BodyText"/>
        <w:ind w:right="1144"/>
      </w:pPr>
      <w:r>
        <w:t>One</w:t>
      </w:r>
      <w:r>
        <w:rPr>
          <w:spacing w:val="-4"/>
        </w:rPr>
        <w:t xml:space="preserve"> </w:t>
      </w:r>
      <w:r>
        <w:t>of</w:t>
      </w:r>
      <w:r>
        <w:rPr>
          <w:spacing w:val="-3"/>
        </w:rPr>
        <w:t xml:space="preserve"> </w:t>
      </w:r>
      <w:r>
        <w:t>the</w:t>
      </w:r>
      <w:r>
        <w:rPr>
          <w:spacing w:val="-3"/>
        </w:rPr>
        <w:t xml:space="preserve"> </w:t>
      </w:r>
      <w:r>
        <w:t>major</w:t>
      </w:r>
      <w:r>
        <w:rPr>
          <w:spacing w:val="-3"/>
        </w:rPr>
        <w:t xml:space="preserve"> </w:t>
      </w:r>
      <w:r>
        <w:t>obstacles</w:t>
      </w:r>
      <w:r>
        <w:rPr>
          <w:spacing w:val="-3"/>
        </w:rPr>
        <w:t xml:space="preserve"> </w:t>
      </w:r>
      <w:r>
        <w:t>to</w:t>
      </w:r>
      <w:r>
        <w:rPr>
          <w:spacing w:val="-3"/>
        </w:rPr>
        <w:t xml:space="preserve"> </w:t>
      </w:r>
      <w:r>
        <w:t>self-care</w:t>
      </w:r>
      <w:r>
        <w:rPr>
          <w:spacing w:val="-4"/>
        </w:rPr>
        <w:t xml:space="preserve"> </w:t>
      </w:r>
      <w:r>
        <w:t>is</w:t>
      </w:r>
      <w:r>
        <w:rPr>
          <w:spacing w:val="-3"/>
        </w:rPr>
        <w:t xml:space="preserve"> </w:t>
      </w:r>
      <w:r>
        <w:t>giving</w:t>
      </w:r>
      <w:r>
        <w:rPr>
          <w:spacing w:val="-3"/>
        </w:rPr>
        <w:t xml:space="preserve"> </w:t>
      </w:r>
      <w:r>
        <w:t>in</w:t>
      </w:r>
      <w:r>
        <w:rPr>
          <w:spacing w:val="-3"/>
        </w:rPr>
        <w:t xml:space="preserve"> </w:t>
      </w:r>
      <w:r>
        <w:t>to</w:t>
      </w:r>
      <w:r>
        <w:rPr>
          <w:spacing w:val="-3"/>
        </w:rPr>
        <w:t xml:space="preserve"> </w:t>
      </w:r>
      <w:r>
        <w:t>the</w:t>
      </w:r>
      <w:r>
        <w:rPr>
          <w:spacing w:val="-3"/>
        </w:rPr>
        <w:t xml:space="preserve"> </w:t>
      </w:r>
      <w:r>
        <w:t>endless</w:t>
      </w:r>
      <w:r>
        <w:rPr>
          <w:spacing w:val="-3"/>
        </w:rPr>
        <w:t xml:space="preserve"> </w:t>
      </w:r>
      <w:r>
        <w:t>demands</w:t>
      </w:r>
      <w:r>
        <w:rPr>
          <w:spacing w:val="-3"/>
        </w:rPr>
        <w:t xml:space="preserve"> </w:t>
      </w:r>
      <w:r>
        <w:t>of</w:t>
      </w:r>
      <w:r>
        <w:rPr>
          <w:spacing w:val="-3"/>
        </w:rPr>
        <w:t xml:space="preserve"> </w:t>
      </w:r>
      <w:r>
        <w:t>others,</w:t>
      </w:r>
      <w:r>
        <w:rPr>
          <w:spacing w:val="-3"/>
        </w:rPr>
        <w:t xml:space="preserve"> </w:t>
      </w:r>
      <w:r>
        <w:t>both at work and at home. It is therefore essential for counselors with the support of clinical</w:t>
      </w:r>
    </w:p>
    <w:p w14:paraId="55589802" w14:textId="77777777" w:rsidR="007E47D9" w:rsidRDefault="00E6507F">
      <w:pPr>
        <w:pStyle w:val="BodyText"/>
        <w:spacing w:before="1" w:line="235" w:lineRule="auto"/>
        <w:ind w:right="237"/>
      </w:pPr>
      <w:r>
        <w:t>supervisors to become “guardians of [their] boundaries and limits” (</w:t>
      </w:r>
      <w:r>
        <w:rPr>
          <w:i/>
        </w:rPr>
        <w:t>Saakvitne et al.</w:t>
      </w:r>
      <w:r>
        <w:t>). Creating a daily schedule that includes breaks for rest, exercise, connection with coworkers, and other self- care activities can support counselors in recognizing that they are valuable individuals who are worthy</w:t>
      </w:r>
      <w:r>
        <w:rPr>
          <w:spacing w:val="-4"/>
        </w:rPr>
        <w:t xml:space="preserve"> </w:t>
      </w:r>
      <w:r>
        <w:t>of</w:t>
      </w:r>
      <w:r>
        <w:rPr>
          <w:spacing w:val="-3"/>
        </w:rPr>
        <w:t xml:space="preserve"> </w:t>
      </w:r>
      <w:r>
        <w:t>taking</w:t>
      </w:r>
      <w:r>
        <w:rPr>
          <w:spacing w:val="-3"/>
        </w:rPr>
        <w:t xml:space="preserve"> </w:t>
      </w:r>
      <w:r>
        <w:t>the</w:t>
      </w:r>
      <w:r>
        <w:rPr>
          <w:spacing w:val="-3"/>
        </w:rPr>
        <w:t xml:space="preserve"> </w:t>
      </w:r>
      <w:r>
        <w:t>time</w:t>
      </w:r>
      <w:r>
        <w:rPr>
          <w:spacing w:val="-3"/>
        </w:rPr>
        <w:t xml:space="preserve"> </w:t>
      </w:r>
      <w:r>
        <w:t>to</w:t>
      </w:r>
      <w:r>
        <w:rPr>
          <w:spacing w:val="-3"/>
        </w:rPr>
        <w:t xml:space="preserve"> </w:t>
      </w:r>
      <w:r>
        <w:t>nourish</w:t>
      </w:r>
      <w:r>
        <w:rPr>
          <w:spacing w:val="-3"/>
        </w:rPr>
        <w:t xml:space="preserve"> </w:t>
      </w:r>
      <w:r>
        <w:t>and</w:t>
      </w:r>
      <w:r>
        <w:rPr>
          <w:spacing w:val="-3"/>
        </w:rPr>
        <w:t xml:space="preserve"> </w:t>
      </w:r>
      <w:r>
        <w:t>nurtu</w:t>
      </w:r>
      <w:r>
        <w:t>re</w:t>
      </w:r>
      <w:r>
        <w:rPr>
          <w:spacing w:val="-3"/>
        </w:rPr>
        <w:t xml:space="preserve"> </w:t>
      </w:r>
      <w:r>
        <w:t>themselves,</w:t>
      </w:r>
      <w:r>
        <w:rPr>
          <w:spacing w:val="-3"/>
        </w:rPr>
        <w:t xml:space="preserve"> </w:t>
      </w:r>
      <w:r>
        <w:t>thus</w:t>
      </w:r>
      <w:r>
        <w:rPr>
          <w:spacing w:val="-3"/>
        </w:rPr>
        <w:t xml:space="preserve"> </w:t>
      </w:r>
      <w:r>
        <w:t>increasing</w:t>
      </w:r>
      <w:r>
        <w:rPr>
          <w:spacing w:val="-3"/>
        </w:rPr>
        <w:t xml:space="preserve"> </w:t>
      </w:r>
      <w:r>
        <w:t>commitment</w:t>
      </w:r>
      <w:r>
        <w:rPr>
          <w:spacing w:val="-3"/>
        </w:rPr>
        <w:t xml:space="preserve"> </w:t>
      </w:r>
      <w:r>
        <w:t>to</w:t>
      </w:r>
      <w:r>
        <w:rPr>
          <w:spacing w:val="-3"/>
        </w:rPr>
        <w:t xml:space="preserve"> </w:t>
      </w:r>
      <w:r>
        <w:t xml:space="preserve">self- </w:t>
      </w:r>
      <w:r>
        <w:rPr>
          <w:spacing w:val="-2"/>
        </w:rPr>
        <w:t>care.</w:t>
      </w:r>
    </w:p>
    <w:p w14:paraId="42CC6024" w14:textId="77777777" w:rsidR="007E47D9" w:rsidRDefault="007E47D9">
      <w:pPr>
        <w:pStyle w:val="BodyText"/>
        <w:spacing w:before="7"/>
        <w:ind w:left="0"/>
        <w:rPr>
          <w:sz w:val="27"/>
        </w:rPr>
      </w:pPr>
    </w:p>
    <w:p w14:paraId="35910FA2" w14:textId="77777777" w:rsidR="007E47D9" w:rsidRDefault="00E6507F">
      <w:pPr>
        <w:pStyle w:val="BodyText"/>
        <w:spacing w:before="1"/>
        <w:ind w:right="308"/>
      </w:pPr>
      <w:r>
        <w:t>Another way to support counselors in committing to self-care is for supervisors and administrators</w:t>
      </w:r>
      <w:r>
        <w:rPr>
          <w:spacing w:val="-5"/>
        </w:rPr>
        <w:t xml:space="preserve"> </w:t>
      </w:r>
      <w:r>
        <w:t>to</w:t>
      </w:r>
      <w:r>
        <w:rPr>
          <w:spacing w:val="-5"/>
        </w:rPr>
        <w:t xml:space="preserve"> </w:t>
      </w:r>
      <w:r>
        <w:t>model</w:t>
      </w:r>
      <w:r>
        <w:rPr>
          <w:spacing w:val="-5"/>
        </w:rPr>
        <w:t xml:space="preserve"> </w:t>
      </w:r>
      <w:r>
        <w:t>self-care</w:t>
      </w:r>
      <w:r>
        <w:rPr>
          <w:spacing w:val="-6"/>
        </w:rPr>
        <w:t xml:space="preserve"> </w:t>
      </w:r>
      <w:r>
        <w:t>in</w:t>
      </w:r>
      <w:r>
        <w:rPr>
          <w:spacing w:val="-5"/>
        </w:rPr>
        <w:t xml:space="preserve"> </w:t>
      </w:r>
      <w:r>
        <w:t>their</w:t>
      </w:r>
      <w:r>
        <w:rPr>
          <w:spacing w:val="-5"/>
        </w:rPr>
        <w:t xml:space="preserve"> </w:t>
      </w:r>
      <w:r>
        <w:t>own</w:t>
      </w:r>
      <w:r>
        <w:rPr>
          <w:spacing w:val="-5"/>
        </w:rPr>
        <w:t xml:space="preserve"> </w:t>
      </w:r>
      <w:r>
        <w:t>professional</w:t>
      </w:r>
      <w:r>
        <w:rPr>
          <w:spacing w:val="-5"/>
        </w:rPr>
        <w:t xml:space="preserve"> </w:t>
      </w:r>
      <w:r>
        <w:t>and</w:t>
      </w:r>
      <w:r>
        <w:rPr>
          <w:spacing w:val="-5"/>
        </w:rPr>
        <w:t xml:space="preserve"> </w:t>
      </w:r>
      <w:r>
        <w:t>personal</w:t>
      </w:r>
      <w:r>
        <w:rPr>
          <w:spacing w:val="-5"/>
        </w:rPr>
        <w:t xml:space="preserve"> </w:t>
      </w:r>
      <w:r>
        <w:t>lives.</w:t>
      </w:r>
      <w:r>
        <w:rPr>
          <w:spacing w:val="-5"/>
        </w:rPr>
        <w:t xml:space="preserve"> </w:t>
      </w:r>
      <w:r>
        <w:t>Understanding</w:t>
      </w:r>
      <w:r>
        <w:rPr>
          <w:spacing w:val="-7"/>
        </w:rPr>
        <w:t xml:space="preserve"> </w:t>
      </w:r>
      <w:r>
        <w:t>that counselor self-</w:t>
      </w:r>
      <w:r>
        <w:t>care is not simply a luxury or a selfish activity,</w:t>
      </w:r>
      <w:r>
        <w:rPr>
          <w:spacing w:val="-1"/>
        </w:rPr>
        <w:t xml:space="preserve"> </w:t>
      </w:r>
      <w:r>
        <w:t>but rather, an ethical imperative can foster counselors’</w:t>
      </w:r>
      <w:r>
        <w:rPr>
          <w:spacing w:val="-14"/>
        </w:rPr>
        <w:t xml:space="preserve"> </w:t>
      </w:r>
      <w:r>
        <w:t xml:space="preserve">sense of connection to their own values and accountability to the people they serve as competent and compassionate caregivers. Clinical supervisors </w:t>
      </w:r>
      <w:r>
        <w:t>and administrators can reinforce this sense of accountability while supporting counselors by providing a caring, trauma-informed work environment that acknowledges and normalizes secondary traumatization and by offering reasonable resources that make it po</w:t>
      </w:r>
      <w:r>
        <w:t xml:space="preserve">ssible for counselors to do their work and take care of themselves at the same time. Preventing secondary traumatization and lessening its impact on counselors once it occurs is not only cost-effective </w:t>
      </w:r>
      <w:proofErr w:type="gramStart"/>
      <w:r>
        <w:t>with regard to</w:t>
      </w:r>
      <w:proofErr w:type="gramEnd"/>
      <w:r>
        <w:t xml:space="preserve"> decreasing staff turnover and potential</w:t>
      </w:r>
      <w:r>
        <w:t xml:space="preserve"> discontinuity of services to clients; it is also the ethical responsibility of a trauma informed organization.</w:t>
      </w:r>
    </w:p>
    <w:p w14:paraId="1911896E" w14:textId="77777777" w:rsidR="007E47D9" w:rsidRDefault="007E47D9">
      <w:pPr>
        <w:pStyle w:val="BodyText"/>
        <w:spacing w:before="9"/>
        <w:ind w:left="0"/>
        <w:rPr>
          <w:sz w:val="24"/>
        </w:rPr>
      </w:pPr>
    </w:p>
    <w:p w14:paraId="50D1F0B1" w14:textId="77777777" w:rsidR="007E47D9" w:rsidRDefault="00E6507F">
      <w:pPr>
        <w:ind w:left="240"/>
        <w:rPr>
          <w:i/>
          <w:sz w:val="28"/>
        </w:rPr>
      </w:pPr>
      <w:r>
        <w:rPr>
          <w:i/>
          <w:sz w:val="28"/>
        </w:rPr>
        <w:t>The</w:t>
      </w:r>
      <w:r>
        <w:rPr>
          <w:i/>
          <w:spacing w:val="-4"/>
          <w:sz w:val="28"/>
        </w:rPr>
        <w:t xml:space="preserve"> </w:t>
      </w:r>
      <w:r>
        <w:rPr>
          <w:i/>
          <w:sz w:val="28"/>
        </w:rPr>
        <w:t>Ethics</w:t>
      </w:r>
      <w:r>
        <w:rPr>
          <w:i/>
          <w:spacing w:val="-1"/>
          <w:sz w:val="28"/>
        </w:rPr>
        <w:t xml:space="preserve"> </w:t>
      </w:r>
      <w:r>
        <w:rPr>
          <w:i/>
          <w:sz w:val="28"/>
        </w:rPr>
        <w:t>of Self-</w:t>
      </w:r>
      <w:r>
        <w:rPr>
          <w:i/>
          <w:spacing w:val="-4"/>
          <w:sz w:val="28"/>
        </w:rPr>
        <w:t>Care</w:t>
      </w:r>
    </w:p>
    <w:p w14:paraId="210B84D4" w14:textId="77777777" w:rsidR="007E47D9" w:rsidRDefault="007E47D9">
      <w:pPr>
        <w:pStyle w:val="BodyText"/>
        <w:spacing w:before="4"/>
        <w:ind w:left="0"/>
        <w:rPr>
          <w:i/>
        </w:rPr>
      </w:pPr>
    </w:p>
    <w:p w14:paraId="51F37A47" w14:textId="77777777" w:rsidR="007E47D9" w:rsidRDefault="00E6507F">
      <w:pPr>
        <w:pStyle w:val="BodyText"/>
        <w:ind w:right="237"/>
      </w:pPr>
      <w:r>
        <w:t>The Green Cross</w:t>
      </w:r>
      <w:r>
        <w:rPr>
          <w:spacing w:val="-8"/>
        </w:rPr>
        <w:t xml:space="preserve"> </w:t>
      </w:r>
      <w:r>
        <w:t>Academy of Traumatology was originally established to serve a need in Oklahoma</w:t>
      </w:r>
      <w:r>
        <w:rPr>
          <w:spacing w:val="-9"/>
        </w:rPr>
        <w:t xml:space="preserve"> </w:t>
      </w:r>
      <w:r>
        <w:t>City</w:t>
      </w:r>
      <w:r>
        <w:rPr>
          <w:spacing w:val="-6"/>
        </w:rPr>
        <w:t xml:space="preserve"> </w:t>
      </w:r>
      <w:r>
        <w:t>following</w:t>
      </w:r>
      <w:r>
        <w:rPr>
          <w:spacing w:val="-6"/>
        </w:rPr>
        <w:t xml:space="preserve"> </w:t>
      </w:r>
      <w:r>
        <w:t>the</w:t>
      </w:r>
      <w:r>
        <w:rPr>
          <w:spacing w:val="-6"/>
        </w:rPr>
        <w:t xml:space="preserve"> </w:t>
      </w:r>
      <w:r>
        <w:t>Oklahoma</w:t>
      </w:r>
      <w:r>
        <w:rPr>
          <w:spacing w:val="-7"/>
        </w:rPr>
        <w:t xml:space="preserve"> </w:t>
      </w:r>
      <w:r>
        <w:t>City</w:t>
      </w:r>
      <w:r>
        <w:rPr>
          <w:spacing w:val="-6"/>
        </w:rPr>
        <w:t xml:space="preserve"> </w:t>
      </w:r>
      <w:r>
        <w:t>bombing</w:t>
      </w:r>
      <w:r>
        <w:rPr>
          <w:spacing w:val="-6"/>
        </w:rPr>
        <w:t xml:space="preserve"> </w:t>
      </w:r>
      <w:r>
        <w:t>of</w:t>
      </w:r>
      <w:r>
        <w:rPr>
          <w:spacing w:val="-6"/>
        </w:rPr>
        <w:t xml:space="preserve"> </w:t>
      </w:r>
      <w:r>
        <w:t>the</w:t>
      </w:r>
      <w:r>
        <w:rPr>
          <w:spacing w:val="-18"/>
        </w:rPr>
        <w:t xml:space="preserve"> </w:t>
      </w:r>
      <w:r>
        <w:t>Alfred</w:t>
      </w:r>
      <w:r>
        <w:rPr>
          <w:spacing w:val="-6"/>
        </w:rPr>
        <w:t xml:space="preserve"> </w:t>
      </w:r>
      <w:r>
        <w:t>P.</w:t>
      </w:r>
      <w:r>
        <w:rPr>
          <w:spacing w:val="-6"/>
        </w:rPr>
        <w:t xml:space="preserve"> </w:t>
      </w:r>
      <w:r>
        <w:t>Murrah</w:t>
      </w:r>
      <w:r>
        <w:rPr>
          <w:spacing w:val="-7"/>
        </w:rPr>
        <w:t xml:space="preserve"> </w:t>
      </w:r>
      <w:r>
        <w:t>Federal</w:t>
      </w:r>
      <w:r>
        <w:rPr>
          <w:spacing w:val="-7"/>
        </w:rPr>
        <w:t xml:space="preserve"> </w:t>
      </w:r>
      <w:r>
        <w:t>Building. Below are adapted examples of the</w:t>
      </w:r>
      <w:r>
        <w:rPr>
          <w:spacing w:val="-10"/>
        </w:rPr>
        <w:t xml:space="preserve"> </w:t>
      </w:r>
      <w:r>
        <w:t xml:space="preserve">Academy’s code of ethics </w:t>
      </w:r>
      <w:proofErr w:type="gramStart"/>
      <w:r>
        <w:t>with regard to</w:t>
      </w:r>
      <w:proofErr w:type="gramEnd"/>
      <w:r>
        <w:t xml:space="preserve"> worker self-care.</w:t>
      </w:r>
    </w:p>
    <w:p w14:paraId="04A6D7A7" w14:textId="77777777" w:rsidR="007E47D9" w:rsidRDefault="00E6507F">
      <w:pPr>
        <w:pStyle w:val="BodyText"/>
        <w:spacing w:line="235" w:lineRule="auto"/>
        <w:ind w:right="408"/>
      </w:pPr>
      <w:r>
        <w:t>Et</w:t>
      </w:r>
      <w:r>
        <w:t>hical Principles of Self-Care in Practice These principles declare that it is unethical not to attend</w:t>
      </w:r>
      <w:r>
        <w:rPr>
          <w:spacing w:val="-5"/>
        </w:rPr>
        <w:t xml:space="preserve"> </w:t>
      </w:r>
      <w:r>
        <w:t>to</w:t>
      </w:r>
      <w:r>
        <w:rPr>
          <w:spacing w:val="-5"/>
        </w:rPr>
        <w:t xml:space="preserve"> </w:t>
      </w:r>
      <w:r>
        <w:t>your</w:t>
      </w:r>
      <w:r>
        <w:rPr>
          <w:spacing w:val="-5"/>
        </w:rPr>
        <w:t xml:space="preserve"> </w:t>
      </w:r>
      <w:r>
        <w:t>self-care</w:t>
      </w:r>
      <w:r>
        <w:rPr>
          <w:spacing w:val="-5"/>
        </w:rPr>
        <w:t xml:space="preserve"> </w:t>
      </w:r>
      <w:r>
        <w:t>as</w:t>
      </w:r>
      <w:r>
        <w:rPr>
          <w:spacing w:val="-5"/>
        </w:rPr>
        <w:t xml:space="preserve"> </w:t>
      </w:r>
      <w:r>
        <w:t>a</w:t>
      </w:r>
      <w:r>
        <w:rPr>
          <w:spacing w:val="-5"/>
        </w:rPr>
        <w:t xml:space="preserve"> </w:t>
      </w:r>
      <w:r>
        <w:t>practitioner,</w:t>
      </w:r>
      <w:r>
        <w:rPr>
          <w:spacing w:val="-5"/>
        </w:rPr>
        <w:t xml:space="preserve"> </w:t>
      </w:r>
      <w:r>
        <w:t>because</w:t>
      </w:r>
      <w:r>
        <w:rPr>
          <w:spacing w:val="-5"/>
        </w:rPr>
        <w:t xml:space="preserve"> </w:t>
      </w:r>
      <w:r>
        <w:t>sufficient</w:t>
      </w:r>
      <w:r>
        <w:rPr>
          <w:spacing w:val="-5"/>
        </w:rPr>
        <w:t xml:space="preserve"> </w:t>
      </w:r>
      <w:r>
        <w:t>self-care</w:t>
      </w:r>
      <w:r>
        <w:rPr>
          <w:spacing w:val="-5"/>
        </w:rPr>
        <w:t xml:space="preserve"> </w:t>
      </w:r>
      <w:r>
        <w:t>prevents</w:t>
      </w:r>
      <w:r>
        <w:rPr>
          <w:spacing w:val="-5"/>
        </w:rPr>
        <w:t xml:space="preserve"> </w:t>
      </w:r>
      <w:r>
        <w:t>harming</w:t>
      </w:r>
      <w:r>
        <w:rPr>
          <w:spacing w:val="-5"/>
        </w:rPr>
        <w:t xml:space="preserve"> </w:t>
      </w:r>
      <w:r>
        <w:t>those</w:t>
      </w:r>
      <w:r>
        <w:rPr>
          <w:spacing w:val="-5"/>
        </w:rPr>
        <w:t xml:space="preserve"> </w:t>
      </w:r>
      <w:r>
        <w:t xml:space="preserve">we </w:t>
      </w:r>
      <w:r>
        <w:rPr>
          <w:spacing w:val="-2"/>
        </w:rPr>
        <w:t>serve.</w:t>
      </w:r>
    </w:p>
    <w:p w14:paraId="0FABDDB0" w14:textId="77777777" w:rsidR="007E47D9" w:rsidRDefault="007E47D9">
      <w:pPr>
        <w:spacing w:line="235" w:lineRule="auto"/>
        <w:sectPr w:rsidR="007E47D9">
          <w:pgSz w:w="12240" w:h="16340"/>
          <w:pgMar w:top="1480" w:right="400" w:bottom="960" w:left="380" w:header="0" w:footer="744" w:gutter="0"/>
          <w:cols w:space="720"/>
        </w:sectPr>
      </w:pPr>
    </w:p>
    <w:p w14:paraId="4F646F5F" w14:textId="77777777" w:rsidR="007E47D9" w:rsidRDefault="007E47D9">
      <w:pPr>
        <w:pStyle w:val="BodyText"/>
        <w:ind w:left="0"/>
        <w:rPr>
          <w:sz w:val="20"/>
        </w:rPr>
      </w:pPr>
    </w:p>
    <w:p w14:paraId="5B115F75" w14:textId="77777777" w:rsidR="007E47D9" w:rsidRDefault="007E47D9">
      <w:pPr>
        <w:pStyle w:val="BodyText"/>
        <w:spacing w:before="3"/>
        <w:ind w:left="0"/>
        <w:rPr>
          <w:sz w:val="16"/>
        </w:rPr>
      </w:pPr>
    </w:p>
    <w:p w14:paraId="44880470" w14:textId="77777777" w:rsidR="007E47D9" w:rsidRDefault="00E6507F">
      <w:pPr>
        <w:spacing w:before="88"/>
        <w:ind w:left="240"/>
        <w:rPr>
          <w:i/>
          <w:sz w:val="28"/>
        </w:rPr>
      </w:pPr>
      <w:r>
        <w:rPr>
          <w:i/>
          <w:sz w:val="28"/>
        </w:rPr>
        <w:t>Standards</w:t>
      </w:r>
      <w:r>
        <w:rPr>
          <w:i/>
          <w:spacing w:val="-10"/>
          <w:sz w:val="28"/>
        </w:rPr>
        <w:t xml:space="preserve"> </w:t>
      </w:r>
      <w:r>
        <w:rPr>
          <w:i/>
          <w:sz w:val="28"/>
        </w:rPr>
        <w:t>of</w:t>
      </w:r>
      <w:r>
        <w:rPr>
          <w:i/>
          <w:spacing w:val="-10"/>
          <w:sz w:val="28"/>
        </w:rPr>
        <w:t xml:space="preserve"> </w:t>
      </w:r>
      <w:r>
        <w:rPr>
          <w:i/>
          <w:sz w:val="28"/>
        </w:rPr>
        <w:t>self-care</w:t>
      </w:r>
      <w:r>
        <w:rPr>
          <w:i/>
          <w:spacing w:val="-9"/>
          <w:sz w:val="28"/>
        </w:rPr>
        <w:t xml:space="preserve"> </w:t>
      </w:r>
      <w:r>
        <w:rPr>
          <w:i/>
          <w:spacing w:val="-2"/>
          <w:sz w:val="28"/>
        </w:rPr>
        <w:t>guidelines</w:t>
      </w:r>
    </w:p>
    <w:p w14:paraId="311F1CF9" w14:textId="77777777" w:rsidR="007E47D9" w:rsidRDefault="00E6507F">
      <w:pPr>
        <w:pStyle w:val="ListParagraph"/>
        <w:numPr>
          <w:ilvl w:val="0"/>
          <w:numId w:val="10"/>
        </w:numPr>
        <w:tabs>
          <w:tab w:val="left" w:pos="460"/>
        </w:tabs>
        <w:spacing w:before="9" w:line="325" w:lineRule="exact"/>
        <w:ind w:left="459" w:hanging="228"/>
        <w:rPr>
          <w:sz w:val="28"/>
        </w:rPr>
      </w:pPr>
      <w:r>
        <w:rPr>
          <w:position w:val="1"/>
          <w:sz w:val="28"/>
        </w:rPr>
        <w:t>Respect</w:t>
      </w:r>
      <w:r>
        <w:rPr>
          <w:spacing w:val="-1"/>
          <w:position w:val="1"/>
          <w:sz w:val="28"/>
        </w:rPr>
        <w:t xml:space="preserve"> </w:t>
      </w:r>
      <w:r>
        <w:rPr>
          <w:position w:val="1"/>
          <w:sz w:val="28"/>
        </w:rPr>
        <w:t>for</w:t>
      </w:r>
      <w:r>
        <w:rPr>
          <w:spacing w:val="-1"/>
          <w:position w:val="1"/>
          <w:sz w:val="28"/>
        </w:rPr>
        <w:t xml:space="preserve"> </w:t>
      </w:r>
      <w:r>
        <w:rPr>
          <w:position w:val="1"/>
          <w:sz w:val="28"/>
        </w:rPr>
        <w:t>the</w:t>
      </w:r>
      <w:r>
        <w:rPr>
          <w:spacing w:val="-1"/>
          <w:position w:val="1"/>
          <w:sz w:val="28"/>
        </w:rPr>
        <w:t xml:space="preserve"> </w:t>
      </w:r>
      <w:r>
        <w:rPr>
          <w:position w:val="1"/>
          <w:sz w:val="28"/>
        </w:rPr>
        <w:t>dignity and</w:t>
      </w:r>
      <w:r>
        <w:rPr>
          <w:spacing w:val="-1"/>
          <w:position w:val="1"/>
          <w:sz w:val="28"/>
        </w:rPr>
        <w:t xml:space="preserve"> </w:t>
      </w:r>
      <w:r>
        <w:rPr>
          <w:position w:val="1"/>
          <w:sz w:val="28"/>
        </w:rPr>
        <w:t>worth</w:t>
      </w:r>
      <w:r>
        <w:rPr>
          <w:spacing w:val="-1"/>
          <w:position w:val="1"/>
          <w:sz w:val="28"/>
        </w:rPr>
        <w:t xml:space="preserve"> </w:t>
      </w:r>
      <w:r>
        <w:rPr>
          <w:position w:val="1"/>
          <w:sz w:val="28"/>
        </w:rPr>
        <w:t>of</w:t>
      </w:r>
      <w:r>
        <w:rPr>
          <w:spacing w:val="-1"/>
          <w:position w:val="1"/>
          <w:sz w:val="28"/>
        </w:rPr>
        <w:t xml:space="preserve"> </w:t>
      </w:r>
      <w:r>
        <w:rPr>
          <w:position w:val="1"/>
          <w:sz w:val="28"/>
        </w:rPr>
        <w:t>self:</w:t>
      </w:r>
      <w:r>
        <w:rPr>
          <w:spacing w:val="-17"/>
          <w:position w:val="1"/>
          <w:sz w:val="28"/>
        </w:rPr>
        <w:t xml:space="preserve"> </w:t>
      </w:r>
      <w:r>
        <w:rPr>
          <w:position w:val="1"/>
          <w:sz w:val="28"/>
        </w:rPr>
        <w:t>A</w:t>
      </w:r>
      <w:r>
        <w:rPr>
          <w:spacing w:val="-16"/>
          <w:position w:val="1"/>
          <w:sz w:val="28"/>
        </w:rPr>
        <w:t xml:space="preserve"> </w:t>
      </w:r>
      <w:r>
        <w:rPr>
          <w:position w:val="1"/>
          <w:sz w:val="28"/>
        </w:rPr>
        <w:t>violation</w:t>
      </w:r>
      <w:r>
        <w:rPr>
          <w:spacing w:val="-1"/>
          <w:position w:val="1"/>
          <w:sz w:val="28"/>
        </w:rPr>
        <w:t xml:space="preserve"> </w:t>
      </w:r>
      <w:r>
        <w:rPr>
          <w:position w:val="1"/>
          <w:sz w:val="28"/>
        </w:rPr>
        <w:t>lowers your</w:t>
      </w:r>
      <w:r>
        <w:rPr>
          <w:spacing w:val="-1"/>
          <w:position w:val="1"/>
          <w:sz w:val="28"/>
        </w:rPr>
        <w:t xml:space="preserve"> </w:t>
      </w:r>
      <w:r>
        <w:rPr>
          <w:position w:val="1"/>
          <w:sz w:val="28"/>
        </w:rPr>
        <w:t>integrity and</w:t>
      </w:r>
      <w:r>
        <w:rPr>
          <w:spacing w:val="-35"/>
          <w:position w:val="1"/>
          <w:sz w:val="28"/>
        </w:rPr>
        <w:t xml:space="preserve"> </w:t>
      </w:r>
      <w:r>
        <w:rPr>
          <w:spacing w:val="-2"/>
          <w:position w:val="1"/>
          <w:sz w:val="28"/>
        </w:rPr>
        <w:t>trust.</w:t>
      </w:r>
    </w:p>
    <w:p w14:paraId="11A73F99" w14:textId="77777777" w:rsidR="007E47D9" w:rsidRDefault="00E6507F">
      <w:pPr>
        <w:pStyle w:val="ListParagraph"/>
        <w:numPr>
          <w:ilvl w:val="0"/>
          <w:numId w:val="10"/>
        </w:numPr>
        <w:tabs>
          <w:tab w:val="left" w:pos="460"/>
        </w:tabs>
        <w:spacing w:before="23" w:line="213" w:lineRule="auto"/>
        <w:ind w:left="459" w:right="370" w:hanging="228"/>
        <w:rPr>
          <w:sz w:val="28"/>
        </w:rPr>
      </w:pPr>
      <w:r>
        <w:rPr>
          <w:position w:val="1"/>
          <w:sz w:val="28"/>
        </w:rPr>
        <w:t>Responsibility</w:t>
      </w:r>
      <w:r>
        <w:rPr>
          <w:spacing w:val="-5"/>
          <w:position w:val="1"/>
          <w:sz w:val="28"/>
        </w:rPr>
        <w:t xml:space="preserve"> </w:t>
      </w:r>
      <w:r>
        <w:rPr>
          <w:position w:val="1"/>
          <w:sz w:val="28"/>
        </w:rPr>
        <w:t>of</w:t>
      </w:r>
      <w:r>
        <w:rPr>
          <w:spacing w:val="-5"/>
          <w:position w:val="1"/>
          <w:sz w:val="28"/>
        </w:rPr>
        <w:t xml:space="preserve"> </w:t>
      </w:r>
      <w:r>
        <w:rPr>
          <w:position w:val="1"/>
          <w:sz w:val="28"/>
        </w:rPr>
        <w:t>self-care:</w:t>
      </w:r>
      <w:r>
        <w:rPr>
          <w:spacing w:val="-5"/>
          <w:position w:val="1"/>
          <w:sz w:val="28"/>
        </w:rPr>
        <w:t xml:space="preserve"> </w:t>
      </w:r>
      <w:r>
        <w:rPr>
          <w:position w:val="1"/>
          <w:sz w:val="28"/>
        </w:rPr>
        <w:t>Ultimately</w:t>
      </w:r>
      <w:r>
        <w:rPr>
          <w:spacing w:val="-5"/>
          <w:position w:val="1"/>
          <w:sz w:val="28"/>
        </w:rPr>
        <w:t xml:space="preserve"> </w:t>
      </w:r>
      <w:r>
        <w:rPr>
          <w:position w:val="1"/>
          <w:sz w:val="28"/>
        </w:rPr>
        <w:t>it</w:t>
      </w:r>
      <w:r>
        <w:rPr>
          <w:spacing w:val="-5"/>
          <w:position w:val="1"/>
          <w:sz w:val="28"/>
        </w:rPr>
        <w:t xml:space="preserve"> </w:t>
      </w:r>
      <w:r>
        <w:rPr>
          <w:position w:val="1"/>
          <w:sz w:val="28"/>
        </w:rPr>
        <w:t>is</w:t>
      </w:r>
      <w:r>
        <w:rPr>
          <w:spacing w:val="-5"/>
          <w:position w:val="1"/>
          <w:sz w:val="28"/>
        </w:rPr>
        <w:t xml:space="preserve"> </w:t>
      </w:r>
      <w:r>
        <w:rPr>
          <w:position w:val="1"/>
          <w:sz w:val="28"/>
        </w:rPr>
        <w:t>your</w:t>
      </w:r>
      <w:r>
        <w:rPr>
          <w:spacing w:val="-5"/>
          <w:position w:val="1"/>
          <w:sz w:val="28"/>
        </w:rPr>
        <w:t xml:space="preserve"> </w:t>
      </w:r>
      <w:r>
        <w:rPr>
          <w:position w:val="1"/>
          <w:sz w:val="28"/>
        </w:rPr>
        <w:t>responsibility</w:t>
      </w:r>
      <w:r>
        <w:rPr>
          <w:spacing w:val="-5"/>
          <w:position w:val="1"/>
          <w:sz w:val="28"/>
        </w:rPr>
        <w:t xml:space="preserve"> </w:t>
      </w:r>
      <w:r>
        <w:rPr>
          <w:position w:val="1"/>
          <w:sz w:val="28"/>
        </w:rPr>
        <w:t>to</w:t>
      </w:r>
      <w:r>
        <w:rPr>
          <w:spacing w:val="-5"/>
          <w:position w:val="1"/>
          <w:sz w:val="28"/>
        </w:rPr>
        <w:t xml:space="preserve"> </w:t>
      </w:r>
      <w:r>
        <w:rPr>
          <w:position w:val="1"/>
          <w:sz w:val="28"/>
        </w:rPr>
        <w:t>take</w:t>
      </w:r>
      <w:r>
        <w:rPr>
          <w:spacing w:val="-5"/>
          <w:position w:val="1"/>
          <w:sz w:val="28"/>
        </w:rPr>
        <w:t xml:space="preserve"> </w:t>
      </w:r>
      <w:r>
        <w:rPr>
          <w:position w:val="1"/>
          <w:sz w:val="28"/>
        </w:rPr>
        <w:t>care</w:t>
      </w:r>
      <w:r>
        <w:rPr>
          <w:spacing w:val="-5"/>
          <w:position w:val="1"/>
          <w:sz w:val="28"/>
        </w:rPr>
        <w:t xml:space="preserve"> </w:t>
      </w:r>
      <w:r>
        <w:rPr>
          <w:position w:val="1"/>
          <w:sz w:val="28"/>
        </w:rPr>
        <w:t>of</w:t>
      </w:r>
      <w:r>
        <w:rPr>
          <w:spacing w:val="-5"/>
          <w:position w:val="1"/>
          <w:sz w:val="28"/>
        </w:rPr>
        <w:t xml:space="preserve"> </w:t>
      </w:r>
      <w:r>
        <w:rPr>
          <w:position w:val="1"/>
          <w:sz w:val="28"/>
        </w:rPr>
        <w:t>yourself—and</w:t>
      </w:r>
      <w:r>
        <w:rPr>
          <w:spacing w:val="-5"/>
          <w:position w:val="1"/>
          <w:sz w:val="28"/>
        </w:rPr>
        <w:t xml:space="preserve"> </w:t>
      </w:r>
      <w:r>
        <w:rPr>
          <w:position w:val="1"/>
          <w:sz w:val="28"/>
        </w:rPr>
        <w:t xml:space="preserve">no </w:t>
      </w:r>
      <w:r>
        <w:rPr>
          <w:sz w:val="28"/>
        </w:rPr>
        <w:t>situation or person can justify neglecting this duty.</w:t>
      </w:r>
    </w:p>
    <w:p w14:paraId="583F7A77" w14:textId="77777777" w:rsidR="007E47D9" w:rsidRDefault="00E6507F">
      <w:pPr>
        <w:pStyle w:val="ListParagraph"/>
        <w:numPr>
          <w:ilvl w:val="0"/>
          <w:numId w:val="10"/>
        </w:numPr>
        <w:tabs>
          <w:tab w:val="left" w:pos="460"/>
        </w:tabs>
        <w:spacing w:before="34" w:line="213" w:lineRule="auto"/>
        <w:ind w:left="459" w:right="423" w:hanging="228"/>
        <w:rPr>
          <w:sz w:val="28"/>
        </w:rPr>
      </w:pPr>
      <w:r>
        <w:rPr>
          <w:position w:val="1"/>
          <w:sz w:val="28"/>
        </w:rPr>
        <w:t>Self-care</w:t>
      </w:r>
      <w:r>
        <w:rPr>
          <w:spacing w:val="-4"/>
          <w:position w:val="1"/>
          <w:sz w:val="28"/>
        </w:rPr>
        <w:t xml:space="preserve"> </w:t>
      </w:r>
      <w:r>
        <w:rPr>
          <w:position w:val="1"/>
          <w:sz w:val="28"/>
        </w:rPr>
        <w:t>and</w:t>
      </w:r>
      <w:r>
        <w:rPr>
          <w:spacing w:val="-3"/>
          <w:position w:val="1"/>
          <w:sz w:val="28"/>
        </w:rPr>
        <w:t xml:space="preserve"> </w:t>
      </w:r>
      <w:r>
        <w:rPr>
          <w:position w:val="1"/>
          <w:sz w:val="28"/>
        </w:rPr>
        <w:t>duty</w:t>
      </w:r>
      <w:r>
        <w:rPr>
          <w:spacing w:val="-3"/>
          <w:position w:val="1"/>
          <w:sz w:val="28"/>
        </w:rPr>
        <w:t xml:space="preserve"> </w:t>
      </w:r>
      <w:r>
        <w:rPr>
          <w:position w:val="1"/>
          <w:sz w:val="28"/>
        </w:rPr>
        <w:t>to</w:t>
      </w:r>
      <w:r>
        <w:rPr>
          <w:spacing w:val="-3"/>
          <w:position w:val="1"/>
          <w:sz w:val="28"/>
        </w:rPr>
        <w:t xml:space="preserve"> </w:t>
      </w:r>
      <w:r>
        <w:rPr>
          <w:position w:val="1"/>
          <w:sz w:val="28"/>
        </w:rPr>
        <w:t>perform:</w:t>
      </w:r>
      <w:r>
        <w:rPr>
          <w:spacing w:val="-9"/>
          <w:position w:val="1"/>
          <w:sz w:val="28"/>
        </w:rPr>
        <w:t xml:space="preserve"> </w:t>
      </w:r>
      <w:r>
        <w:rPr>
          <w:position w:val="1"/>
          <w:sz w:val="28"/>
        </w:rPr>
        <w:t>There</w:t>
      </w:r>
      <w:r>
        <w:rPr>
          <w:spacing w:val="-3"/>
          <w:position w:val="1"/>
          <w:sz w:val="28"/>
        </w:rPr>
        <w:t xml:space="preserve"> </w:t>
      </w:r>
      <w:r>
        <w:rPr>
          <w:position w:val="1"/>
          <w:sz w:val="28"/>
        </w:rPr>
        <w:t>must</w:t>
      </w:r>
      <w:r>
        <w:rPr>
          <w:spacing w:val="-3"/>
          <w:position w:val="1"/>
          <w:sz w:val="28"/>
        </w:rPr>
        <w:t xml:space="preserve"> </w:t>
      </w:r>
      <w:r>
        <w:rPr>
          <w:position w:val="1"/>
          <w:sz w:val="28"/>
        </w:rPr>
        <w:t>be</w:t>
      </w:r>
      <w:r>
        <w:rPr>
          <w:spacing w:val="-3"/>
          <w:position w:val="1"/>
          <w:sz w:val="28"/>
        </w:rPr>
        <w:t xml:space="preserve"> </w:t>
      </w:r>
      <w:r>
        <w:rPr>
          <w:position w:val="1"/>
          <w:sz w:val="28"/>
        </w:rPr>
        <w:t>a</w:t>
      </w:r>
      <w:r>
        <w:rPr>
          <w:spacing w:val="-3"/>
          <w:position w:val="1"/>
          <w:sz w:val="28"/>
        </w:rPr>
        <w:t xml:space="preserve"> </w:t>
      </w:r>
      <w:r>
        <w:rPr>
          <w:position w:val="1"/>
          <w:sz w:val="28"/>
        </w:rPr>
        <w:t>recognition</w:t>
      </w:r>
      <w:r>
        <w:rPr>
          <w:spacing w:val="-3"/>
          <w:position w:val="1"/>
          <w:sz w:val="28"/>
        </w:rPr>
        <w:t xml:space="preserve"> </w:t>
      </w:r>
      <w:r>
        <w:rPr>
          <w:position w:val="1"/>
          <w:sz w:val="28"/>
        </w:rPr>
        <w:t>that</w:t>
      </w:r>
      <w:r>
        <w:rPr>
          <w:spacing w:val="-3"/>
          <w:position w:val="1"/>
          <w:sz w:val="28"/>
        </w:rPr>
        <w:t xml:space="preserve"> </w:t>
      </w:r>
      <w:r>
        <w:rPr>
          <w:position w:val="1"/>
          <w:sz w:val="28"/>
        </w:rPr>
        <w:t>the</w:t>
      </w:r>
      <w:r>
        <w:rPr>
          <w:spacing w:val="-3"/>
          <w:position w:val="1"/>
          <w:sz w:val="28"/>
        </w:rPr>
        <w:t xml:space="preserve"> </w:t>
      </w:r>
      <w:r>
        <w:rPr>
          <w:position w:val="1"/>
          <w:sz w:val="28"/>
        </w:rPr>
        <w:t>duty</w:t>
      </w:r>
      <w:r>
        <w:rPr>
          <w:spacing w:val="-3"/>
          <w:position w:val="1"/>
          <w:sz w:val="28"/>
        </w:rPr>
        <w:t xml:space="preserve"> </w:t>
      </w:r>
      <w:r>
        <w:rPr>
          <w:position w:val="1"/>
          <w:sz w:val="28"/>
        </w:rPr>
        <w:t>to</w:t>
      </w:r>
      <w:r>
        <w:rPr>
          <w:spacing w:val="-3"/>
          <w:position w:val="1"/>
          <w:sz w:val="28"/>
        </w:rPr>
        <w:t xml:space="preserve"> </w:t>
      </w:r>
      <w:r>
        <w:rPr>
          <w:position w:val="1"/>
          <w:sz w:val="28"/>
        </w:rPr>
        <w:t>perform</w:t>
      </w:r>
      <w:r>
        <w:rPr>
          <w:spacing w:val="-3"/>
          <w:position w:val="1"/>
          <w:sz w:val="28"/>
        </w:rPr>
        <w:t xml:space="preserve"> </w:t>
      </w:r>
      <w:r>
        <w:rPr>
          <w:position w:val="1"/>
          <w:sz w:val="28"/>
        </w:rPr>
        <w:t>as</w:t>
      </w:r>
      <w:r>
        <w:rPr>
          <w:spacing w:val="-3"/>
          <w:position w:val="1"/>
          <w:sz w:val="28"/>
        </w:rPr>
        <w:t xml:space="preserve"> </w:t>
      </w:r>
      <w:r>
        <w:rPr>
          <w:position w:val="1"/>
          <w:sz w:val="28"/>
        </w:rPr>
        <w:t>a</w:t>
      </w:r>
      <w:r>
        <w:rPr>
          <w:spacing w:val="-5"/>
          <w:position w:val="1"/>
          <w:sz w:val="28"/>
        </w:rPr>
        <w:t xml:space="preserve"> </w:t>
      </w:r>
      <w:r>
        <w:rPr>
          <w:position w:val="1"/>
          <w:sz w:val="28"/>
        </w:rPr>
        <w:t xml:space="preserve">helper </w:t>
      </w:r>
      <w:r>
        <w:rPr>
          <w:sz w:val="28"/>
        </w:rPr>
        <w:t>cannot be fulfilled if there is not, at the same time, a duty to self-care.</w:t>
      </w:r>
    </w:p>
    <w:p w14:paraId="164A15AD" w14:textId="77777777" w:rsidR="007E47D9" w:rsidRDefault="00E6507F">
      <w:pPr>
        <w:pStyle w:val="ListParagraph"/>
        <w:numPr>
          <w:ilvl w:val="0"/>
          <w:numId w:val="10"/>
        </w:numPr>
        <w:tabs>
          <w:tab w:val="left" w:pos="460"/>
        </w:tabs>
        <w:spacing w:before="5" w:line="325" w:lineRule="exact"/>
        <w:ind w:left="459" w:hanging="228"/>
        <w:rPr>
          <w:sz w:val="28"/>
        </w:rPr>
      </w:pPr>
      <w:r>
        <w:rPr>
          <w:position w:val="1"/>
          <w:sz w:val="28"/>
        </w:rPr>
        <w:t>Standards</w:t>
      </w:r>
      <w:r>
        <w:rPr>
          <w:spacing w:val="-4"/>
          <w:position w:val="1"/>
          <w:sz w:val="28"/>
        </w:rPr>
        <w:t xml:space="preserve"> </w:t>
      </w:r>
      <w:r>
        <w:rPr>
          <w:position w:val="1"/>
          <w:sz w:val="28"/>
        </w:rPr>
        <w:t>of</w:t>
      </w:r>
      <w:r>
        <w:rPr>
          <w:spacing w:val="-3"/>
          <w:position w:val="1"/>
          <w:sz w:val="28"/>
        </w:rPr>
        <w:t xml:space="preserve"> </w:t>
      </w:r>
      <w:r>
        <w:rPr>
          <w:position w:val="1"/>
          <w:sz w:val="28"/>
        </w:rPr>
        <w:t>humane</w:t>
      </w:r>
      <w:r>
        <w:rPr>
          <w:spacing w:val="-2"/>
          <w:position w:val="1"/>
          <w:sz w:val="28"/>
        </w:rPr>
        <w:t xml:space="preserve"> </w:t>
      </w:r>
      <w:r>
        <w:rPr>
          <w:position w:val="1"/>
          <w:sz w:val="28"/>
        </w:rPr>
        <w:t>practice</w:t>
      </w:r>
      <w:r>
        <w:rPr>
          <w:spacing w:val="-3"/>
          <w:position w:val="1"/>
          <w:sz w:val="28"/>
        </w:rPr>
        <w:t xml:space="preserve"> </w:t>
      </w:r>
      <w:r>
        <w:rPr>
          <w:position w:val="1"/>
          <w:sz w:val="28"/>
        </w:rPr>
        <w:t>of</w:t>
      </w:r>
      <w:r>
        <w:rPr>
          <w:spacing w:val="-2"/>
          <w:position w:val="1"/>
          <w:sz w:val="28"/>
        </w:rPr>
        <w:t xml:space="preserve"> </w:t>
      </w:r>
      <w:r>
        <w:rPr>
          <w:position w:val="1"/>
          <w:sz w:val="28"/>
        </w:rPr>
        <w:t>self-</w:t>
      </w:r>
      <w:r>
        <w:rPr>
          <w:spacing w:val="-2"/>
          <w:position w:val="1"/>
          <w:sz w:val="28"/>
        </w:rPr>
        <w:t>care:</w:t>
      </w:r>
    </w:p>
    <w:p w14:paraId="332E5DA6" w14:textId="77777777" w:rsidR="007E47D9" w:rsidRDefault="00E6507F">
      <w:pPr>
        <w:pStyle w:val="ListParagraph"/>
        <w:numPr>
          <w:ilvl w:val="0"/>
          <w:numId w:val="10"/>
        </w:numPr>
        <w:tabs>
          <w:tab w:val="left" w:pos="460"/>
        </w:tabs>
        <w:spacing w:before="23" w:line="213" w:lineRule="auto"/>
        <w:ind w:left="459" w:right="515" w:hanging="228"/>
        <w:rPr>
          <w:sz w:val="28"/>
        </w:rPr>
      </w:pPr>
      <w:r>
        <w:rPr>
          <w:position w:val="1"/>
          <w:sz w:val="28"/>
        </w:rPr>
        <w:t>Universal</w:t>
      </w:r>
      <w:r>
        <w:rPr>
          <w:spacing w:val="-9"/>
          <w:position w:val="1"/>
          <w:sz w:val="28"/>
        </w:rPr>
        <w:t xml:space="preserve"> </w:t>
      </w:r>
      <w:r>
        <w:rPr>
          <w:position w:val="1"/>
          <w:sz w:val="28"/>
        </w:rPr>
        <w:t>right</w:t>
      </w:r>
      <w:r>
        <w:rPr>
          <w:spacing w:val="-5"/>
          <w:position w:val="1"/>
          <w:sz w:val="28"/>
        </w:rPr>
        <w:t xml:space="preserve"> </w:t>
      </w:r>
      <w:r>
        <w:rPr>
          <w:position w:val="1"/>
          <w:sz w:val="28"/>
        </w:rPr>
        <w:t>to</w:t>
      </w:r>
      <w:r>
        <w:rPr>
          <w:spacing w:val="-5"/>
          <w:position w:val="1"/>
          <w:sz w:val="28"/>
        </w:rPr>
        <w:t xml:space="preserve"> </w:t>
      </w:r>
      <w:r>
        <w:rPr>
          <w:position w:val="1"/>
          <w:sz w:val="28"/>
        </w:rPr>
        <w:t>wellness:</w:t>
      </w:r>
      <w:r>
        <w:rPr>
          <w:spacing w:val="-6"/>
          <w:position w:val="1"/>
          <w:sz w:val="28"/>
        </w:rPr>
        <w:t xml:space="preserve"> </w:t>
      </w:r>
      <w:r>
        <w:rPr>
          <w:position w:val="1"/>
          <w:sz w:val="28"/>
        </w:rPr>
        <w:t>Every</w:t>
      </w:r>
      <w:r>
        <w:rPr>
          <w:spacing w:val="-5"/>
          <w:position w:val="1"/>
          <w:sz w:val="28"/>
        </w:rPr>
        <w:t xml:space="preserve"> </w:t>
      </w:r>
      <w:r>
        <w:rPr>
          <w:position w:val="1"/>
          <w:sz w:val="28"/>
        </w:rPr>
        <w:t>helper,</w:t>
      </w:r>
      <w:r>
        <w:rPr>
          <w:spacing w:val="-5"/>
          <w:position w:val="1"/>
          <w:sz w:val="28"/>
        </w:rPr>
        <w:t xml:space="preserve"> </w:t>
      </w:r>
      <w:r>
        <w:rPr>
          <w:position w:val="1"/>
          <w:sz w:val="28"/>
        </w:rPr>
        <w:t>regardless</w:t>
      </w:r>
      <w:r>
        <w:rPr>
          <w:spacing w:val="-5"/>
          <w:position w:val="1"/>
          <w:sz w:val="28"/>
        </w:rPr>
        <w:t xml:space="preserve"> </w:t>
      </w:r>
      <w:r>
        <w:rPr>
          <w:position w:val="1"/>
          <w:sz w:val="28"/>
        </w:rPr>
        <w:t>of</w:t>
      </w:r>
      <w:r>
        <w:rPr>
          <w:spacing w:val="-5"/>
          <w:position w:val="1"/>
          <w:sz w:val="28"/>
        </w:rPr>
        <w:t xml:space="preserve"> </w:t>
      </w:r>
      <w:r>
        <w:rPr>
          <w:position w:val="1"/>
          <w:sz w:val="28"/>
        </w:rPr>
        <w:t>her</w:t>
      </w:r>
      <w:r>
        <w:rPr>
          <w:spacing w:val="-5"/>
          <w:position w:val="1"/>
          <w:sz w:val="28"/>
        </w:rPr>
        <w:t xml:space="preserve"> </w:t>
      </w:r>
      <w:r>
        <w:rPr>
          <w:position w:val="1"/>
          <w:sz w:val="28"/>
        </w:rPr>
        <w:t>or</w:t>
      </w:r>
      <w:r>
        <w:rPr>
          <w:spacing w:val="-5"/>
          <w:position w:val="1"/>
          <w:sz w:val="28"/>
        </w:rPr>
        <w:t xml:space="preserve"> </w:t>
      </w:r>
      <w:r>
        <w:rPr>
          <w:position w:val="1"/>
          <w:sz w:val="28"/>
        </w:rPr>
        <w:t>his</w:t>
      </w:r>
      <w:r>
        <w:rPr>
          <w:spacing w:val="-5"/>
          <w:position w:val="1"/>
          <w:sz w:val="28"/>
        </w:rPr>
        <w:t xml:space="preserve"> </w:t>
      </w:r>
      <w:r>
        <w:rPr>
          <w:position w:val="1"/>
          <w:sz w:val="28"/>
        </w:rPr>
        <w:t>role</w:t>
      </w:r>
      <w:r>
        <w:rPr>
          <w:spacing w:val="-5"/>
          <w:position w:val="1"/>
          <w:sz w:val="28"/>
        </w:rPr>
        <w:t xml:space="preserve"> </w:t>
      </w:r>
      <w:r>
        <w:rPr>
          <w:position w:val="1"/>
          <w:sz w:val="28"/>
        </w:rPr>
        <w:t>or</w:t>
      </w:r>
      <w:r>
        <w:rPr>
          <w:spacing w:val="-5"/>
          <w:position w:val="1"/>
          <w:sz w:val="28"/>
        </w:rPr>
        <w:t xml:space="preserve"> </w:t>
      </w:r>
      <w:r>
        <w:rPr>
          <w:position w:val="1"/>
          <w:sz w:val="28"/>
        </w:rPr>
        <w:t>employer,</w:t>
      </w:r>
      <w:r>
        <w:rPr>
          <w:spacing w:val="-5"/>
          <w:position w:val="1"/>
          <w:sz w:val="28"/>
        </w:rPr>
        <w:t xml:space="preserve"> </w:t>
      </w:r>
      <w:r>
        <w:rPr>
          <w:position w:val="1"/>
          <w:sz w:val="28"/>
        </w:rPr>
        <w:t>has</w:t>
      </w:r>
      <w:r>
        <w:rPr>
          <w:spacing w:val="-5"/>
          <w:position w:val="1"/>
          <w:sz w:val="28"/>
        </w:rPr>
        <w:t xml:space="preserve"> </w:t>
      </w:r>
      <w:r>
        <w:rPr>
          <w:position w:val="1"/>
          <w:sz w:val="28"/>
        </w:rPr>
        <w:t>a</w:t>
      </w:r>
      <w:r>
        <w:rPr>
          <w:spacing w:val="-24"/>
          <w:position w:val="1"/>
          <w:sz w:val="28"/>
        </w:rPr>
        <w:t xml:space="preserve"> </w:t>
      </w:r>
      <w:r>
        <w:rPr>
          <w:position w:val="1"/>
          <w:sz w:val="28"/>
        </w:rPr>
        <w:t xml:space="preserve">right </w:t>
      </w:r>
      <w:r>
        <w:rPr>
          <w:sz w:val="28"/>
        </w:rPr>
        <w:t>to wellness associated with self-care.</w:t>
      </w:r>
    </w:p>
    <w:p w14:paraId="14CB6DF1" w14:textId="77777777" w:rsidR="007E47D9" w:rsidRDefault="00E6507F">
      <w:pPr>
        <w:pStyle w:val="ListParagraph"/>
        <w:numPr>
          <w:ilvl w:val="0"/>
          <w:numId w:val="10"/>
        </w:numPr>
        <w:tabs>
          <w:tab w:val="left" w:pos="460"/>
        </w:tabs>
        <w:spacing w:before="6" w:line="327" w:lineRule="exact"/>
        <w:ind w:left="459" w:hanging="228"/>
        <w:rPr>
          <w:sz w:val="28"/>
        </w:rPr>
      </w:pPr>
      <w:r>
        <w:rPr>
          <w:position w:val="1"/>
          <w:sz w:val="28"/>
        </w:rPr>
        <w:t>Physical</w:t>
      </w:r>
      <w:r>
        <w:rPr>
          <w:spacing w:val="-3"/>
          <w:position w:val="1"/>
          <w:sz w:val="28"/>
        </w:rPr>
        <w:t xml:space="preserve"> </w:t>
      </w:r>
      <w:r>
        <w:rPr>
          <w:position w:val="1"/>
          <w:sz w:val="28"/>
        </w:rPr>
        <w:t>rest</w:t>
      </w:r>
      <w:r>
        <w:rPr>
          <w:spacing w:val="-1"/>
          <w:position w:val="1"/>
          <w:sz w:val="28"/>
        </w:rPr>
        <w:t xml:space="preserve"> </w:t>
      </w:r>
      <w:r>
        <w:rPr>
          <w:position w:val="1"/>
          <w:sz w:val="28"/>
        </w:rPr>
        <w:t>and</w:t>
      </w:r>
      <w:r>
        <w:rPr>
          <w:spacing w:val="-2"/>
          <w:position w:val="1"/>
          <w:sz w:val="28"/>
        </w:rPr>
        <w:t xml:space="preserve"> </w:t>
      </w:r>
      <w:r>
        <w:rPr>
          <w:position w:val="1"/>
          <w:sz w:val="28"/>
        </w:rPr>
        <w:t>nourishment:</w:t>
      </w:r>
      <w:r>
        <w:rPr>
          <w:spacing w:val="-1"/>
          <w:position w:val="1"/>
          <w:sz w:val="28"/>
        </w:rPr>
        <w:t xml:space="preserve"> </w:t>
      </w:r>
      <w:r>
        <w:rPr>
          <w:position w:val="1"/>
          <w:sz w:val="28"/>
        </w:rPr>
        <w:t>Every</w:t>
      </w:r>
      <w:r>
        <w:rPr>
          <w:spacing w:val="-2"/>
          <w:position w:val="1"/>
          <w:sz w:val="28"/>
        </w:rPr>
        <w:t xml:space="preserve"> </w:t>
      </w:r>
      <w:r>
        <w:rPr>
          <w:position w:val="1"/>
          <w:sz w:val="28"/>
        </w:rPr>
        <w:t>helper</w:t>
      </w:r>
      <w:r>
        <w:rPr>
          <w:spacing w:val="-2"/>
          <w:position w:val="1"/>
          <w:sz w:val="28"/>
        </w:rPr>
        <w:t xml:space="preserve"> </w:t>
      </w:r>
      <w:proofErr w:type="gramStart"/>
      <w:r>
        <w:rPr>
          <w:position w:val="1"/>
          <w:sz w:val="28"/>
        </w:rPr>
        <w:t>deserves</w:t>
      </w:r>
      <w:proofErr w:type="gramEnd"/>
      <w:r>
        <w:rPr>
          <w:spacing w:val="-1"/>
          <w:position w:val="1"/>
          <w:sz w:val="28"/>
        </w:rPr>
        <w:t xml:space="preserve"> </w:t>
      </w:r>
      <w:r>
        <w:rPr>
          <w:position w:val="1"/>
          <w:sz w:val="28"/>
        </w:rPr>
        <w:t>restful</w:t>
      </w:r>
      <w:r>
        <w:rPr>
          <w:spacing w:val="-2"/>
          <w:position w:val="1"/>
          <w:sz w:val="28"/>
        </w:rPr>
        <w:t xml:space="preserve"> </w:t>
      </w:r>
      <w:r>
        <w:rPr>
          <w:position w:val="1"/>
          <w:sz w:val="28"/>
        </w:rPr>
        <w:t>sleep</w:t>
      </w:r>
      <w:r>
        <w:rPr>
          <w:spacing w:val="-1"/>
          <w:position w:val="1"/>
          <w:sz w:val="28"/>
        </w:rPr>
        <w:t xml:space="preserve"> </w:t>
      </w:r>
      <w:r>
        <w:rPr>
          <w:position w:val="1"/>
          <w:sz w:val="28"/>
        </w:rPr>
        <w:t>and</w:t>
      </w:r>
      <w:r>
        <w:rPr>
          <w:spacing w:val="-2"/>
          <w:position w:val="1"/>
          <w:sz w:val="28"/>
        </w:rPr>
        <w:t xml:space="preserve"> </w:t>
      </w:r>
      <w:r>
        <w:rPr>
          <w:position w:val="1"/>
          <w:sz w:val="28"/>
        </w:rPr>
        <w:t>physical</w:t>
      </w:r>
      <w:r>
        <w:rPr>
          <w:spacing w:val="-1"/>
          <w:position w:val="1"/>
          <w:sz w:val="28"/>
        </w:rPr>
        <w:t xml:space="preserve"> </w:t>
      </w:r>
      <w:r>
        <w:rPr>
          <w:position w:val="1"/>
          <w:sz w:val="28"/>
        </w:rPr>
        <w:t>separation</w:t>
      </w:r>
      <w:r>
        <w:rPr>
          <w:spacing w:val="-3"/>
          <w:position w:val="1"/>
          <w:sz w:val="28"/>
        </w:rPr>
        <w:t xml:space="preserve"> </w:t>
      </w:r>
      <w:r>
        <w:rPr>
          <w:spacing w:val="-4"/>
          <w:position w:val="1"/>
          <w:sz w:val="28"/>
        </w:rPr>
        <w:t>from</w:t>
      </w:r>
    </w:p>
    <w:p w14:paraId="5B4578B6" w14:textId="77777777" w:rsidR="007E47D9" w:rsidRDefault="00E6507F">
      <w:pPr>
        <w:pStyle w:val="ListParagraph"/>
        <w:numPr>
          <w:ilvl w:val="0"/>
          <w:numId w:val="10"/>
        </w:numPr>
        <w:tabs>
          <w:tab w:val="left" w:pos="460"/>
        </w:tabs>
        <w:spacing w:line="321" w:lineRule="exact"/>
        <w:ind w:left="459" w:hanging="228"/>
        <w:rPr>
          <w:sz w:val="28"/>
        </w:rPr>
      </w:pPr>
      <w:r>
        <w:rPr>
          <w:position w:val="1"/>
          <w:sz w:val="28"/>
        </w:rPr>
        <w:t>work</w:t>
      </w:r>
      <w:r>
        <w:rPr>
          <w:spacing w:val="-5"/>
          <w:position w:val="1"/>
          <w:sz w:val="28"/>
        </w:rPr>
        <w:t xml:space="preserve"> </w:t>
      </w:r>
      <w:r>
        <w:rPr>
          <w:position w:val="1"/>
          <w:sz w:val="28"/>
        </w:rPr>
        <w:t>that</w:t>
      </w:r>
      <w:r>
        <w:rPr>
          <w:spacing w:val="-2"/>
          <w:position w:val="1"/>
          <w:sz w:val="28"/>
        </w:rPr>
        <w:t xml:space="preserve"> </w:t>
      </w:r>
      <w:r>
        <w:rPr>
          <w:position w:val="1"/>
          <w:sz w:val="28"/>
        </w:rPr>
        <w:t>sustains</w:t>
      </w:r>
      <w:r>
        <w:rPr>
          <w:spacing w:val="-3"/>
          <w:position w:val="1"/>
          <w:sz w:val="28"/>
        </w:rPr>
        <w:t xml:space="preserve"> </w:t>
      </w:r>
      <w:r>
        <w:rPr>
          <w:position w:val="1"/>
          <w:sz w:val="28"/>
        </w:rPr>
        <w:t>them</w:t>
      </w:r>
      <w:r>
        <w:rPr>
          <w:spacing w:val="-2"/>
          <w:position w:val="1"/>
          <w:sz w:val="28"/>
        </w:rPr>
        <w:t xml:space="preserve"> </w:t>
      </w:r>
      <w:r>
        <w:rPr>
          <w:position w:val="1"/>
          <w:sz w:val="28"/>
        </w:rPr>
        <w:t>in</w:t>
      </w:r>
      <w:r>
        <w:rPr>
          <w:spacing w:val="-2"/>
          <w:position w:val="1"/>
          <w:sz w:val="28"/>
        </w:rPr>
        <w:t xml:space="preserve"> </w:t>
      </w:r>
      <w:r>
        <w:rPr>
          <w:position w:val="1"/>
          <w:sz w:val="28"/>
        </w:rPr>
        <w:t>their</w:t>
      </w:r>
      <w:r>
        <w:rPr>
          <w:spacing w:val="-2"/>
          <w:position w:val="1"/>
          <w:sz w:val="28"/>
        </w:rPr>
        <w:t xml:space="preserve"> </w:t>
      </w:r>
      <w:r>
        <w:rPr>
          <w:position w:val="1"/>
          <w:sz w:val="28"/>
        </w:rPr>
        <w:t>work</w:t>
      </w:r>
      <w:r>
        <w:rPr>
          <w:spacing w:val="-2"/>
          <w:position w:val="1"/>
          <w:sz w:val="28"/>
        </w:rPr>
        <w:t xml:space="preserve"> role.</w:t>
      </w:r>
    </w:p>
    <w:p w14:paraId="1334C6DF" w14:textId="77777777" w:rsidR="007E47D9" w:rsidRDefault="00E6507F">
      <w:pPr>
        <w:pStyle w:val="ListParagraph"/>
        <w:numPr>
          <w:ilvl w:val="0"/>
          <w:numId w:val="10"/>
        </w:numPr>
        <w:tabs>
          <w:tab w:val="left" w:pos="460"/>
        </w:tabs>
        <w:spacing w:line="320" w:lineRule="exact"/>
        <w:ind w:left="459" w:hanging="228"/>
        <w:rPr>
          <w:sz w:val="28"/>
        </w:rPr>
      </w:pPr>
      <w:r>
        <w:rPr>
          <w:position w:val="1"/>
          <w:sz w:val="28"/>
        </w:rPr>
        <w:t>Emotional</w:t>
      </w:r>
      <w:r>
        <w:rPr>
          <w:spacing w:val="-1"/>
          <w:position w:val="1"/>
          <w:sz w:val="28"/>
        </w:rPr>
        <w:t xml:space="preserve"> </w:t>
      </w:r>
      <w:r>
        <w:rPr>
          <w:position w:val="1"/>
          <w:sz w:val="28"/>
        </w:rPr>
        <w:t>rest</w:t>
      </w:r>
      <w:r>
        <w:rPr>
          <w:spacing w:val="-1"/>
          <w:position w:val="1"/>
          <w:sz w:val="28"/>
        </w:rPr>
        <w:t xml:space="preserve"> </w:t>
      </w:r>
      <w:r>
        <w:rPr>
          <w:position w:val="1"/>
          <w:sz w:val="28"/>
        </w:rPr>
        <w:t>and nourishment:</w:t>
      </w:r>
      <w:r>
        <w:rPr>
          <w:spacing w:val="-1"/>
          <w:position w:val="1"/>
          <w:sz w:val="28"/>
        </w:rPr>
        <w:t xml:space="preserve"> </w:t>
      </w:r>
      <w:r>
        <w:rPr>
          <w:position w:val="1"/>
          <w:sz w:val="28"/>
        </w:rPr>
        <w:t>Every</w:t>
      </w:r>
      <w:r>
        <w:rPr>
          <w:spacing w:val="-1"/>
          <w:position w:val="1"/>
          <w:sz w:val="28"/>
        </w:rPr>
        <w:t xml:space="preserve"> </w:t>
      </w:r>
      <w:r>
        <w:rPr>
          <w:position w:val="1"/>
          <w:sz w:val="28"/>
        </w:rPr>
        <w:t>helper</w:t>
      </w:r>
      <w:r>
        <w:rPr>
          <w:spacing w:val="-1"/>
          <w:position w:val="1"/>
          <w:sz w:val="28"/>
        </w:rPr>
        <w:t xml:space="preserve"> </w:t>
      </w:r>
      <w:proofErr w:type="gramStart"/>
      <w:r>
        <w:rPr>
          <w:position w:val="1"/>
          <w:sz w:val="28"/>
        </w:rPr>
        <w:t>deserves</w:t>
      </w:r>
      <w:proofErr w:type="gramEnd"/>
      <w:r>
        <w:rPr>
          <w:position w:val="1"/>
          <w:sz w:val="28"/>
        </w:rPr>
        <w:t xml:space="preserve"> emotional</w:t>
      </w:r>
      <w:r>
        <w:rPr>
          <w:spacing w:val="-1"/>
          <w:position w:val="1"/>
          <w:sz w:val="28"/>
        </w:rPr>
        <w:t xml:space="preserve"> </w:t>
      </w:r>
      <w:r>
        <w:rPr>
          <w:position w:val="1"/>
          <w:sz w:val="28"/>
        </w:rPr>
        <w:t>and</w:t>
      </w:r>
      <w:r>
        <w:rPr>
          <w:spacing w:val="-1"/>
          <w:position w:val="1"/>
          <w:sz w:val="28"/>
        </w:rPr>
        <w:t xml:space="preserve"> </w:t>
      </w:r>
      <w:r>
        <w:rPr>
          <w:position w:val="1"/>
          <w:sz w:val="28"/>
        </w:rPr>
        <w:t>spiritual</w:t>
      </w:r>
      <w:r>
        <w:rPr>
          <w:spacing w:val="-1"/>
          <w:position w:val="1"/>
          <w:sz w:val="28"/>
        </w:rPr>
        <w:t xml:space="preserve"> </w:t>
      </w:r>
      <w:r>
        <w:rPr>
          <w:position w:val="1"/>
          <w:sz w:val="28"/>
        </w:rPr>
        <w:t>renewal</w:t>
      </w:r>
      <w:r>
        <w:rPr>
          <w:spacing w:val="-1"/>
          <w:position w:val="1"/>
          <w:sz w:val="28"/>
        </w:rPr>
        <w:t xml:space="preserve"> </w:t>
      </w:r>
      <w:r>
        <w:rPr>
          <w:position w:val="1"/>
          <w:sz w:val="28"/>
        </w:rPr>
        <w:t>both</w:t>
      </w:r>
      <w:r>
        <w:rPr>
          <w:spacing w:val="-3"/>
          <w:position w:val="1"/>
          <w:sz w:val="28"/>
        </w:rPr>
        <w:t xml:space="preserve"> </w:t>
      </w:r>
      <w:r>
        <w:rPr>
          <w:spacing w:val="-5"/>
          <w:position w:val="1"/>
          <w:sz w:val="28"/>
        </w:rPr>
        <w:t>in</w:t>
      </w:r>
    </w:p>
    <w:p w14:paraId="6ABE09F0" w14:textId="77777777" w:rsidR="007E47D9" w:rsidRDefault="00E6507F">
      <w:pPr>
        <w:pStyle w:val="ListParagraph"/>
        <w:numPr>
          <w:ilvl w:val="0"/>
          <w:numId w:val="10"/>
        </w:numPr>
        <w:tabs>
          <w:tab w:val="left" w:pos="460"/>
        </w:tabs>
        <w:spacing w:line="316" w:lineRule="exact"/>
        <w:ind w:left="459" w:hanging="228"/>
        <w:rPr>
          <w:sz w:val="28"/>
        </w:rPr>
      </w:pPr>
      <w:r>
        <w:rPr>
          <w:position w:val="1"/>
          <w:sz w:val="28"/>
        </w:rPr>
        <w:t>and</w:t>
      </w:r>
      <w:r>
        <w:rPr>
          <w:spacing w:val="-1"/>
          <w:position w:val="1"/>
          <w:sz w:val="28"/>
        </w:rPr>
        <w:t xml:space="preserve"> </w:t>
      </w:r>
      <w:r>
        <w:rPr>
          <w:position w:val="1"/>
          <w:sz w:val="28"/>
        </w:rPr>
        <w:t>outside</w:t>
      </w:r>
      <w:r>
        <w:rPr>
          <w:spacing w:val="-1"/>
          <w:position w:val="1"/>
          <w:sz w:val="28"/>
        </w:rPr>
        <w:t xml:space="preserve"> </w:t>
      </w:r>
      <w:r>
        <w:rPr>
          <w:position w:val="1"/>
          <w:sz w:val="28"/>
        </w:rPr>
        <w:t>the</w:t>
      </w:r>
      <w:r>
        <w:rPr>
          <w:spacing w:val="-1"/>
          <w:position w:val="1"/>
          <w:sz w:val="28"/>
        </w:rPr>
        <w:t xml:space="preserve"> </w:t>
      </w:r>
      <w:r>
        <w:rPr>
          <w:position w:val="1"/>
          <w:sz w:val="28"/>
        </w:rPr>
        <w:t>work</w:t>
      </w:r>
      <w:r>
        <w:rPr>
          <w:spacing w:val="-1"/>
          <w:position w:val="1"/>
          <w:sz w:val="28"/>
        </w:rPr>
        <w:t xml:space="preserve"> </w:t>
      </w:r>
      <w:r>
        <w:rPr>
          <w:spacing w:val="-2"/>
          <w:position w:val="1"/>
          <w:sz w:val="28"/>
        </w:rPr>
        <w:t>context.</w:t>
      </w:r>
    </w:p>
    <w:p w14:paraId="17902D7B" w14:textId="77777777" w:rsidR="007E47D9" w:rsidRDefault="00E6507F">
      <w:pPr>
        <w:pStyle w:val="ListParagraph"/>
        <w:numPr>
          <w:ilvl w:val="0"/>
          <w:numId w:val="10"/>
        </w:numPr>
        <w:tabs>
          <w:tab w:val="left" w:pos="460"/>
        </w:tabs>
        <w:spacing w:before="6" w:line="225" w:lineRule="auto"/>
        <w:ind w:left="459" w:right="674" w:hanging="228"/>
        <w:rPr>
          <w:sz w:val="28"/>
        </w:rPr>
      </w:pPr>
      <w:r>
        <w:rPr>
          <w:position w:val="1"/>
          <w:sz w:val="28"/>
        </w:rPr>
        <w:t>Sustenance</w:t>
      </w:r>
      <w:r>
        <w:rPr>
          <w:spacing w:val="-6"/>
          <w:position w:val="1"/>
          <w:sz w:val="28"/>
        </w:rPr>
        <w:t xml:space="preserve"> </w:t>
      </w:r>
      <w:r>
        <w:rPr>
          <w:position w:val="1"/>
          <w:sz w:val="28"/>
        </w:rPr>
        <w:t>modulation:</w:t>
      </w:r>
      <w:r>
        <w:rPr>
          <w:spacing w:val="-5"/>
          <w:position w:val="1"/>
          <w:sz w:val="28"/>
        </w:rPr>
        <w:t xml:space="preserve"> </w:t>
      </w:r>
      <w:r>
        <w:rPr>
          <w:position w:val="1"/>
          <w:sz w:val="28"/>
        </w:rPr>
        <w:t>Every</w:t>
      </w:r>
      <w:r>
        <w:rPr>
          <w:spacing w:val="-5"/>
          <w:position w:val="1"/>
          <w:sz w:val="28"/>
        </w:rPr>
        <w:t xml:space="preserve"> </w:t>
      </w:r>
      <w:r>
        <w:rPr>
          <w:position w:val="1"/>
          <w:sz w:val="28"/>
        </w:rPr>
        <w:t>helper</w:t>
      </w:r>
      <w:r>
        <w:rPr>
          <w:spacing w:val="-5"/>
          <w:position w:val="1"/>
          <w:sz w:val="28"/>
        </w:rPr>
        <w:t xml:space="preserve"> </w:t>
      </w:r>
      <w:r>
        <w:rPr>
          <w:position w:val="1"/>
          <w:sz w:val="28"/>
        </w:rPr>
        <w:t>must</w:t>
      </w:r>
      <w:r>
        <w:rPr>
          <w:spacing w:val="-5"/>
          <w:position w:val="1"/>
          <w:sz w:val="28"/>
        </w:rPr>
        <w:t xml:space="preserve"> </w:t>
      </w:r>
      <w:r>
        <w:rPr>
          <w:position w:val="1"/>
          <w:sz w:val="28"/>
        </w:rPr>
        <w:t>utilize</w:t>
      </w:r>
      <w:r>
        <w:rPr>
          <w:spacing w:val="-5"/>
          <w:position w:val="1"/>
          <w:sz w:val="28"/>
        </w:rPr>
        <w:t xml:space="preserve"> </w:t>
      </w:r>
      <w:r>
        <w:rPr>
          <w:position w:val="1"/>
          <w:sz w:val="28"/>
        </w:rPr>
        <w:t>self-restraint</w:t>
      </w:r>
      <w:r>
        <w:rPr>
          <w:spacing w:val="-6"/>
          <w:position w:val="1"/>
          <w:sz w:val="28"/>
        </w:rPr>
        <w:t xml:space="preserve"> </w:t>
      </w:r>
      <w:proofErr w:type="gramStart"/>
      <w:r>
        <w:rPr>
          <w:position w:val="1"/>
          <w:sz w:val="28"/>
        </w:rPr>
        <w:t>with</w:t>
      </w:r>
      <w:r>
        <w:rPr>
          <w:spacing w:val="-6"/>
          <w:position w:val="1"/>
          <w:sz w:val="28"/>
        </w:rPr>
        <w:t xml:space="preserve"> </w:t>
      </w:r>
      <w:r>
        <w:rPr>
          <w:position w:val="1"/>
          <w:sz w:val="28"/>
        </w:rPr>
        <w:t>regard</w:t>
      </w:r>
      <w:r>
        <w:rPr>
          <w:spacing w:val="-5"/>
          <w:position w:val="1"/>
          <w:sz w:val="28"/>
        </w:rPr>
        <w:t xml:space="preserve"> </w:t>
      </w:r>
      <w:r>
        <w:rPr>
          <w:position w:val="1"/>
          <w:sz w:val="28"/>
        </w:rPr>
        <w:t>to</w:t>
      </w:r>
      <w:proofErr w:type="gramEnd"/>
      <w:r>
        <w:rPr>
          <w:spacing w:val="-5"/>
          <w:position w:val="1"/>
          <w:sz w:val="28"/>
        </w:rPr>
        <w:t xml:space="preserve"> </w:t>
      </w:r>
      <w:r>
        <w:rPr>
          <w:position w:val="1"/>
          <w:sz w:val="28"/>
        </w:rPr>
        <w:t>what</w:t>
      </w:r>
      <w:r>
        <w:rPr>
          <w:spacing w:val="-6"/>
          <w:position w:val="1"/>
          <w:sz w:val="28"/>
        </w:rPr>
        <w:t xml:space="preserve"> </w:t>
      </w:r>
      <w:r>
        <w:rPr>
          <w:position w:val="1"/>
          <w:sz w:val="28"/>
        </w:rPr>
        <w:t>and</w:t>
      </w:r>
      <w:r>
        <w:rPr>
          <w:spacing w:val="-5"/>
          <w:position w:val="1"/>
          <w:sz w:val="28"/>
        </w:rPr>
        <w:t xml:space="preserve"> </w:t>
      </w:r>
      <w:r>
        <w:rPr>
          <w:position w:val="1"/>
          <w:sz w:val="28"/>
        </w:rPr>
        <w:t xml:space="preserve">how </w:t>
      </w:r>
      <w:r>
        <w:rPr>
          <w:sz w:val="28"/>
        </w:rPr>
        <w:t>much they consume (e.g., food, drink, drugs, stimulation) since improper consumption can compromise their competence as a helper.</w:t>
      </w:r>
    </w:p>
    <w:p w14:paraId="112D93BD" w14:textId="77777777" w:rsidR="007E47D9" w:rsidRDefault="00E6507F">
      <w:pPr>
        <w:pStyle w:val="ListParagraph"/>
        <w:numPr>
          <w:ilvl w:val="0"/>
          <w:numId w:val="10"/>
        </w:numPr>
        <w:tabs>
          <w:tab w:val="left" w:pos="460"/>
        </w:tabs>
        <w:spacing w:before="33" w:line="213" w:lineRule="auto"/>
        <w:ind w:left="459" w:right="1001" w:hanging="228"/>
        <w:rPr>
          <w:sz w:val="28"/>
        </w:rPr>
      </w:pPr>
      <w:r>
        <w:rPr>
          <w:position w:val="1"/>
          <w:sz w:val="28"/>
        </w:rPr>
        <w:t>Commitment</w:t>
      </w:r>
      <w:r>
        <w:rPr>
          <w:spacing w:val="-8"/>
          <w:position w:val="1"/>
          <w:sz w:val="28"/>
        </w:rPr>
        <w:t xml:space="preserve"> </w:t>
      </w:r>
      <w:r>
        <w:rPr>
          <w:position w:val="1"/>
          <w:sz w:val="28"/>
        </w:rPr>
        <w:t>to</w:t>
      </w:r>
      <w:r>
        <w:rPr>
          <w:spacing w:val="-5"/>
          <w:position w:val="1"/>
          <w:sz w:val="28"/>
        </w:rPr>
        <w:t xml:space="preserve"> </w:t>
      </w:r>
      <w:r>
        <w:rPr>
          <w:position w:val="1"/>
          <w:sz w:val="28"/>
        </w:rPr>
        <w:t>self-care:</w:t>
      </w:r>
      <w:r>
        <w:rPr>
          <w:spacing w:val="-6"/>
          <w:position w:val="1"/>
          <w:sz w:val="28"/>
        </w:rPr>
        <w:t xml:space="preserve"> </w:t>
      </w:r>
      <w:r>
        <w:rPr>
          <w:position w:val="1"/>
          <w:sz w:val="28"/>
        </w:rPr>
        <w:t>Make</w:t>
      </w:r>
      <w:r>
        <w:rPr>
          <w:spacing w:val="-6"/>
          <w:position w:val="1"/>
          <w:sz w:val="28"/>
        </w:rPr>
        <w:t xml:space="preserve"> </w:t>
      </w:r>
      <w:r>
        <w:rPr>
          <w:position w:val="1"/>
          <w:sz w:val="28"/>
        </w:rPr>
        <w:t>a</w:t>
      </w:r>
      <w:r>
        <w:rPr>
          <w:spacing w:val="-5"/>
          <w:position w:val="1"/>
          <w:sz w:val="28"/>
        </w:rPr>
        <w:t xml:space="preserve"> </w:t>
      </w:r>
      <w:r>
        <w:rPr>
          <w:position w:val="1"/>
          <w:sz w:val="28"/>
        </w:rPr>
        <w:t>formal,</w:t>
      </w:r>
      <w:r>
        <w:rPr>
          <w:spacing w:val="-5"/>
          <w:position w:val="1"/>
          <w:sz w:val="28"/>
        </w:rPr>
        <w:t xml:space="preserve"> </w:t>
      </w:r>
      <w:r>
        <w:rPr>
          <w:position w:val="1"/>
          <w:sz w:val="28"/>
        </w:rPr>
        <w:t>tangible</w:t>
      </w:r>
      <w:r>
        <w:rPr>
          <w:spacing w:val="-5"/>
          <w:position w:val="1"/>
          <w:sz w:val="28"/>
        </w:rPr>
        <w:t xml:space="preserve"> </w:t>
      </w:r>
      <w:r>
        <w:rPr>
          <w:position w:val="1"/>
          <w:sz w:val="28"/>
        </w:rPr>
        <w:t>commitment:</w:t>
      </w:r>
      <w:r>
        <w:rPr>
          <w:spacing w:val="-10"/>
          <w:position w:val="1"/>
          <w:sz w:val="28"/>
        </w:rPr>
        <w:t xml:space="preserve"> </w:t>
      </w:r>
      <w:r>
        <w:rPr>
          <w:position w:val="1"/>
          <w:sz w:val="28"/>
        </w:rPr>
        <w:t>Written,</w:t>
      </w:r>
      <w:r>
        <w:rPr>
          <w:spacing w:val="-5"/>
          <w:position w:val="1"/>
          <w:sz w:val="28"/>
        </w:rPr>
        <w:t xml:space="preserve"> </w:t>
      </w:r>
      <w:r>
        <w:rPr>
          <w:position w:val="1"/>
          <w:sz w:val="28"/>
        </w:rPr>
        <w:t>public,</w:t>
      </w:r>
      <w:r>
        <w:rPr>
          <w:spacing w:val="-33"/>
          <w:position w:val="1"/>
          <w:sz w:val="28"/>
        </w:rPr>
        <w:t xml:space="preserve"> </w:t>
      </w:r>
      <w:r>
        <w:rPr>
          <w:position w:val="1"/>
          <w:sz w:val="28"/>
        </w:rPr>
        <w:t xml:space="preserve">specific, </w:t>
      </w:r>
      <w:r>
        <w:rPr>
          <w:sz w:val="28"/>
        </w:rPr>
        <w:t>measurable promises of self-care.</w:t>
      </w:r>
    </w:p>
    <w:p w14:paraId="1C897B26" w14:textId="77777777" w:rsidR="007E47D9" w:rsidRDefault="00E6507F">
      <w:pPr>
        <w:pStyle w:val="ListParagraph"/>
        <w:numPr>
          <w:ilvl w:val="0"/>
          <w:numId w:val="10"/>
        </w:numPr>
        <w:tabs>
          <w:tab w:val="left" w:pos="460"/>
        </w:tabs>
        <w:spacing w:before="34" w:line="213" w:lineRule="auto"/>
        <w:ind w:left="459" w:right="343" w:hanging="228"/>
        <w:rPr>
          <w:sz w:val="28"/>
        </w:rPr>
      </w:pPr>
      <w:r>
        <w:rPr>
          <w:position w:val="1"/>
          <w:sz w:val="28"/>
        </w:rPr>
        <w:t>Set</w:t>
      </w:r>
      <w:r>
        <w:rPr>
          <w:spacing w:val="-6"/>
          <w:position w:val="1"/>
          <w:sz w:val="28"/>
        </w:rPr>
        <w:t xml:space="preserve"> </w:t>
      </w:r>
      <w:r>
        <w:rPr>
          <w:position w:val="1"/>
          <w:sz w:val="28"/>
        </w:rPr>
        <w:t>deadlines</w:t>
      </w:r>
      <w:r>
        <w:rPr>
          <w:spacing w:val="-3"/>
          <w:position w:val="1"/>
          <w:sz w:val="28"/>
        </w:rPr>
        <w:t xml:space="preserve"> </w:t>
      </w:r>
      <w:r>
        <w:rPr>
          <w:position w:val="1"/>
          <w:sz w:val="28"/>
        </w:rPr>
        <w:t>and</w:t>
      </w:r>
      <w:r>
        <w:rPr>
          <w:spacing w:val="-3"/>
          <w:position w:val="1"/>
          <w:sz w:val="28"/>
        </w:rPr>
        <w:t xml:space="preserve"> </w:t>
      </w:r>
      <w:r>
        <w:rPr>
          <w:position w:val="1"/>
          <w:sz w:val="28"/>
        </w:rPr>
        <w:t>goals:</w:t>
      </w:r>
      <w:r>
        <w:rPr>
          <w:spacing w:val="-9"/>
          <w:position w:val="1"/>
          <w:sz w:val="28"/>
        </w:rPr>
        <w:t xml:space="preserve"> </w:t>
      </w:r>
      <w:r>
        <w:rPr>
          <w:position w:val="1"/>
          <w:sz w:val="28"/>
        </w:rPr>
        <w:t>The</w:t>
      </w:r>
      <w:r>
        <w:rPr>
          <w:spacing w:val="-3"/>
          <w:position w:val="1"/>
          <w:sz w:val="28"/>
        </w:rPr>
        <w:t xml:space="preserve"> </w:t>
      </w:r>
      <w:r>
        <w:rPr>
          <w:position w:val="1"/>
          <w:sz w:val="28"/>
        </w:rPr>
        <w:t>self-care</w:t>
      </w:r>
      <w:r>
        <w:rPr>
          <w:spacing w:val="-4"/>
          <w:position w:val="1"/>
          <w:sz w:val="28"/>
        </w:rPr>
        <w:t xml:space="preserve"> </w:t>
      </w:r>
      <w:r>
        <w:rPr>
          <w:position w:val="1"/>
          <w:sz w:val="28"/>
        </w:rPr>
        <w:t>plan</w:t>
      </w:r>
      <w:r>
        <w:rPr>
          <w:spacing w:val="-3"/>
          <w:position w:val="1"/>
          <w:sz w:val="28"/>
        </w:rPr>
        <w:t xml:space="preserve"> </w:t>
      </w:r>
      <w:r>
        <w:rPr>
          <w:position w:val="1"/>
          <w:sz w:val="28"/>
        </w:rPr>
        <w:t>should</w:t>
      </w:r>
      <w:r>
        <w:rPr>
          <w:spacing w:val="-4"/>
          <w:position w:val="1"/>
          <w:sz w:val="28"/>
        </w:rPr>
        <w:t xml:space="preserve"> </w:t>
      </w:r>
      <w:r>
        <w:rPr>
          <w:position w:val="1"/>
          <w:sz w:val="28"/>
        </w:rPr>
        <w:t>set</w:t>
      </w:r>
      <w:r>
        <w:rPr>
          <w:spacing w:val="-4"/>
          <w:position w:val="1"/>
          <w:sz w:val="28"/>
        </w:rPr>
        <w:t xml:space="preserve"> </w:t>
      </w:r>
      <w:r>
        <w:rPr>
          <w:position w:val="1"/>
          <w:sz w:val="28"/>
        </w:rPr>
        <w:t>deadlines</w:t>
      </w:r>
      <w:r>
        <w:rPr>
          <w:spacing w:val="-3"/>
          <w:position w:val="1"/>
          <w:sz w:val="28"/>
        </w:rPr>
        <w:t xml:space="preserve"> </w:t>
      </w:r>
      <w:r>
        <w:rPr>
          <w:position w:val="1"/>
          <w:sz w:val="28"/>
        </w:rPr>
        <w:t>and</w:t>
      </w:r>
      <w:r>
        <w:rPr>
          <w:spacing w:val="-3"/>
          <w:position w:val="1"/>
          <w:sz w:val="28"/>
        </w:rPr>
        <w:t xml:space="preserve"> </w:t>
      </w:r>
      <w:r>
        <w:rPr>
          <w:position w:val="1"/>
          <w:sz w:val="28"/>
        </w:rPr>
        <w:t>goals</w:t>
      </w:r>
      <w:r>
        <w:rPr>
          <w:spacing w:val="-3"/>
          <w:position w:val="1"/>
          <w:sz w:val="28"/>
        </w:rPr>
        <w:t xml:space="preserve"> </w:t>
      </w:r>
      <w:r>
        <w:rPr>
          <w:position w:val="1"/>
          <w:sz w:val="28"/>
        </w:rPr>
        <w:t>connected</w:t>
      </w:r>
      <w:r>
        <w:rPr>
          <w:spacing w:val="-3"/>
          <w:position w:val="1"/>
          <w:sz w:val="28"/>
        </w:rPr>
        <w:t xml:space="preserve"> </w:t>
      </w:r>
      <w:r>
        <w:rPr>
          <w:position w:val="1"/>
          <w:sz w:val="28"/>
        </w:rPr>
        <w:t>to</w:t>
      </w:r>
      <w:r>
        <w:rPr>
          <w:spacing w:val="-22"/>
          <w:position w:val="1"/>
          <w:sz w:val="28"/>
        </w:rPr>
        <w:t xml:space="preserve"> </w:t>
      </w:r>
      <w:r>
        <w:rPr>
          <w:position w:val="1"/>
          <w:sz w:val="28"/>
        </w:rPr>
        <w:t xml:space="preserve">specific </w:t>
      </w:r>
      <w:r>
        <w:rPr>
          <w:sz w:val="28"/>
        </w:rPr>
        <w:t>activities of self-care.</w:t>
      </w:r>
    </w:p>
    <w:p w14:paraId="61463133" w14:textId="77777777" w:rsidR="007E47D9" w:rsidRDefault="00E6507F">
      <w:pPr>
        <w:pStyle w:val="ListParagraph"/>
        <w:numPr>
          <w:ilvl w:val="0"/>
          <w:numId w:val="10"/>
        </w:numPr>
        <w:tabs>
          <w:tab w:val="left" w:pos="460"/>
        </w:tabs>
        <w:spacing w:before="13" w:line="225" w:lineRule="auto"/>
        <w:ind w:left="459" w:right="718" w:hanging="228"/>
        <w:jc w:val="both"/>
        <w:rPr>
          <w:sz w:val="28"/>
        </w:rPr>
      </w:pPr>
      <w:r>
        <w:rPr>
          <w:position w:val="1"/>
          <w:sz w:val="28"/>
        </w:rPr>
        <w:t>Generate</w:t>
      </w:r>
      <w:r>
        <w:rPr>
          <w:spacing w:val="-4"/>
          <w:position w:val="1"/>
          <w:sz w:val="28"/>
        </w:rPr>
        <w:t xml:space="preserve"> </w:t>
      </w:r>
      <w:r>
        <w:rPr>
          <w:position w:val="1"/>
          <w:sz w:val="28"/>
        </w:rPr>
        <w:t>strategies</w:t>
      </w:r>
      <w:r>
        <w:rPr>
          <w:spacing w:val="-4"/>
          <w:position w:val="1"/>
          <w:sz w:val="28"/>
        </w:rPr>
        <w:t xml:space="preserve"> </w:t>
      </w:r>
      <w:r>
        <w:rPr>
          <w:position w:val="1"/>
          <w:sz w:val="28"/>
        </w:rPr>
        <w:t>that</w:t>
      </w:r>
      <w:r>
        <w:rPr>
          <w:spacing w:val="-3"/>
          <w:position w:val="1"/>
          <w:sz w:val="28"/>
        </w:rPr>
        <w:t xml:space="preserve"> </w:t>
      </w:r>
      <w:r>
        <w:rPr>
          <w:position w:val="1"/>
          <w:sz w:val="28"/>
        </w:rPr>
        <w:t>work</w:t>
      </w:r>
      <w:r>
        <w:rPr>
          <w:spacing w:val="-4"/>
          <w:position w:val="1"/>
          <w:sz w:val="28"/>
        </w:rPr>
        <w:t xml:space="preserve"> </w:t>
      </w:r>
      <w:r>
        <w:rPr>
          <w:position w:val="1"/>
          <w:sz w:val="28"/>
        </w:rPr>
        <w:t>and</w:t>
      </w:r>
      <w:r>
        <w:rPr>
          <w:spacing w:val="-3"/>
          <w:position w:val="1"/>
          <w:sz w:val="28"/>
        </w:rPr>
        <w:t xml:space="preserve"> </w:t>
      </w:r>
      <w:r>
        <w:rPr>
          <w:position w:val="1"/>
          <w:sz w:val="28"/>
        </w:rPr>
        <w:t>follow</w:t>
      </w:r>
      <w:r>
        <w:rPr>
          <w:spacing w:val="-3"/>
          <w:position w:val="1"/>
          <w:sz w:val="28"/>
        </w:rPr>
        <w:t xml:space="preserve"> </w:t>
      </w:r>
      <w:r>
        <w:rPr>
          <w:position w:val="1"/>
          <w:sz w:val="28"/>
        </w:rPr>
        <w:t>them:</w:t>
      </w:r>
      <w:r>
        <w:rPr>
          <w:spacing w:val="-3"/>
          <w:position w:val="1"/>
          <w:sz w:val="28"/>
        </w:rPr>
        <w:t xml:space="preserve"> </w:t>
      </w:r>
      <w:r>
        <w:rPr>
          <w:position w:val="1"/>
          <w:sz w:val="28"/>
        </w:rPr>
        <w:t>Such</w:t>
      </w:r>
      <w:r>
        <w:rPr>
          <w:spacing w:val="-4"/>
          <w:position w:val="1"/>
          <w:sz w:val="28"/>
        </w:rPr>
        <w:t xml:space="preserve"> </w:t>
      </w:r>
      <w:r>
        <w:rPr>
          <w:position w:val="1"/>
          <w:sz w:val="28"/>
        </w:rPr>
        <w:t>a</w:t>
      </w:r>
      <w:r>
        <w:rPr>
          <w:spacing w:val="-3"/>
          <w:position w:val="1"/>
          <w:sz w:val="28"/>
        </w:rPr>
        <w:t xml:space="preserve"> </w:t>
      </w:r>
      <w:r>
        <w:rPr>
          <w:position w:val="1"/>
          <w:sz w:val="28"/>
        </w:rPr>
        <w:t>plan</w:t>
      </w:r>
      <w:r>
        <w:rPr>
          <w:spacing w:val="-3"/>
          <w:position w:val="1"/>
          <w:sz w:val="28"/>
        </w:rPr>
        <w:t xml:space="preserve"> </w:t>
      </w:r>
      <w:r>
        <w:rPr>
          <w:position w:val="1"/>
          <w:sz w:val="28"/>
        </w:rPr>
        <w:t>must</w:t>
      </w:r>
      <w:r>
        <w:rPr>
          <w:spacing w:val="-3"/>
          <w:position w:val="1"/>
          <w:sz w:val="28"/>
        </w:rPr>
        <w:t xml:space="preserve"> </w:t>
      </w:r>
      <w:r>
        <w:rPr>
          <w:position w:val="1"/>
          <w:sz w:val="28"/>
        </w:rPr>
        <w:t>be</w:t>
      </w:r>
      <w:r>
        <w:rPr>
          <w:spacing w:val="-3"/>
          <w:position w:val="1"/>
          <w:sz w:val="28"/>
        </w:rPr>
        <w:t xml:space="preserve"> </w:t>
      </w:r>
      <w:r>
        <w:rPr>
          <w:position w:val="1"/>
          <w:sz w:val="28"/>
        </w:rPr>
        <w:t>attainable</w:t>
      </w:r>
      <w:r>
        <w:rPr>
          <w:spacing w:val="-3"/>
          <w:position w:val="1"/>
          <w:sz w:val="28"/>
        </w:rPr>
        <w:t xml:space="preserve"> </w:t>
      </w:r>
      <w:r>
        <w:rPr>
          <w:position w:val="1"/>
          <w:sz w:val="28"/>
        </w:rPr>
        <w:t>and</w:t>
      </w:r>
      <w:r>
        <w:rPr>
          <w:spacing w:val="-3"/>
          <w:position w:val="1"/>
          <w:sz w:val="28"/>
        </w:rPr>
        <w:t xml:space="preserve"> </w:t>
      </w:r>
      <w:r>
        <w:rPr>
          <w:position w:val="1"/>
          <w:sz w:val="28"/>
        </w:rPr>
        <w:t xml:space="preserve">followed </w:t>
      </w:r>
      <w:r>
        <w:rPr>
          <w:sz w:val="28"/>
        </w:rPr>
        <w:t>with great commitment and monitored by advocates of your self-care. Source: Green Cross Academy of Traumatology, 2010.</w:t>
      </w:r>
    </w:p>
    <w:p w14:paraId="5CDA6DE8" w14:textId="77777777" w:rsidR="007E47D9" w:rsidRDefault="007E47D9">
      <w:pPr>
        <w:pStyle w:val="BodyText"/>
        <w:spacing w:before="5"/>
        <w:ind w:left="0"/>
      </w:pPr>
    </w:p>
    <w:p w14:paraId="42B74B34" w14:textId="77777777" w:rsidR="007E47D9" w:rsidRDefault="00E6507F">
      <w:pPr>
        <w:pStyle w:val="BodyText"/>
        <w:spacing w:line="321" w:lineRule="exact"/>
      </w:pPr>
      <w:r>
        <w:rPr>
          <w:u w:val="single"/>
        </w:rPr>
        <w:t>PRoQOL</w:t>
      </w:r>
      <w:r>
        <w:rPr>
          <w:spacing w:val="-16"/>
          <w:u w:val="single"/>
        </w:rPr>
        <w:t xml:space="preserve"> </w:t>
      </w:r>
      <w:r>
        <w:rPr>
          <w:spacing w:val="-2"/>
          <w:u w:val="single"/>
        </w:rPr>
        <w:t>Scale</w:t>
      </w:r>
    </w:p>
    <w:p w14:paraId="0CCCCF47" w14:textId="77777777" w:rsidR="007E47D9" w:rsidRDefault="00E6507F">
      <w:pPr>
        <w:pStyle w:val="BodyText"/>
        <w:spacing w:line="316" w:lineRule="exact"/>
      </w:pPr>
      <w:r>
        <w:rPr>
          <w:spacing w:val="-2"/>
        </w:rPr>
        <w:t>COMPASSION</w:t>
      </w:r>
      <w:r>
        <w:rPr>
          <w:spacing w:val="-16"/>
        </w:rPr>
        <w:t xml:space="preserve"> </w:t>
      </w:r>
      <w:r>
        <w:rPr>
          <w:spacing w:val="-2"/>
        </w:rPr>
        <w:t>SATISFACTION</w:t>
      </w:r>
      <w:r>
        <w:rPr>
          <w:spacing w:val="-16"/>
        </w:rPr>
        <w:t xml:space="preserve"> </w:t>
      </w:r>
      <w:r>
        <w:rPr>
          <w:spacing w:val="-2"/>
        </w:rPr>
        <w:t>AND</w:t>
      </w:r>
      <w:r>
        <w:rPr>
          <w:spacing w:val="-15"/>
        </w:rPr>
        <w:t xml:space="preserve"> </w:t>
      </w:r>
      <w:r>
        <w:rPr>
          <w:spacing w:val="-2"/>
        </w:rPr>
        <w:t>COMPASSION</w:t>
      </w:r>
      <w:r>
        <w:rPr>
          <w:spacing w:val="-11"/>
        </w:rPr>
        <w:t xml:space="preserve"> </w:t>
      </w:r>
      <w:r>
        <w:rPr>
          <w:spacing w:val="-2"/>
        </w:rPr>
        <w:t>FATIGUE</w:t>
      </w:r>
      <w:r>
        <w:rPr>
          <w:spacing w:val="-10"/>
        </w:rPr>
        <w:t xml:space="preserve"> </w:t>
      </w:r>
      <w:r>
        <w:rPr>
          <w:spacing w:val="-2"/>
        </w:rPr>
        <w:t>(PRoQOL)</w:t>
      </w:r>
      <w:r>
        <w:rPr>
          <w:spacing w:val="-15"/>
        </w:rPr>
        <w:t xml:space="preserve"> </w:t>
      </w:r>
      <w:r>
        <w:rPr>
          <w:spacing w:val="-2"/>
        </w:rPr>
        <w:t>VERSION</w:t>
      </w:r>
      <w:r>
        <w:rPr>
          <w:spacing w:val="-11"/>
        </w:rPr>
        <w:t xml:space="preserve"> </w:t>
      </w:r>
      <w:r>
        <w:rPr>
          <w:spacing w:val="-10"/>
        </w:rPr>
        <w:t>5</w:t>
      </w:r>
    </w:p>
    <w:p w14:paraId="283891EA" w14:textId="77777777" w:rsidR="007E47D9" w:rsidRDefault="00E6507F">
      <w:pPr>
        <w:pStyle w:val="BodyText"/>
        <w:spacing w:line="237" w:lineRule="auto"/>
      </w:pPr>
      <w:r>
        <w:t>When you [help] people you have direct contact with their</w:t>
      </w:r>
      <w:r>
        <w:t xml:space="preserve"> lives.</w:t>
      </w:r>
      <w:r>
        <w:rPr>
          <w:spacing w:val="-9"/>
        </w:rPr>
        <w:t xml:space="preserve"> </w:t>
      </w:r>
      <w:r>
        <w:t>As you may have found, your compassion for those you [help] can affect you in positive and negative ways. Below are some questions</w:t>
      </w:r>
      <w:r>
        <w:rPr>
          <w:spacing w:val="-3"/>
        </w:rPr>
        <w:t xml:space="preserve"> </w:t>
      </w:r>
      <w:r>
        <w:t>about</w:t>
      </w:r>
      <w:r>
        <w:rPr>
          <w:spacing w:val="-3"/>
        </w:rPr>
        <w:t xml:space="preserve"> </w:t>
      </w:r>
      <w:r>
        <w:t>your</w:t>
      </w:r>
      <w:r>
        <w:rPr>
          <w:spacing w:val="-3"/>
        </w:rPr>
        <w:t xml:space="preserve"> </w:t>
      </w:r>
      <w:r>
        <w:t>experiences,</w:t>
      </w:r>
      <w:r>
        <w:rPr>
          <w:spacing w:val="-3"/>
        </w:rPr>
        <w:t xml:space="preserve"> </w:t>
      </w:r>
      <w:r>
        <w:t>both</w:t>
      </w:r>
      <w:r>
        <w:rPr>
          <w:spacing w:val="-3"/>
        </w:rPr>
        <w:t xml:space="preserve"> </w:t>
      </w:r>
      <w:r>
        <w:t>positive</w:t>
      </w:r>
      <w:r>
        <w:rPr>
          <w:spacing w:val="-3"/>
        </w:rPr>
        <w:t xml:space="preserve"> </w:t>
      </w:r>
      <w:r>
        <w:t>and</w:t>
      </w:r>
      <w:r>
        <w:rPr>
          <w:spacing w:val="-3"/>
        </w:rPr>
        <w:t xml:space="preserve"> </w:t>
      </w:r>
      <w:r>
        <w:t>negative,</w:t>
      </w:r>
      <w:r>
        <w:rPr>
          <w:spacing w:val="-3"/>
        </w:rPr>
        <w:t xml:space="preserve"> </w:t>
      </w:r>
      <w:r>
        <w:t>as</w:t>
      </w:r>
      <w:r>
        <w:rPr>
          <w:spacing w:val="-4"/>
        </w:rPr>
        <w:t xml:space="preserve"> </w:t>
      </w:r>
      <w:r>
        <w:t>a</w:t>
      </w:r>
      <w:r>
        <w:rPr>
          <w:spacing w:val="-3"/>
        </w:rPr>
        <w:t xml:space="preserve"> </w:t>
      </w:r>
      <w:r>
        <w:t>[helper].</w:t>
      </w:r>
      <w:r>
        <w:rPr>
          <w:spacing w:val="-3"/>
        </w:rPr>
        <w:t xml:space="preserve"> </w:t>
      </w:r>
      <w:r>
        <w:t>Consider</w:t>
      </w:r>
      <w:r>
        <w:rPr>
          <w:spacing w:val="-3"/>
        </w:rPr>
        <w:t xml:space="preserve"> </w:t>
      </w:r>
      <w:r>
        <w:t>each</w:t>
      </w:r>
      <w:r>
        <w:rPr>
          <w:spacing w:val="-3"/>
        </w:rPr>
        <w:t xml:space="preserve"> </w:t>
      </w:r>
      <w:r>
        <w:t>of</w:t>
      </w:r>
      <w:r>
        <w:rPr>
          <w:spacing w:val="-3"/>
        </w:rPr>
        <w:t xml:space="preserve"> </w:t>
      </w:r>
      <w:r>
        <w:t>the following questions about you and your current work situation. Select the number that honestly reflects how frequently you experienced these things in the past 30 days.</w:t>
      </w:r>
    </w:p>
    <w:p w14:paraId="1D427D8D" w14:textId="77777777" w:rsidR="007E47D9" w:rsidRDefault="00E6507F">
      <w:pPr>
        <w:pStyle w:val="BodyText"/>
        <w:spacing w:before="2" w:line="320" w:lineRule="exact"/>
      </w:pPr>
      <w:r>
        <w:t>1=Never</w:t>
      </w:r>
      <w:r>
        <w:rPr>
          <w:spacing w:val="-7"/>
        </w:rPr>
        <w:t xml:space="preserve"> </w:t>
      </w:r>
      <w:r>
        <w:t>2=Rarely</w:t>
      </w:r>
      <w:r>
        <w:rPr>
          <w:spacing w:val="-6"/>
        </w:rPr>
        <w:t xml:space="preserve"> </w:t>
      </w:r>
      <w:r>
        <w:t>3=Sometimes</w:t>
      </w:r>
      <w:r>
        <w:rPr>
          <w:spacing w:val="-6"/>
        </w:rPr>
        <w:t xml:space="preserve"> </w:t>
      </w:r>
      <w:r>
        <w:t>4=Often</w:t>
      </w:r>
      <w:r>
        <w:rPr>
          <w:spacing w:val="-6"/>
        </w:rPr>
        <w:t xml:space="preserve"> </w:t>
      </w:r>
      <w:r>
        <w:t>5=Very</w:t>
      </w:r>
      <w:r>
        <w:rPr>
          <w:spacing w:val="-6"/>
        </w:rPr>
        <w:t xml:space="preserve"> </w:t>
      </w:r>
      <w:r>
        <w:rPr>
          <w:spacing w:val="-2"/>
        </w:rPr>
        <w:t>Often</w:t>
      </w:r>
    </w:p>
    <w:p w14:paraId="1AD73EE6" w14:textId="77777777" w:rsidR="007E47D9" w:rsidRDefault="00E6507F">
      <w:pPr>
        <w:pStyle w:val="BodyText"/>
        <w:tabs>
          <w:tab w:val="left" w:pos="658"/>
        </w:tabs>
        <w:spacing w:line="319" w:lineRule="exact"/>
      </w:pPr>
      <w:r>
        <w:rPr>
          <w:u w:val="single"/>
        </w:rPr>
        <w:tab/>
      </w:r>
      <w:r>
        <w:t xml:space="preserve"> 1. I am happy.</w:t>
      </w:r>
    </w:p>
    <w:p w14:paraId="4E94CBA1" w14:textId="77777777" w:rsidR="007E47D9" w:rsidRDefault="00E6507F">
      <w:pPr>
        <w:pStyle w:val="BodyText"/>
        <w:tabs>
          <w:tab w:val="left" w:pos="658"/>
        </w:tabs>
        <w:spacing w:line="320" w:lineRule="exact"/>
      </w:pPr>
      <w:r>
        <w:rPr>
          <w:u w:val="single"/>
        </w:rPr>
        <w:tab/>
      </w:r>
      <w:r>
        <w:t xml:space="preserve"> 2. I am preocc</w:t>
      </w:r>
      <w:r>
        <w:t>upied with more than one person I [help].</w:t>
      </w:r>
    </w:p>
    <w:p w14:paraId="3D54C3AB" w14:textId="77777777" w:rsidR="007E47D9" w:rsidRDefault="00E6507F">
      <w:pPr>
        <w:pStyle w:val="BodyText"/>
        <w:tabs>
          <w:tab w:val="left" w:pos="658"/>
        </w:tabs>
        <w:spacing w:line="320" w:lineRule="exact"/>
      </w:pPr>
      <w:r>
        <w:rPr>
          <w:u w:val="single"/>
        </w:rPr>
        <w:tab/>
      </w:r>
      <w:r>
        <w:t xml:space="preserve"> 3. I get satisfaction from being able to [help] people.</w:t>
      </w:r>
    </w:p>
    <w:p w14:paraId="77E34B56" w14:textId="77777777" w:rsidR="007E47D9" w:rsidRDefault="00E6507F">
      <w:pPr>
        <w:pStyle w:val="BodyText"/>
        <w:tabs>
          <w:tab w:val="left" w:pos="658"/>
        </w:tabs>
        <w:spacing w:line="320" w:lineRule="exact"/>
      </w:pPr>
      <w:r>
        <w:rPr>
          <w:u w:val="single"/>
        </w:rPr>
        <w:tab/>
      </w:r>
      <w:r>
        <w:t xml:space="preserve"> 4. I feel connected to others.</w:t>
      </w:r>
    </w:p>
    <w:p w14:paraId="65CE28BD" w14:textId="77777777" w:rsidR="007E47D9" w:rsidRDefault="00E6507F">
      <w:pPr>
        <w:pStyle w:val="BodyText"/>
        <w:tabs>
          <w:tab w:val="left" w:pos="658"/>
        </w:tabs>
        <w:spacing w:line="320" w:lineRule="exact"/>
      </w:pPr>
      <w:r>
        <w:rPr>
          <w:u w:val="single"/>
        </w:rPr>
        <w:tab/>
      </w:r>
      <w:r>
        <w:t xml:space="preserve"> 5. I jump or am startled by unexpected sounds.</w:t>
      </w:r>
    </w:p>
    <w:p w14:paraId="30FDB64C" w14:textId="77777777" w:rsidR="007E47D9" w:rsidRDefault="00E6507F">
      <w:pPr>
        <w:pStyle w:val="BodyText"/>
        <w:tabs>
          <w:tab w:val="left" w:pos="658"/>
        </w:tabs>
        <w:spacing w:line="320" w:lineRule="exact"/>
      </w:pPr>
      <w:r>
        <w:rPr>
          <w:u w:val="single"/>
        </w:rPr>
        <w:tab/>
      </w:r>
      <w:r>
        <w:t xml:space="preserve"> 6. I feel invigorated after working with those I [help].</w:t>
      </w:r>
    </w:p>
    <w:p w14:paraId="10476112" w14:textId="77777777" w:rsidR="007E47D9" w:rsidRDefault="00E6507F">
      <w:pPr>
        <w:pStyle w:val="BodyText"/>
        <w:tabs>
          <w:tab w:val="left" w:pos="658"/>
        </w:tabs>
        <w:spacing w:line="316" w:lineRule="exact"/>
      </w:pPr>
      <w:r>
        <w:rPr>
          <w:u w:val="single"/>
        </w:rPr>
        <w:tab/>
      </w:r>
      <w:r>
        <w:rPr>
          <w:spacing w:val="-1"/>
        </w:rPr>
        <w:t xml:space="preserve"> </w:t>
      </w:r>
      <w:r>
        <w:t>7. I find it difficult to separate</w:t>
      </w:r>
      <w:r>
        <w:rPr>
          <w:spacing w:val="-1"/>
        </w:rPr>
        <w:t xml:space="preserve"> </w:t>
      </w:r>
      <w:r>
        <w:t>my personal life from my life as a</w:t>
      </w:r>
      <w:r>
        <w:rPr>
          <w:spacing w:val="-3"/>
        </w:rPr>
        <w:t xml:space="preserve"> </w:t>
      </w:r>
      <w:r>
        <w:t>[helper].</w:t>
      </w:r>
    </w:p>
    <w:p w14:paraId="1D63B2C1" w14:textId="77777777" w:rsidR="007E47D9" w:rsidRDefault="00E6507F">
      <w:pPr>
        <w:pStyle w:val="BodyText"/>
        <w:tabs>
          <w:tab w:val="left" w:pos="658"/>
        </w:tabs>
        <w:spacing w:line="237" w:lineRule="auto"/>
        <w:ind w:left="958" w:right="513" w:hanging="720"/>
      </w:pPr>
      <w:r>
        <w:rPr>
          <w:u w:val="single"/>
        </w:rPr>
        <w:tab/>
      </w:r>
      <w:r>
        <w:rPr>
          <w:spacing w:val="-3"/>
        </w:rPr>
        <w:t xml:space="preserve"> </w:t>
      </w:r>
      <w:r>
        <w:t>8.</w:t>
      </w:r>
      <w:r>
        <w:rPr>
          <w:spacing w:val="-2"/>
        </w:rPr>
        <w:t xml:space="preserve"> </w:t>
      </w:r>
      <w:r>
        <w:t>I</w:t>
      </w:r>
      <w:r>
        <w:rPr>
          <w:spacing w:val="-2"/>
        </w:rPr>
        <w:t xml:space="preserve"> </w:t>
      </w:r>
      <w:r>
        <w:t>am</w:t>
      </w:r>
      <w:r>
        <w:rPr>
          <w:spacing w:val="-2"/>
        </w:rPr>
        <w:t xml:space="preserve"> </w:t>
      </w:r>
      <w:r>
        <w:t>not</w:t>
      </w:r>
      <w:r>
        <w:rPr>
          <w:spacing w:val="-2"/>
        </w:rPr>
        <w:t xml:space="preserve"> </w:t>
      </w:r>
      <w:r>
        <w:t>as</w:t>
      </w:r>
      <w:r>
        <w:rPr>
          <w:spacing w:val="-2"/>
        </w:rPr>
        <w:t xml:space="preserve"> </w:t>
      </w:r>
      <w:r>
        <w:t>productive</w:t>
      </w:r>
      <w:r>
        <w:rPr>
          <w:spacing w:val="-2"/>
        </w:rPr>
        <w:t xml:space="preserve"> </w:t>
      </w:r>
      <w:r>
        <w:t>at</w:t>
      </w:r>
      <w:r>
        <w:rPr>
          <w:spacing w:val="-2"/>
        </w:rPr>
        <w:t xml:space="preserve"> </w:t>
      </w:r>
      <w:r>
        <w:t>work</w:t>
      </w:r>
      <w:r>
        <w:rPr>
          <w:spacing w:val="-3"/>
        </w:rPr>
        <w:t xml:space="preserve"> </w:t>
      </w:r>
      <w:r>
        <w:t>because</w:t>
      </w:r>
      <w:r>
        <w:rPr>
          <w:spacing w:val="-2"/>
        </w:rPr>
        <w:t xml:space="preserve"> </w:t>
      </w:r>
      <w:r>
        <w:t>I</w:t>
      </w:r>
      <w:r>
        <w:rPr>
          <w:spacing w:val="-2"/>
        </w:rPr>
        <w:t xml:space="preserve"> </w:t>
      </w:r>
      <w:r>
        <w:t>am</w:t>
      </w:r>
      <w:r>
        <w:rPr>
          <w:spacing w:val="-2"/>
        </w:rPr>
        <w:t xml:space="preserve"> </w:t>
      </w:r>
      <w:r>
        <w:t>losing</w:t>
      </w:r>
      <w:r>
        <w:rPr>
          <w:spacing w:val="-2"/>
        </w:rPr>
        <w:t xml:space="preserve"> </w:t>
      </w:r>
      <w:r>
        <w:t>sleep</w:t>
      </w:r>
      <w:r>
        <w:rPr>
          <w:spacing w:val="-2"/>
        </w:rPr>
        <w:t xml:space="preserve"> </w:t>
      </w:r>
      <w:r>
        <w:t>over</w:t>
      </w:r>
      <w:r>
        <w:rPr>
          <w:spacing w:val="-2"/>
        </w:rPr>
        <w:t xml:space="preserve"> </w:t>
      </w:r>
      <w:r>
        <w:t>traumatic</w:t>
      </w:r>
      <w:r>
        <w:rPr>
          <w:spacing w:val="-2"/>
        </w:rPr>
        <w:t xml:space="preserve"> </w:t>
      </w:r>
      <w:r>
        <w:t>experiences</w:t>
      </w:r>
      <w:r>
        <w:rPr>
          <w:spacing w:val="-2"/>
        </w:rPr>
        <w:t xml:space="preserve"> </w:t>
      </w:r>
      <w:r>
        <w:t>of</w:t>
      </w:r>
      <w:r>
        <w:rPr>
          <w:spacing w:val="-5"/>
        </w:rPr>
        <w:t xml:space="preserve"> </w:t>
      </w:r>
      <w:r>
        <w:t>a person I [help].</w:t>
      </w:r>
    </w:p>
    <w:p w14:paraId="14CD46F8" w14:textId="77777777" w:rsidR="007E47D9" w:rsidRDefault="007E47D9">
      <w:pPr>
        <w:spacing w:line="237" w:lineRule="auto"/>
        <w:sectPr w:rsidR="007E47D9">
          <w:pgSz w:w="12240" w:h="16340"/>
          <w:pgMar w:top="1560" w:right="400" w:bottom="960" w:left="380" w:header="0" w:footer="744" w:gutter="0"/>
          <w:cols w:space="720"/>
        </w:sectPr>
      </w:pPr>
    </w:p>
    <w:p w14:paraId="22285C0E" w14:textId="77777777" w:rsidR="007E47D9" w:rsidRDefault="007E47D9">
      <w:pPr>
        <w:pStyle w:val="BodyText"/>
        <w:ind w:left="0"/>
        <w:rPr>
          <w:sz w:val="10"/>
        </w:rPr>
      </w:pPr>
    </w:p>
    <w:p w14:paraId="01605543" w14:textId="77777777" w:rsidR="007E47D9" w:rsidRDefault="00E6507F">
      <w:pPr>
        <w:pStyle w:val="BodyText"/>
        <w:tabs>
          <w:tab w:val="left" w:pos="658"/>
        </w:tabs>
        <w:spacing w:before="88" w:line="321" w:lineRule="exact"/>
      </w:pPr>
      <w:r>
        <w:rPr>
          <w:u w:val="single"/>
        </w:rPr>
        <w:tab/>
      </w:r>
      <w:r>
        <w:t xml:space="preserve"> 9. I think that I might have been affected by the traumatic stress of those I</w:t>
      </w:r>
      <w:r>
        <w:rPr>
          <w:spacing w:val="-6"/>
        </w:rPr>
        <w:t xml:space="preserve"> </w:t>
      </w:r>
      <w:r>
        <w:t>[help].</w:t>
      </w:r>
    </w:p>
    <w:p w14:paraId="67B3AC73" w14:textId="77777777" w:rsidR="007E47D9" w:rsidRDefault="00E6507F">
      <w:pPr>
        <w:pStyle w:val="BodyText"/>
        <w:tabs>
          <w:tab w:val="left" w:pos="658"/>
        </w:tabs>
        <w:spacing w:line="320" w:lineRule="exact"/>
      </w:pPr>
      <w:r>
        <w:rPr>
          <w:u w:val="single"/>
        </w:rPr>
        <w:tab/>
      </w:r>
      <w:r>
        <w:t xml:space="preserve"> 10. I feel trapped by my job as a [helper].</w:t>
      </w:r>
    </w:p>
    <w:p w14:paraId="72EBB20F" w14:textId="77777777" w:rsidR="007E47D9" w:rsidRDefault="00E6507F">
      <w:pPr>
        <w:pStyle w:val="BodyText"/>
        <w:tabs>
          <w:tab w:val="left" w:pos="658"/>
        </w:tabs>
        <w:spacing w:line="320" w:lineRule="exact"/>
      </w:pPr>
      <w:r>
        <w:rPr>
          <w:u w:val="single"/>
        </w:rPr>
        <w:tab/>
      </w:r>
      <w:r>
        <w:rPr>
          <w:spacing w:val="-1"/>
        </w:rPr>
        <w:t xml:space="preserve"> </w:t>
      </w:r>
      <w:r>
        <w:t>11.</w:t>
      </w:r>
      <w:r>
        <w:rPr>
          <w:spacing w:val="-8"/>
        </w:rPr>
        <w:t xml:space="preserve"> </w:t>
      </w:r>
      <w:r>
        <w:t>Because of my [helping], I have felt “on edge” about various things.</w:t>
      </w:r>
    </w:p>
    <w:p w14:paraId="571ADF89" w14:textId="77777777" w:rsidR="007E47D9" w:rsidRDefault="00E6507F">
      <w:pPr>
        <w:pStyle w:val="BodyText"/>
        <w:tabs>
          <w:tab w:val="left" w:pos="658"/>
        </w:tabs>
        <w:spacing w:line="320" w:lineRule="exact"/>
      </w:pPr>
      <w:r>
        <w:rPr>
          <w:u w:val="single"/>
        </w:rPr>
        <w:tab/>
      </w:r>
      <w:r>
        <w:t xml:space="preserve"> 12. I like my work as a [hel</w:t>
      </w:r>
      <w:r>
        <w:t>per].</w:t>
      </w:r>
    </w:p>
    <w:p w14:paraId="3CFE6ECD" w14:textId="77777777" w:rsidR="007E47D9" w:rsidRDefault="00E6507F">
      <w:pPr>
        <w:pStyle w:val="BodyText"/>
        <w:tabs>
          <w:tab w:val="left" w:pos="658"/>
        </w:tabs>
        <w:spacing w:line="320" w:lineRule="exact"/>
      </w:pPr>
      <w:r>
        <w:rPr>
          <w:u w:val="single"/>
        </w:rPr>
        <w:tab/>
      </w:r>
      <w:r>
        <w:t xml:space="preserve"> 13. I feel depressed because of the traumatic experiences of the people I [help].</w:t>
      </w:r>
    </w:p>
    <w:p w14:paraId="07ED74C2" w14:textId="77777777" w:rsidR="007E47D9" w:rsidRDefault="00E6507F">
      <w:pPr>
        <w:pStyle w:val="BodyText"/>
        <w:tabs>
          <w:tab w:val="left" w:pos="658"/>
        </w:tabs>
        <w:spacing w:line="320" w:lineRule="exact"/>
      </w:pPr>
      <w:r>
        <w:rPr>
          <w:u w:val="single"/>
        </w:rPr>
        <w:tab/>
      </w:r>
      <w:r>
        <w:t xml:space="preserve"> 14. I feel as though I am experiencing the trauma of someone I have</w:t>
      </w:r>
      <w:r>
        <w:rPr>
          <w:spacing w:val="-3"/>
        </w:rPr>
        <w:t xml:space="preserve"> </w:t>
      </w:r>
      <w:r>
        <w:t>[helped].</w:t>
      </w:r>
    </w:p>
    <w:p w14:paraId="3BA4F87D" w14:textId="77777777" w:rsidR="007E47D9" w:rsidRDefault="00E6507F">
      <w:pPr>
        <w:pStyle w:val="BodyText"/>
        <w:tabs>
          <w:tab w:val="left" w:pos="658"/>
        </w:tabs>
        <w:spacing w:line="320" w:lineRule="exact"/>
      </w:pPr>
      <w:r>
        <w:rPr>
          <w:u w:val="single"/>
        </w:rPr>
        <w:tab/>
      </w:r>
      <w:r>
        <w:t xml:space="preserve"> 15. I have beliefs that sustain me.</w:t>
      </w:r>
    </w:p>
    <w:p w14:paraId="42DDAE39" w14:textId="77777777" w:rsidR="007E47D9" w:rsidRDefault="00E6507F">
      <w:pPr>
        <w:pStyle w:val="BodyText"/>
        <w:tabs>
          <w:tab w:val="left" w:pos="658"/>
        </w:tabs>
        <w:spacing w:line="320" w:lineRule="exact"/>
      </w:pPr>
      <w:r>
        <w:rPr>
          <w:u w:val="single"/>
        </w:rPr>
        <w:tab/>
      </w:r>
      <w:r>
        <w:t xml:space="preserve"> 16. I am pleased with how I </w:t>
      </w:r>
      <w:proofErr w:type="gramStart"/>
      <w:r>
        <w:t>am able to</w:t>
      </w:r>
      <w:proofErr w:type="gramEnd"/>
      <w:r>
        <w:t xml:space="preserve"> keep up</w:t>
      </w:r>
      <w:r>
        <w:t xml:space="preserve"> with [helping] techniques and protocols.</w:t>
      </w:r>
    </w:p>
    <w:p w14:paraId="4D71A03D" w14:textId="77777777" w:rsidR="007E47D9" w:rsidRDefault="00E6507F">
      <w:pPr>
        <w:pStyle w:val="BodyText"/>
        <w:tabs>
          <w:tab w:val="left" w:pos="658"/>
        </w:tabs>
        <w:spacing w:line="320" w:lineRule="exact"/>
      </w:pPr>
      <w:r>
        <w:rPr>
          <w:u w:val="single"/>
        </w:rPr>
        <w:tab/>
      </w:r>
      <w:r>
        <w:t xml:space="preserve"> 17. I am the person I always wanted to be.</w:t>
      </w:r>
    </w:p>
    <w:p w14:paraId="1B1D34B4" w14:textId="77777777" w:rsidR="007E47D9" w:rsidRDefault="00E6507F">
      <w:pPr>
        <w:pStyle w:val="BodyText"/>
        <w:tabs>
          <w:tab w:val="left" w:pos="658"/>
        </w:tabs>
        <w:spacing w:line="320" w:lineRule="exact"/>
      </w:pPr>
      <w:r>
        <w:rPr>
          <w:u w:val="single"/>
        </w:rPr>
        <w:tab/>
      </w:r>
      <w:r>
        <w:t xml:space="preserve"> 18. My work makes me feel satisfied.</w:t>
      </w:r>
    </w:p>
    <w:p w14:paraId="4A7BB07C" w14:textId="77777777" w:rsidR="007E47D9" w:rsidRDefault="00E6507F">
      <w:pPr>
        <w:pStyle w:val="BodyText"/>
        <w:tabs>
          <w:tab w:val="left" w:pos="658"/>
        </w:tabs>
        <w:spacing w:line="320" w:lineRule="exact"/>
      </w:pPr>
      <w:r>
        <w:rPr>
          <w:u w:val="single"/>
        </w:rPr>
        <w:tab/>
      </w:r>
      <w:r>
        <w:t xml:space="preserve"> 19. I feel worn out because of my work as a [helper].</w:t>
      </w:r>
    </w:p>
    <w:p w14:paraId="062E6FC0" w14:textId="77777777" w:rsidR="007E47D9" w:rsidRDefault="00E6507F">
      <w:pPr>
        <w:pStyle w:val="BodyText"/>
        <w:tabs>
          <w:tab w:val="left" w:pos="658"/>
        </w:tabs>
        <w:spacing w:line="320" w:lineRule="exact"/>
      </w:pPr>
      <w:r>
        <w:rPr>
          <w:u w:val="single"/>
        </w:rPr>
        <w:tab/>
      </w:r>
      <w:r>
        <w:t xml:space="preserve"> 20. I have happy thoughts and feelings about those I [help] and how I co</w:t>
      </w:r>
      <w:r>
        <w:t>uld help them.</w:t>
      </w:r>
    </w:p>
    <w:p w14:paraId="3E81BF0A" w14:textId="77777777" w:rsidR="007E47D9" w:rsidRDefault="00E6507F">
      <w:pPr>
        <w:pStyle w:val="BodyText"/>
        <w:tabs>
          <w:tab w:val="left" w:pos="658"/>
        </w:tabs>
        <w:spacing w:line="320" w:lineRule="exact"/>
      </w:pPr>
      <w:r>
        <w:rPr>
          <w:u w:val="single"/>
        </w:rPr>
        <w:tab/>
      </w:r>
      <w:r>
        <w:t xml:space="preserve"> 21. I feel overwhelmed because my case [work] load seems endless.</w:t>
      </w:r>
    </w:p>
    <w:p w14:paraId="128AB582" w14:textId="77777777" w:rsidR="007E47D9" w:rsidRDefault="00E6507F">
      <w:pPr>
        <w:pStyle w:val="BodyText"/>
        <w:tabs>
          <w:tab w:val="left" w:pos="658"/>
        </w:tabs>
        <w:spacing w:line="316" w:lineRule="exact"/>
      </w:pPr>
      <w:r>
        <w:rPr>
          <w:u w:val="single"/>
        </w:rPr>
        <w:tab/>
      </w:r>
      <w:r>
        <w:t xml:space="preserve"> 22. I believe I can make a difference through my</w:t>
      </w:r>
      <w:r>
        <w:rPr>
          <w:spacing w:val="-1"/>
        </w:rPr>
        <w:t xml:space="preserve"> </w:t>
      </w:r>
      <w:r>
        <w:t>work.</w:t>
      </w:r>
    </w:p>
    <w:p w14:paraId="6E61EBA7" w14:textId="77777777" w:rsidR="007E47D9" w:rsidRDefault="00E6507F">
      <w:pPr>
        <w:pStyle w:val="BodyText"/>
        <w:tabs>
          <w:tab w:val="left" w:pos="658"/>
        </w:tabs>
        <w:spacing w:line="237" w:lineRule="auto"/>
        <w:ind w:left="957" w:right="371" w:hanging="719"/>
      </w:pPr>
      <w:r>
        <w:rPr>
          <w:u w:val="single"/>
        </w:rPr>
        <w:tab/>
      </w:r>
      <w:r>
        <w:rPr>
          <w:spacing w:val="-4"/>
        </w:rPr>
        <w:t xml:space="preserve"> </w:t>
      </w:r>
      <w:r>
        <w:t>23.</w:t>
      </w:r>
      <w:r>
        <w:rPr>
          <w:spacing w:val="-3"/>
        </w:rPr>
        <w:t xml:space="preserve"> </w:t>
      </w:r>
      <w:r>
        <w:t>I</w:t>
      </w:r>
      <w:r>
        <w:rPr>
          <w:spacing w:val="-3"/>
        </w:rPr>
        <w:t xml:space="preserve"> </w:t>
      </w:r>
      <w:r>
        <w:t>avoid</w:t>
      </w:r>
      <w:r>
        <w:rPr>
          <w:spacing w:val="-3"/>
        </w:rPr>
        <w:t xml:space="preserve"> </w:t>
      </w:r>
      <w:r>
        <w:t>certain</w:t>
      </w:r>
      <w:r>
        <w:rPr>
          <w:spacing w:val="-3"/>
        </w:rPr>
        <w:t xml:space="preserve"> </w:t>
      </w:r>
      <w:r>
        <w:t>activities</w:t>
      </w:r>
      <w:r>
        <w:rPr>
          <w:spacing w:val="-3"/>
        </w:rPr>
        <w:t xml:space="preserve"> </w:t>
      </w:r>
      <w:r>
        <w:t>or</w:t>
      </w:r>
      <w:r>
        <w:rPr>
          <w:spacing w:val="-3"/>
        </w:rPr>
        <w:t xml:space="preserve"> </w:t>
      </w:r>
      <w:r>
        <w:t>situations</w:t>
      </w:r>
      <w:r>
        <w:rPr>
          <w:spacing w:val="-4"/>
        </w:rPr>
        <w:t xml:space="preserve"> </w:t>
      </w:r>
      <w:r>
        <w:t>because</w:t>
      </w:r>
      <w:r>
        <w:rPr>
          <w:spacing w:val="-3"/>
        </w:rPr>
        <w:t xml:space="preserve"> </w:t>
      </w:r>
      <w:r>
        <w:t>they</w:t>
      </w:r>
      <w:r>
        <w:rPr>
          <w:spacing w:val="-3"/>
        </w:rPr>
        <w:t xml:space="preserve"> </w:t>
      </w:r>
      <w:r>
        <w:t>remind</w:t>
      </w:r>
      <w:r>
        <w:rPr>
          <w:spacing w:val="-3"/>
        </w:rPr>
        <w:t xml:space="preserve"> </w:t>
      </w:r>
      <w:r>
        <w:t>me</w:t>
      </w:r>
      <w:r>
        <w:rPr>
          <w:spacing w:val="-3"/>
        </w:rPr>
        <w:t xml:space="preserve"> </w:t>
      </w:r>
      <w:r>
        <w:t>of</w:t>
      </w:r>
      <w:r>
        <w:rPr>
          <w:spacing w:val="-3"/>
        </w:rPr>
        <w:t xml:space="preserve"> </w:t>
      </w:r>
      <w:r>
        <w:t>frightening</w:t>
      </w:r>
      <w:r>
        <w:rPr>
          <w:spacing w:val="-3"/>
        </w:rPr>
        <w:t xml:space="preserve"> </w:t>
      </w:r>
      <w:r>
        <w:t>experiences of the people I [help].</w:t>
      </w:r>
    </w:p>
    <w:p w14:paraId="3D9A650C" w14:textId="77777777" w:rsidR="007E47D9" w:rsidRDefault="00E6507F">
      <w:pPr>
        <w:pStyle w:val="BodyText"/>
        <w:tabs>
          <w:tab w:val="left" w:pos="658"/>
        </w:tabs>
        <w:spacing w:before="4" w:line="321" w:lineRule="exact"/>
      </w:pPr>
      <w:r>
        <w:rPr>
          <w:u w:val="single"/>
        </w:rPr>
        <w:tab/>
      </w:r>
      <w:r>
        <w:t xml:space="preserve"> 24. I am proud of what I can do to [help].</w:t>
      </w:r>
    </w:p>
    <w:p w14:paraId="67234F1B" w14:textId="77777777" w:rsidR="007E47D9" w:rsidRDefault="00E6507F">
      <w:pPr>
        <w:pStyle w:val="BodyText"/>
        <w:tabs>
          <w:tab w:val="left" w:pos="658"/>
        </w:tabs>
        <w:spacing w:line="320" w:lineRule="exact"/>
      </w:pPr>
      <w:r>
        <w:rPr>
          <w:u w:val="single"/>
        </w:rPr>
        <w:tab/>
      </w:r>
      <w:r>
        <w:t xml:space="preserve"> 25.</w:t>
      </w:r>
      <w:r>
        <w:rPr>
          <w:spacing w:val="-15"/>
        </w:rPr>
        <w:t xml:space="preserve"> </w:t>
      </w:r>
      <w:r>
        <w:t>As a result of my [helping], I have intrusive, frightening</w:t>
      </w:r>
      <w:r>
        <w:rPr>
          <w:spacing w:val="-17"/>
        </w:rPr>
        <w:t xml:space="preserve"> </w:t>
      </w:r>
      <w:r>
        <w:t>thoughts.</w:t>
      </w:r>
    </w:p>
    <w:p w14:paraId="509E9F2A" w14:textId="77777777" w:rsidR="007E47D9" w:rsidRDefault="00E6507F">
      <w:pPr>
        <w:pStyle w:val="BodyText"/>
        <w:tabs>
          <w:tab w:val="left" w:pos="658"/>
        </w:tabs>
        <w:spacing w:line="320" w:lineRule="exact"/>
      </w:pPr>
      <w:r>
        <w:rPr>
          <w:u w:val="single"/>
        </w:rPr>
        <w:tab/>
      </w:r>
      <w:r>
        <w:t xml:space="preserve"> 26. I feel “bogged down” by the system.</w:t>
      </w:r>
    </w:p>
    <w:p w14:paraId="704CFEB9" w14:textId="77777777" w:rsidR="007E47D9" w:rsidRDefault="00E6507F">
      <w:pPr>
        <w:pStyle w:val="BodyText"/>
        <w:tabs>
          <w:tab w:val="left" w:pos="658"/>
        </w:tabs>
        <w:spacing w:line="320" w:lineRule="exact"/>
      </w:pPr>
      <w:r>
        <w:rPr>
          <w:u w:val="single"/>
        </w:rPr>
        <w:tab/>
      </w:r>
      <w:r>
        <w:t xml:space="preserve"> 27. I have thoughts that I am a “success” as a</w:t>
      </w:r>
      <w:r>
        <w:rPr>
          <w:spacing w:val="-2"/>
        </w:rPr>
        <w:t xml:space="preserve"> </w:t>
      </w:r>
      <w:r>
        <w:t>[helper].</w:t>
      </w:r>
    </w:p>
    <w:p w14:paraId="54D4F1B2" w14:textId="77777777" w:rsidR="007E47D9" w:rsidRDefault="00E6507F">
      <w:pPr>
        <w:pStyle w:val="BodyText"/>
        <w:tabs>
          <w:tab w:val="left" w:pos="658"/>
        </w:tabs>
        <w:spacing w:line="320" w:lineRule="exact"/>
      </w:pPr>
      <w:r>
        <w:rPr>
          <w:u w:val="single"/>
        </w:rPr>
        <w:tab/>
      </w:r>
      <w:r>
        <w:rPr>
          <w:spacing w:val="-1"/>
        </w:rPr>
        <w:t xml:space="preserve"> </w:t>
      </w:r>
      <w:r>
        <w:t>28. I can’t recall important parts of my work with trauma</w:t>
      </w:r>
      <w:r>
        <w:rPr>
          <w:spacing w:val="-2"/>
        </w:rPr>
        <w:t xml:space="preserve"> </w:t>
      </w:r>
      <w:r>
        <w:t>victims.</w:t>
      </w:r>
    </w:p>
    <w:p w14:paraId="0849287D" w14:textId="77777777" w:rsidR="007E47D9" w:rsidRDefault="00E6507F">
      <w:pPr>
        <w:pStyle w:val="BodyText"/>
        <w:tabs>
          <w:tab w:val="left" w:pos="658"/>
        </w:tabs>
        <w:spacing w:line="320" w:lineRule="exact"/>
      </w:pPr>
      <w:r>
        <w:rPr>
          <w:u w:val="single"/>
        </w:rPr>
        <w:tab/>
      </w:r>
      <w:r>
        <w:t xml:space="preserve"> 29. I am a very caring person.</w:t>
      </w:r>
    </w:p>
    <w:p w14:paraId="79A2E952" w14:textId="77777777" w:rsidR="007E47D9" w:rsidRDefault="00E6507F">
      <w:pPr>
        <w:pStyle w:val="BodyText"/>
        <w:tabs>
          <w:tab w:val="left" w:pos="658"/>
        </w:tabs>
        <w:spacing w:line="321" w:lineRule="exact"/>
      </w:pPr>
      <w:r>
        <w:rPr>
          <w:u w:val="single"/>
        </w:rPr>
        <w:tab/>
      </w:r>
      <w:r>
        <w:t xml:space="preserve"> 30. I am happy that I chose to do this work.</w:t>
      </w:r>
    </w:p>
    <w:p w14:paraId="79DDEB8B" w14:textId="77777777" w:rsidR="007E47D9" w:rsidRDefault="00E6507F">
      <w:pPr>
        <w:spacing w:before="18" w:line="220" w:lineRule="auto"/>
        <w:ind w:left="240"/>
        <w:rPr>
          <w:i/>
          <w:sz w:val="20"/>
        </w:rPr>
      </w:pPr>
      <w:r>
        <w:rPr>
          <w:i/>
          <w:sz w:val="20"/>
        </w:rPr>
        <w:t>©</w:t>
      </w:r>
      <w:r>
        <w:rPr>
          <w:i/>
          <w:spacing w:val="-5"/>
          <w:sz w:val="20"/>
        </w:rPr>
        <w:t xml:space="preserve"> </w:t>
      </w:r>
      <w:r>
        <w:rPr>
          <w:i/>
          <w:sz w:val="20"/>
        </w:rPr>
        <w:t>B.</w:t>
      </w:r>
      <w:r>
        <w:rPr>
          <w:i/>
          <w:spacing w:val="-5"/>
          <w:sz w:val="20"/>
        </w:rPr>
        <w:t xml:space="preserve"> </w:t>
      </w:r>
      <w:r>
        <w:rPr>
          <w:i/>
          <w:sz w:val="20"/>
        </w:rPr>
        <w:t>Hudnall</w:t>
      </w:r>
      <w:r>
        <w:rPr>
          <w:i/>
          <w:spacing w:val="-6"/>
          <w:sz w:val="20"/>
        </w:rPr>
        <w:t xml:space="preserve"> </w:t>
      </w:r>
      <w:r>
        <w:rPr>
          <w:i/>
          <w:sz w:val="20"/>
        </w:rPr>
        <w:t>Stamm,</w:t>
      </w:r>
      <w:r>
        <w:rPr>
          <w:i/>
          <w:spacing w:val="-5"/>
          <w:sz w:val="20"/>
        </w:rPr>
        <w:t xml:space="preserve"> </w:t>
      </w:r>
      <w:r>
        <w:rPr>
          <w:i/>
          <w:sz w:val="20"/>
        </w:rPr>
        <w:t>2009–2012.</w:t>
      </w:r>
      <w:r>
        <w:rPr>
          <w:i/>
          <w:spacing w:val="-5"/>
          <w:sz w:val="20"/>
        </w:rPr>
        <w:t xml:space="preserve"> </w:t>
      </w:r>
      <w:r>
        <w:rPr>
          <w:i/>
          <w:sz w:val="20"/>
        </w:rPr>
        <w:t>Professional</w:t>
      </w:r>
      <w:r>
        <w:rPr>
          <w:i/>
          <w:spacing w:val="-5"/>
          <w:sz w:val="20"/>
        </w:rPr>
        <w:t xml:space="preserve"> </w:t>
      </w:r>
      <w:r>
        <w:rPr>
          <w:i/>
          <w:sz w:val="20"/>
        </w:rPr>
        <w:t>Quali</w:t>
      </w:r>
      <w:r>
        <w:rPr>
          <w:i/>
          <w:sz w:val="20"/>
        </w:rPr>
        <w:t>ty</w:t>
      </w:r>
      <w:r>
        <w:rPr>
          <w:i/>
          <w:spacing w:val="-6"/>
          <w:sz w:val="20"/>
        </w:rPr>
        <w:t xml:space="preserve"> </w:t>
      </w:r>
      <w:r>
        <w:rPr>
          <w:i/>
          <w:sz w:val="20"/>
        </w:rPr>
        <w:t>of</w:t>
      </w:r>
      <w:r>
        <w:rPr>
          <w:i/>
          <w:spacing w:val="-5"/>
          <w:sz w:val="20"/>
        </w:rPr>
        <w:t xml:space="preserve"> </w:t>
      </w:r>
      <w:r>
        <w:rPr>
          <w:i/>
          <w:sz w:val="20"/>
        </w:rPr>
        <w:t>Life:</w:t>
      </w:r>
      <w:r>
        <w:rPr>
          <w:i/>
          <w:spacing w:val="-6"/>
          <w:sz w:val="20"/>
        </w:rPr>
        <w:t xml:space="preserve"> </w:t>
      </w:r>
      <w:r>
        <w:rPr>
          <w:i/>
          <w:sz w:val="20"/>
        </w:rPr>
        <w:t>Compassion</w:t>
      </w:r>
      <w:r>
        <w:rPr>
          <w:i/>
          <w:spacing w:val="-5"/>
          <w:sz w:val="20"/>
        </w:rPr>
        <w:t xml:space="preserve"> </w:t>
      </w:r>
      <w:r>
        <w:rPr>
          <w:i/>
          <w:sz w:val="20"/>
        </w:rPr>
        <w:t>Satisfaction</w:t>
      </w:r>
      <w:r>
        <w:rPr>
          <w:i/>
          <w:spacing w:val="-5"/>
          <w:sz w:val="20"/>
        </w:rPr>
        <w:t xml:space="preserve"> </w:t>
      </w:r>
      <w:r>
        <w:rPr>
          <w:i/>
          <w:sz w:val="20"/>
        </w:rPr>
        <w:t>and</w:t>
      </w:r>
      <w:r>
        <w:rPr>
          <w:i/>
          <w:spacing w:val="-5"/>
          <w:sz w:val="20"/>
        </w:rPr>
        <w:t xml:space="preserve"> </w:t>
      </w:r>
      <w:r>
        <w:rPr>
          <w:i/>
          <w:sz w:val="20"/>
        </w:rPr>
        <w:t>Fatigue</w:t>
      </w:r>
      <w:r>
        <w:rPr>
          <w:i/>
          <w:spacing w:val="-5"/>
          <w:sz w:val="20"/>
        </w:rPr>
        <w:t xml:space="preserve"> </w:t>
      </w:r>
      <w:r>
        <w:rPr>
          <w:i/>
          <w:sz w:val="20"/>
        </w:rPr>
        <w:t>Version</w:t>
      </w:r>
      <w:r>
        <w:rPr>
          <w:i/>
          <w:spacing w:val="-5"/>
          <w:sz w:val="20"/>
        </w:rPr>
        <w:t xml:space="preserve"> </w:t>
      </w:r>
      <w:r>
        <w:rPr>
          <w:i/>
          <w:sz w:val="20"/>
        </w:rPr>
        <w:t>5</w:t>
      </w:r>
      <w:r>
        <w:rPr>
          <w:i/>
          <w:spacing w:val="-5"/>
          <w:sz w:val="20"/>
        </w:rPr>
        <w:t xml:space="preserve"> </w:t>
      </w:r>
      <w:r>
        <w:rPr>
          <w:i/>
          <w:sz w:val="20"/>
        </w:rPr>
        <w:t>(ProQOL).</w:t>
      </w:r>
      <w:r>
        <w:rPr>
          <w:i/>
          <w:spacing w:val="-5"/>
          <w:sz w:val="20"/>
        </w:rPr>
        <w:t xml:space="preserve"> </w:t>
      </w:r>
      <w:r>
        <w:rPr>
          <w:i/>
          <w:sz w:val="20"/>
        </w:rPr>
        <w:t xml:space="preserve">http:// </w:t>
      </w:r>
      <w:hyperlink r:id="rId27">
        <w:r>
          <w:rPr>
            <w:i/>
            <w:sz w:val="20"/>
          </w:rPr>
          <w:t>www.proqol.org.</w:t>
        </w:r>
      </w:hyperlink>
      <w:r>
        <w:rPr>
          <w:i/>
          <w:sz w:val="20"/>
        </w:rPr>
        <w:t xml:space="preserve"> This test may be freely copied </w:t>
      </w:r>
      <w:proofErr w:type="gramStart"/>
      <w:r>
        <w:rPr>
          <w:i/>
          <w:sz w:val="20"/>
        </w:rPr>
        <w:t>as long as</w:t>
      </w:r>
      <w:proofErr w:type="gramEnd"/>
      <w:r>
        <w:rPr>
          <w:i/>
          <w:sz w:val="20"/>
        </w:rPr>
        <w:t xml:space="preserve"> (a) author is credited, (b) no changes are made,</w:t>
      </w:r>
    </w:p>
    <w:p w14:paraId="51A21DF8" w14:textId="77777777" w:rsidR="007E47D9" w:rsidRDefault="007E47D9">
      <w:pPr>
        <w:pStyle w:val="BodyText"/>
        <w:spacing w:before="8"/>
        <w:ind w:left="0"/>
        <w:rPr>
          <w:i/>
          <w:sz w:val="26"/>
        </w:rPr>
      </w:pPr>
    </w:p>
    <w:p w14:paraId="53649147" w14:textId="77777777" w:rsidR="007E47D9" w:rsidRDefault="00E6507F">
      <w:pPr>
        <w:pStyle w:val="BodyText"/>
        <w:spacing w:line="317" w:lineRule="exact"/>
      </w:pPr>
      <w:r>
        <w:t>Your</w:t>
      </w:r>
      <w:r>
        <w:rPr>
          <w:spacing w:val="-9"/>
        </w:rPr>
        <w:t xml:space="preserve"> </w:t>
      </w:r>
      <w:r>
        <w:t>Scores</w:t>
      </w:r>
      <w:r>
        <w:rPr>
          <w:spacing w:val="-7"/>
        </w:rPr>
        <w:t xml:space="preserve"> </w:t>
      </w:r>
      <w:r>
        <w:t>on</w:t>
      </w:r>
      <w:r>
        <w:rPr>
          <w:spacing w:val="-7"/>
        </w:rPr>
        <w:t xml:space="preserve"> </w:t>
      </w:r>
      <w:r>
        <w:t>the</w:t>
      </w:r>
      <w:r>
        <w:rPr>
          <w:spacing w:val="-6"/>
        </w:rPr>
        <w:t xml:space="preserve"> </w:t>
      </w:r>
      <w:r>
        <w:t>ProQOL:</w:t>
      </w:r>
      <w:r>
        <w:rPr>
          <w:spacing w:val="-7"/>
        </w:rPr>
        <w:t xml:space="preserve"> </w:t>
      </w:r>
      <w:r>
        <w:t>Pro</w:t>
      </w:r>
      <w:r>
        <w:t>fessional</w:t>
      </w:r>
      <w:r>
        <w:rPr>
          <w:spacing w:val="-7"/>
        </w:rPr>
        <w:t xml:space="preserve"> </w:t>
      </w:r>
      <w:r>
        <w:t>Quality</w:t>
      </w:r>
      <w:r>
        <w:rPr>
          <w:spacing w:val="-8"/>
        </w:rPr>
        <w:t xml:space="preserve"> </w:t>
      </w:r>
      <w:r>
        <w:t>of</w:t>
      </w:r>
      <w:r>
        <w:rPr>
          <w:spacing w:val="-6"/>
        </w:rPr>
        <w:t xml:space="preserve"> </w:t>
      </w:r>
      <w:r>
        <w:t>Life</w:t>
      </w:r>
      <w:r>
        <w:rPr>
          <w:spacing w:val="-6"/>
        </w:rPr>
        <w:t xml:space="preserve"> </w:t>
      </w:r>
      <w:r>
        <w:rPr>
          <w:spacing w:val="-2"/>
        </w:rPr>
        <w:t>Screening</w:t>
      </w:r>
    </w:p>
    <w:p w14:paraId="542636FF" w14:textId="77777777" w:rsidR="007E47D9" w:rsidRDefault="00E6507F">
      <w:pPr>
        <w:pStyle w:val="BodyText"/>
        <w:spacing w:line="237" w:lineRule="auto"/>
        <w:ind w:left="239" w:right="273"/>
        <w:jc w:val="both"/>
      </w:pPr>
      <w:r>
        <w:t>Based</w:t>
      </w:r>
      <w:r>
        <w:rPr>
          <w:spacing w:val="-4"/>
        </w:rPr>
        <w:t xml:space="preserve"> </w:t>
      </w:r>
      <w:r>
        <w:t>on</w:t>
      </w:r>
      <w:r>
        <w:rPr>
          <w:spacing w:val="-4"/>
        </w:rPr>
        <w:t xml:space="preserve"> </w:t>
      </w:r>
      <w:r>
        <w:t>your</w:t>
      </w:r>
      <w:r>
        <w:rPr>
          <w:spacing w:val="-4"/>
        </w:rPr>
        <w:t xml:space="preserve"> </w:t>
      </w:r>
      <w:r>
        <w:t>responses,</w:t>
      </w:r>
      <w:r>
        <w:rPr>
          <w:spacing w:val="-4"/>
        </w:rPr>
        <w:t xml:space="preserve"> </w:t>
      </w:r>
      <w:r>
        <w:t>place</w:t>
      </w:r>
      <w:r>
        <w:rPr>
          <w:spacing w:val="-4"/>
        </w:rPr>
        <w:t xml:space="preserve"> </w:t>
      </w:r>
      <w:r>
        <w:t>your</w:t>
      </w:r>
      <w:r>
        <w:rPr>
          <w:spacing w:val="-4"/>
        </w:rPr>
        <w:t xml:space="preserve"> </w:t>
      </w:r>
      <w:r>
        <w:t>personal</w:t>
      </w:r>
      <w:r>
        <w:rPr>
          <w:spacing w:val="-4"/>
        </w:rPr>
        <w:t xml:space="preserve"> </w:t>
      </w:r>
      <w:r>
        <w:t>scores</w:t>
      </w:r>
      <w:r>
        <w:rPr>
          <w:spacing w:val="-4"/>
        </w:rPr>
        <w:t xml:space="preserve"> </w:t>
      </w:r>
      <w:r>
        <w:t>below.</w:t>
      </w:r>
      <w:r>
        <w:rPr>
          <w:spacing w:val="-11"/>
        </w:rPr>
        <w:t xml:space="preserve"> </w:t>
      </w:r>
      <w:r>
        <w:t>If</w:t>
      </w:r>
      <w:r>
        <w:rPr>
          <w:spacing w:val="-4"/>
        </w:rPr>
        <w:t xml:space="preserve"> </w:t>
      </w:r>
      <w:r>
        <w:t>you</w:t>
      </w:r>
      <w:r>
        <w:rPr>
          <w:spacing w:val="-4"/>
        </w:rPr>
        <w:t xml:space="preserve"> </w:t>
      </w:r>
      <w:r>
        <w:t>have</w:t>
      </w:r>
      <w:r>
        <w:rPr>
          <w:spacing w:val="-4"/>
        </w:rPr>
        <w:t xml:space="preserve"> </w:t>
      </w:r>
      <w:r>
        <w:t>any</w:t>
      </w:r>
      <w:r>
        <w:rPr>
          <w:spacing w:val="-4"/>
        </w:rPr>
        <w:t xml:space="preserve"> </w:t>
      </w:r>
      <w:r>
        <w:t>concerns,</w:t>
      </w:r>
      <w:r>
        <w:rPr>
          <w:spacing w:val="-4"/>
        </w:rPr>
        <w:t xml:space="preserve"> </w:t>
      </w:r>
      <w:r>
        <w:t>you</w:t>
      </w:r>
      <w:r>
        <w:rPr>
          <w:spacing w:val="-5"/>
        </w:rPr>
        <w:t xml:space="preserve"> </w:t>
      </w:r>
      <w:r>
        <w:t>should discuss them with a physical or mental healthcare professional.</w:t>
      </w:r>
    </w:p>
    <w:p w14:paraId="5918A52F" w14:textId="77777777" w:rsidR="007E47D9" w:rsidRDefault="007E47D9">
      <w:pPr>
        <w:pStyle w:val="BodyText"/>
        <w:spacing w:before="8"/>
        <w:ind w:left="0"/>
      </w:pPr>
    </w:p>
    <w:p w14:paraId="2185E008" w14:textId="77777777" w:rsidR="007E47D9" w:rsidRDefault="00E6507F">
      <w:pPr>
        <w:pStyle w:val="BodyText"/>
        <w:spacing w:line="317" w:lineRule="exact"/>
        <w:ind w:left="239"/>
        <w:jc w:val="both"/>
      </w:pPr>
      <w:r>
        <w:rPr>
          <w:u w:val="single"/>
        </w:rPr>
        <w:t>What</w:t>
      </w:r>
      <w:r>
        <w:rPr>
          <w:spacing w:val="-2"/>
          <w:u w:val="single"/>
        </w:rPr>
        <w:t xml:space="preserve"> </w:t>
      </w:r>
      <w:r>
        <w:rPr>
          <w:u w:val="single"/>
        </w:rPr>
        <w:t>Is</w:t>
      </w:r>
      <w:r>
        <w:rPr>
          <w:spacing w:val="-1"/>
          <w:u w:val="single"/>
        </w:rPr>
        <w:t xml:space="preserve"> </w:t>
      </w:r>
      <w:r>
        <w:rPr>
          <w:u w:val="single"/>
        </w:rPr>
        <w:t>My</w:t>
      </w:r>
      <w:r>
        <w:rPr>
          <w:spacing w:val="-2"/>
          <w:u w:val="single"/>
        </w:rPr>
        <w:t xml:space="preserve"> </w:t>
      </w:r>
      <w:r>
        <w:rPr>
          <w:u w:val="single"/>
        </w:rPr>
        <w:t>Score</w:t>
      </w:r>
      <w:r>
        <w:rPr>
          <w:spacing w:val="-2"/>
          <w:u w:val="single"/>
        </w:rPr>
        <w:t xml:space="preserve"> </w:t>
      </w:r>
      <w:r>
        <w:rPr>
          <w:u w:val="single"/>
        </w:rPr>
        <w:t>and</w:t>
      </w:r>
      <w:r>
        <w:rPr>
          <w:spacing w:val="-5"/>
          <w:u w:val="single"/>
        </w:rPr>
        <w:t xml:space="preserve"> </w:t>
      </w:r>
      <w:r>
        <w:rPr>
          <w:u w:val="single"/>
        </w:rPr>
        <w:t>What</w:t>
      </w:r>
      <w:r>
        <w:rPr>
          <w:spacing w:val="-1"/>
          <w:u w:val="single"/>
        </w:rPr>
        <w:t xml:space="preserve"> </w:t>
      </w:r>
      <w:r>
        <w:rPr>
          <w:u w:val="single"/>
        </w:rPr>
        <w:t>Does</w:t>
      </w:r>
      <w:r>
        <w:rPr>
          <w:spacing w:val="-2"/>
          <w:u w:val="single"/>
        </w:rPr>
        <w:t xml:space="preserve"> </w:t>
      </w:r>
      <w:r>
        <w:rPr>
          <w:u w:val="single"/>
        </w:rPr>
        <w:t>It</w:t>
      </w:r>
      <w:r>
        <w:rPr>
          <w:spacing w:val="-1"/>
          <w:u w:val="single"/>
        </w:rPr>
        <w:t xml:space="preserve"> </w:t>
      </w:r>
      <w:r>
        <w:rPr>
          <w:spacing w:val="-2"/>
          <w:u w:val="single"/>
        </w:rPr>
        <w:t>Mean?</w:t>
      </w:r>
    </w:p>
    <w:p w14:paraId="27F05239" w14:textId="77777777" w:rsidR="007E47D9" w:rsidRDefault="00E6507F">
      <w:pPr>
        <w:pStyle w:val="BodyText"/>
        <w:spacing w:line="237" w:lineRule="auto"/>
        <w:ind w:left="239" w:right="309"/>
        <w:jc w:val="both"/>
      </w:pPr>
      <w:r>
        <w:t>In this section,</w:t>
      </w:r>
      <w:r>
        <w:rPr>
          <w:spacing w:val="-1"/>
        </w:rPr>
        <w:t xml:space="preserve"> </w:t>
      </w:r>
      <w:r>
        <w:t>you will</w:t>
      </w:r>
      <w:r>
        <w:rPr>
          <w:spacing w:val="-1"/>
        </w:rPr>
        <w:t xml:space="preserve"> </w:t>
      </w:r>
      <w:r>
        <w:t>score</w:t>
      </w:r>
      <w:r>
        <w:rPr>
          <w:spacing w:val="-1"/>
        </w:rPr>
        <w:t xml:space="preserve"> </w:t>
      </w:r>
      <w:r>
        <w:t xml:space="preserve">your </w:t>
      </w:r>
      <w:proofErr w:type="gramStart"/>
      <w:r>
        <w:t>test</w:t>
      </w:r>
      <w:proofErr w:type="gramEnd"/>
      <w:r>
        <w:t xml:space="preserve"> so</w:t>
      </w:r>
      <w:r>
        <w:rPr>
          <w:spacing w:val="-1"/>
        </w:rPr>
        <w:t xml:space="preserve"> </w:t>
      </w:r>
      <w:r>
        <w:t>you understand the interpretation for you.</w:t>
      </w:r>
      <w:r>
        <w:rPr>
          <w:spacing w:val="-6"/>
        </w:rPr>
        <w:t xml:space="preserve"> </w:t>
      </w:r>
      <w:r>
        <w:t>To find your score</w:t>
      </w:r>
      <w:r>
        <w:rPr>
          <w:spacing w:val="-2"/>
        </w:rPr>
        <w:t xml:space="preserve"> </w:t>
      </w:r>
      <w:r>
        <w:t>on</w:t>
      </w:r>
      <w:r>
        <w:rPr>
          <w:spacing w:val="-2"/>
        </w:rPr>
        <w:t xml:space="preserve"> </w:t>
      </w:r>
      <w:r>
        <w:t>each</w:t>
      </w:r>
      <w:r>
        <w:rPr>
          <w:spacing w:val="-2"/>
        </w:rPr>
        <w:t xml:space="preserve"> </w:t>
      </w:r>
      <w:r>
        <w:t>section,</w:t>
      </w:r>
      <w:r>
        <w:rPr>
          <w:spacing w:val="-2"/>
        </w:rPr>
        <w:t xml:space="preserve"> </w:t>
      </w:r>
      <w:r>
        <w:t>total</w:t>
      </w:r>
      <w:r>
        <w:rPr>
          <w:spacing w:val="-2"/>
        </w:rPr>
        <w:t xml:space="preserve"> </w:t>
      </w:r>
      <w:r>
        <w:t>the</w:t>
      </w:r>
      <w:r>
        <w:rPr>
          <w:spacing w:val="-2"/>
        </w:rPr>
        <w:t xml:space="preserve"> </w:t>
      </w:r>
      <w:r>
        <w:t>questions</w:t>
      </w:r>
      <w:r>
        <w:rPr>
          <w:spacing w:val="-2"/>
        </w:rPr>
        <w:t xml:space="preserve"> </w:t>
      </w:r>
      <w:r>
        <w:t>listed</w:t>
      </w:r>
      <w:r>
        <w:rPr>
          <w:spacing w:val="-2"/>
        </w:rPr>
        <w:t xml:space="preserve"> </w:t>
      </w:r>
      <w:r>
        <w:t>on</w:t>
      </w:r>
      <w:r>
        <w:rPr>
          <w:spacing w:val="-2"/>
        </w:rPr>
        <w:t xml:space="preserve"> </w:t>
      </w:r>
      <w:r>
        <w:t>the</w:t>
      </w:r>
      <w:r>
        <w:rPr>
          <w:spacing w:val="-2"/>
        </w:rPr>
        <w:t xml:space="preserve"> </w:t>
      </w:r>
      <w:r>
        <w:t>left</w:t>
      </w:r>
      <w:r>
        <w:rPr>
          <w:spacing w:val="-2"/>
        </w:rPr>
        <w:t xml:space="preserve"> </w:t>
      </w:r>
      <w:r>
        <w:t>and</w:t>
      </w:r>
      <w:r>
        <w:rPr>
          <w:spacing w:val="-2"/>
        </w:rPr>
        <w:t xml:space="preserve"> </w:t>
      </w:r>
      <w:r>
        <w:t>then</w:t>
      </w:r>
      <w:r>
        <w:rPr>
          <w:spacing w:val="-2"/>
        </w:rPr>
        <w:t xml:space="preserve"> </w:t>
      </w:r>
      <w:r>
        <w:t>find</w:t>
      </w:r>
      <w:r>
        <w:rPr>
          <w:spacing w:val="-2"/>
        </w:rPr>
        <w:t xml:space="preserve"> </w:t>
      </w:r>
      <w:r>
        <w:t>your</w:t>
      </w:r>
      <w:r>
        <w:rPr>
          <w:spacing w:val="-2"/>
        </w:rPr>
        <w:t xml:space="preserve"> </w:t>
      </w:r>
      <w:r>
        <w:t>score</w:t>
      </w:r>
      <w:r>
        <w:rPr>
          <w:spacing w:val="-2"/>
        </w:rPr>
        <w:t xml:space="preserve"> </w:t>
      </w:r>
      <w:r>
        <w:t>in</w:t>
      </w:r>
      <w:r>
        <w:rPr>
          <w:spacing w:val="-2"/>
        </w:rPr>
        <w:t xml:space="preserve"> </w:t>
      </w:r>
      <w:r>
        <w:t>the</w:t>
      </w:r>
      <w:r>
        <w:rPr>
          <w:spacing w:val="-2"/>
        </w:rPr>
        <w:t xml:space="preserve"> </w:t>
      </w:r>
      <w:r>
        <w:t>table</w:t>
      </w:r>
      <w:r>
        <w:rPr>
          <w:spacing w:val="-2"/>
        </w:rPr>
        <w:t xml:space="preserve"> </w:t>
      </w:r>
      <w:r>
        <w:t>on the right of the section.</w:t>
      </w:r>
    </w:p>
    <w:p w14:paraId="498F1AD7" w14:textId="77777777" w:rsidR="007E47D9" w:rsidRDefault="007E47D9">
      <w:pPr>
        <w:pStyle w:val="BodyText"/>
        <w:spacing w:before="9"/>
        <w:ind w:left="0"/>
      </w:pPr>
    </w:p>
    <w:p w14:paraId="1205848C" w14:textId="77777777" w:rsidR="007E47D9" w:rsidRDefault="00E6507F">
      <w:pPr>
        <w:spacing w:before="1" w:line="317" w:lineRule="exact"/>
        <w:ind w:left="239"/>
        <w:jc w:val="both"/>
        <w:rPr>
          <w:i/>
          <w:sz w:val="28"/>
        </w:rPr>
      </w:pPr>
      <w:r>
        <w:rPr>
          <w:i/>
          <w:sz w:val="28"/>
        </w:rPr>
        <w:t xml:space="preserve">Compassion Satisfaction </w:t>
      </w:r>
      <w:r>
        <w:rPr>
          <w:i/>
          <w:spacing w:val="-2"/>
          <w:sz w:val="28"/>
        </w:rPr>
        <w:t>Scale</w:t>
      </w:r>
    </w:p>
    <w:p w14:paraId="78BAAB8C" w14:textId="77777777" w:rsidR="007E47D9" w:rsidRDefault="00E6507F">
      <w:pPr>
        <w:pStyle w:val="BodyText"/>
        <w:spacing w:line="237" w:lineRule="auto"/>
        <w:ind w:left="239" w:right="408"/>
      </w:pPr>
      <w:r>
        <w:t>Copy</w:t>
      </w:r>
      <w:r>
        <w:rPr>
          <w:spacing w:val="-2"/>
        </w:rPr>
        <w:t xml:space="preserve"> </w:t>
      </w:r>
      <w:r>
        <w:t>your</w:t>
      </w:r>
      <w:r>
        <w:rPr>
          <w:spacing w:val="-2"/>
        </w:rPr>
        <w:t xml:space="preserve"> </w:t>
      </w:r>
      <w:r>
        <w:t>rating</w:t>
      </w:r>
      <w:r>
        <w:rPr>
          <w:spacing w:val="-2"/>
        </w:rPr>
        <w:t xml:space="preserve"> </w:t>
      </w:r>
      <w:r>
        <w:t>on</w:t>
      </w:r>
      <w:r>
        <w:rPr>
          <w:spacing w:val="-2"/>
        </w:rPr>
        <w:t xml:space="preserve"> </w:t>
      </w:r>
      <w:r>
        <w:t>each</w:t>
      </w:r>
      <w:r>
        <w:rPr>
          <w:spacing w:val="-2"/>
        </w:rPr>
        <w:t xml:space="preserve"> </w:t>
      </w:r>
      <w:r>
        <w:t>of</w:t>
      </w:r>
      <w:r>
        <w:rPr>
          <w:spacing w:val="-2"/>
        </w:rPr>
        <w:t xml:space="preserve"> </w:t>
      </w:r>
      <w:r>
        <w:t>these</w:t>
      </w:r>
      <w:r>
        <w:rPr>
          <w:spacing w:val="-2"/>
        </w:rPr>
        <w:t xml:space="preserve"> </w:t>
      </w:r>
      <w:r>
        <w:t>questions</w:t>
      </w:r>
      <w:r>
        <w:rPr>
          <w:spacing w:val="-2"/>
        </w:rPr>
        <w:t xml:space="preserve"> </w:t>
      </w:r>
      <w:r>
        <w:t>on</w:t>
      </w:r>
      <w:r>
        <w:rPr>
          <w:spacing w:val="-2"/>
        </w:rPr>
        <w:t xml:space="preserve"> </w:t>
      </w:r>
      <w:r>
        <w:t>to</w:t>
      </w:r>
      <w:r>
        <w:rPr>
          <w:spacing w:val="-2"/>
        </w:rPr>
        <w:t xml:space="preserve"> </w:t>
      </w:r>
      <w:r>
        <w:t>this</w:t>
      </w:r>
      <w:r>
        <w:rPr>
          <w:spacing w:val="-2"/>
        </w:rPr>
        <w:t xml:space="preserve"> </w:t>
      </w:r>
      <w:r>
        <w:t>table</w:t>
      </w:r>
      <w:r>
        <w:rPr>
          <w:spacing w:val="-2"/>
        </w:rPr>
        <w:t xml:space="preserve"> </w:t>
      </w:r>
      <w:r>
        <w:t>and</w:t>
      </w:r>
      <w:r>
        <w:rPr>
          <w:spacing w:val="-2"/>
        </w:rPr>
        <w:t xml:space="preserve"> </w:t>
      </w:r>
      <w:r>
        <w:t>add</w:t>
      </w:r>
      <w:r>
        <w:rPr>
          <w:spacing w:val="-2"/>
        </w:rPr>
        <w:t xml:space="preserve"> </w:t>
      </w:r>
      <w:r>
        <w:t>them</w:t>
      </w:r>
      <w:r>
        <w:rPr>
          <w:spacing w:val="-2"/>
        </w:rPr>
        <w:t xml:space="preserve"> </w:t>
      </w:r>
      <w:r>
        <w:t>up.</w:t>
      </w:r>
      <w:r>
        <w:rPr>
          <w:spacing w:val="-8"/>
        </w:rPr>
        <w:t xml:space="preserve"> </w:t>
      </w:r>
      <w:r>
        <w:t>When</w:t>
      </w:r>
      <w:r>
        <w:rPr>
          <w:spacing w:val="-2"/>
        </w:rPr>
        <w:t xml:space="preserve"> </w:t>
      </w:r>
      <w:r>
        <w:t>you</w:t>
      </w:r>
      <w:r>
        <w:rPr>
          <w:spacing w:val="-2"/>
        </w:rPr>
        <w:t xml:space="preserve"> </w:t>
      </w:r>
      <w:r>
        <w:t>have added then up you can find your score on the table below.</w:t>
      </w:r>
    </w:p>
    <w:p w14:paraId="2C541F02" w14:textId="77777777" w:rsidR="007E47D9" w:rsidRDefault="007E47D9">
      <w:pPr>
        <w:pStyle w:val="BodyText"/>
        <w:spacing w:before="9"/>
        <w:ind w:left="0"/>
      </w:pPr>
    </w:p>
    <w:p w14:paraId="32366106" w14:textId="77777777" w:rsidR="007E47D9" w:rsidRDefault="00E6507F">
      <w:pPr>
        <w:spacing w:line="317" w:lineRule="exact"/>
        <w:ind w:left="239"/>
        <w:jc w:val="both"/>
        <w:rPr>
          <w:i/>
          <w:sz w:val="28"/>
        </w:rPr>
      </w:pPr>
      <w:r>
        <w:rPr>
          <w:i/>
          <w:sz w:val="28"/>
        </w:rPr>
        <w:t xml:space="preserve">Burnout </w:t>
      </w:r>
      <w:r>
        <w:rPr>
          <w:i/>
          <w:spacing w:val="-2"/>
          <w:sz w:val="28"/>
        </w:rPr>
        <w:t>Scale</w:t>
      </w:r>
    </w:p>
    <w:p w14:paraId="6B350017" w14:textId="77777777" w:rsidR="007E47D9" w:rsidRDefault="00E6507F">
      <w:pPr>
        <w:pStyle w:val="BodyText"/>
        <w:spacing w:line="237" w:lineRule="auto"/>
        <w:ind w:left="239" w:right="408"/>
      </w:pPr>
      <w:r>
        <w:t>On the burnout scale you will need to take an extra step. Starred items are “reverse scored.” If you</w:t>
      </w:r>
      <w:r>
        <w:rPr>
          <w:spacing w:val="-2"/>
        </w:rPr>
        <w:t xml:space="preserve"> </w:t>
      </w:r>
      <w:r>
        <w:t>scored</w:t>
      </w:r>
      <w:r>
        <w:rPr>
          <w:spacing w:val="-3"/>
        </w:rPr>
        <w:t xml:space="preserve"> </w:t>
      </w:r>
      <w:r>
        <w:t>the</w:t>
      </w:r>
      <w:r>
        <w:rPr>
          <w:spacing w:val="-2"/>
        </w:rPr>
        <w:t xml:space="preserve"> </w:t>
      </w:r>
      <w:r>
        <w:t>item</w:t>
      </w:r>
      <w:r>
        <w:rPr>
          <w:spacing w:val="-2"/>
        </w:rPr>
        <w:t xml:space="preserve"> </w:t>
      </w:r>
      <w:r>
        <w:t>1,</w:t>
      </w:r>
      <w:r>
        <w:rPr>
          <w:spacing w:val="-2"/>
        </w:rPr>
        <w:t xml:space="preserve"> </w:t>
      </w:r>
      <w:r>
        <w:t>write</w:t>
      </w:r>
      <w:r>
        <w:rPr>
          <w:spacing w:val="-3"/>
        </w:rPr>
        <w:t xml:space="preserve"> </w:t>
      </w:r>
      <w:r>
        <w:t>a</w:t>
      </w:r>
      <w:r>
        <w:rPr>
          <w:spacing w:val="-2"/>
        </w:rPr>
        <w:t xml:space="preserve"> </w:t>
      </w:r>
      <w:r>
        <w:t>5</w:t>
      </w:r>
      <w:r>
        <w:rPr>
          <w:spacing w:val="-2"/>
        </w:rPr>
        <w:t xml:space="preserve"> </w:t>
      </w:r>
      <w:r>
        <w:t>beside</w:t>
      </w:r>
      <w:r>
        <w:rPr>
          <w:spacing w:val="-2"/>
        </w:rPr>
        <w:t xml:space="preserve"> </w:t>
      </w:r>
      <w:r>
        <w:t>it.</w:t>
      </w:r>
      <w:r>
        <w:rPr>
          <w:spacing w:val="-7"/>
        </w:rPr>
        <w:t xml:space="preserve"> </w:t>
      </w:r>
      <w:r>
        <w:t>The</w:t>
      </w:r>
      <w:r>
        <w:rPr>
          <w:spacing w:val="-2"/>
        </w:rPr>
        <w:t xml:space="preserve"> </w:t>
      </w:r>
      <w:r>
        <w:t>reason</w:t>
      </w:r>
      <w:r>
        <w:rPr>
          <w:spacing w:val="-2"/>
        </w:rPr>
        <w:t xml:space="preserve"> </w:t>
      </w:r>
      <w:r>
        <w:t>we</w:t>
      </w:r>
      <w:r>
        <w:rPr>
          <w:spacing w:val="-3"/>
        </w:rPr>
        <w:t xml:space="preserve"> </w:t>
      </w:r>
      <w:r>
        <w:t>ask</w:t>
      </w:r>
      <w:r>
        <w:rPr>
          <w:spacing w:val="-2"/>
        </w:rPr>
        <w:t xml:space="preserve"> </w:t>
      </w:r>
      <w:r>
        <w:t>you</w:t>
      </w:r>
      <w:r>
        <w:rPr>
          <w:spacing w:val="-2"/>
        </w:rPr>
        <w:t xml:space="preserve"> </w:t>
      </w:r>
      <w:r>
        <w:t>to</w:t>
      </w:r>
      <w:r>
        <w:rPr>
          <w:spacing w:val="-2"/>
        </w:rPr>
        <w:t xml:space="preserve"> </w:t>
      </w:r>
      <w:r>
        <w:t>reverse</w:t>
      </w:r>
      <w:r>
        <w:rPr>
          <w:spacing w:val="-2"/>
        </w:rPr>
        <w:t xml:space="preserve"> </w:t>
      </w:r>
      <w:r>
        <w:t>the</w:t>
      </w:r>
      <w:r>
        <w:rPr>
          <w:spacing w:val="-2"/>
        </w:rPr>
        <w:t xml:space="preserve"> </w:t>
      </w:r>
      <w:r>
        <w:t>scores</w:t>
      </w:r>
      <w:r>
        <w:rPr>
          <w:spacing w:val="-3"/>
        </w:rPr>
        <w:t xml:space="preserve"> </w:t>
      </w:r>
      <w:r>
        <w:t>is</w:t>
      </w:r>
      <w:r>
        <w:rPr>
          <w:spacing w:val="-2"/>
        </w:rPr>
        <w:t xml:space="preserve"> </w:t>
      </w:r>
      <w:r>
        <w:t>because</w:t>
      </w:r>
    </w:p>
    <w:p w14:paraId="6B51552F" w14:textId="77777777" w:rsidR="007E47D9" w:rsidRDefault="007E47D9">
      <w:pPr>
        <w:spacing w:line="237" w:lineRule="auto"/>
        <w:sectPr w:rsidR="007E47D9">
          <w:pgSz w:w="12240" w:h="16340"/>
          <w:pgMar w:top="1560" w:right="400" w:bottom="960" w:left="380" w:header="0" w:footer="744" w:gutter="0"/>
          <w:cols w:space="720"/>
        </w:sectPr>
      </w:pPr>
    </w:p>
    <w:p w14:paraId="2A3DDC65" w14:textId="77777777" w:rsidR="007E47D9" w:rsidRDefault="007E47D9">
      <w:pPr>
        <w:pStyle w:val="BodyText"/>
        <w:spacing w:before="2"/>
        <w:ind w:left="0"/>
        <w:rPr>
          <w:sz w:val="9"/>
        </w:rPr>
      </w:pPr>
    </w:p>
    <w:p w14:paraId="223CCCF5" w14:textId="77777777" w:rsidR="007E47D9" w:rsidRDefault="00E6507F">
      <w:pPr>
        <w:pStyle w:val="BodyText"/>
        <w:spacing w:before="88"/>
        <w:ind w:right="408"/>
      </w:pPr>
      <w:r>
        <w:t>scientifically</w:t>
      </w:r>
      <w:r>
        <w:rPr>
          <w:spacing w:val="-4"/>
        </w:rPr>
        <w:t xml:space="preserve"> </w:t>
      </w:r>
      <w:r>
        <w:t>the</w:t>
      </w:r>
      <w:r>
        <w:rPr>
          <w:spacing w:val="-3"/>
        </w:rPr>
        <w:t xml:space="preserve"> </w:t>
      </w:r>
      <w:r>
        <w:t>measure</w:t>
      </w:r>
      <w:r>
        <w:rPr>
          <w:spacing w:val="-3"/>
        </w:rPr>
        <w:t xml:space="preserve"> </w:t>
      </w:r>
      <w:r>
        <w:t>works</w:t>
      </w:r>
      <w:r>
        <w:rPr>
          <w:spacing w:val="-4"/>
        </w:rPr>
        <w:t xml:space="preserve"> </w:t>
      </w:r>
      <w:r>
        <w:t>better</w:t>
      </w:r>
      <w:r>
        <w:rPr>
          <w:spacing w:val="-3"/>
        </w:rPr>
        <w:t xml:space="preserve"> </w:t>
      </w:r>
      <w:r>
        <w:t>when</w:t>
      </w:r>
      <w:r>
        <w:rPr>
          <w:spacing w:val="-4"/>
        </w:rPr>
        <w:t xml:space="preserve"> </w:t>
      </w:r>
      <w:r>
        <w:t>these</w:t>
      </w:r>
      <w:r>
        <w:rPr>
          <w:spacing w:val="-3"/>
        </w:rPr>
        <w:t xml:space="preserve"> </w:t>
      </w:r>
      <w:r>
        <w:t>questions</w:t>
      </w:r>
      <w:r>
        <w:rPr>
          <w:spacing w:val="-3"/>
        </w:rPr>
        <w:t xml:space="preserve"> </w:t>
      </w:r>
      <w:r>
        <w:t>are</w:t>
      </w:r>
      <w:r>
        <w:rPr>
          <w:spacing w:val="-3"/>
        </w:rPr>
        <w:t xml:space="preserve"> </w:t>
      </w:r>
      <w:r>
        <w:t>asked</w:t>
      </w:r>
      <w:r>
        <w:rPr>
          <w:spacing w:val="-3"/>
        </w:rPr>
        <w:t xml:space="preserve"> </w:t>
      </w:r>
      <w:r>
        <w:t>in</w:t>
      </w:r>
      <w:r>
        <w:rPr>
          <w:spacing w:val="-3"/>
        </w:rPr>
        <w:t xml:space="preserve"> </w:t>
      </w:r>
      <w:r>
        <w:t>a</w:t>
      </w:r>
      <w:r>
        <w:rPr>
          <w:spacing w:val="-3"/>
        </w:rPr>
        <w:t xml:space="preserve"> </w:t>
      </w:r>
      <w:r>
        <w:t>positive</w:t>
      </w:r>
      <w:r>
        <w:rPr>
          <w:spacing w:val="-3"/>
        </w:rPr>
        <w:t xml:space="preserve"> </w:t>
      </w:r>
      <w:r>
        <w:t>way</w:t>
      </w:r>
      <w:r>
        <w:rPr>
          <w:spacing w:val="-4"/>
        </w:rPr>
        <w:t xml:space="preserve"> </w:t>
      </w:r>
      <w:r>
        <w:t>though they can tell us more about their negative form. For example, question 1. “I am happy” tells us more about the ef</w:t>
      </w:r>
      <w:r>
        <w:t xml:space="preserve">fects of helping when you are not </w:t>
      </w:r>
      <w:proofErr w:type="gramStart"/>
      <w:r>
        <w:t>happy</w:t>
      </w:r>
      <w:proofErr w:type="gramEnd"/>
      <w:r>
        <w:t xml:space="preserve"> so you reverse the score.</w:t>
      </w:r>
    </w:p>
    <w:p w14:paraId="118FAAAC" w14:textId="77777777" w:rsidR="007E47D9" w:rsidRDefault="007E47D9">
      <w:pPr>
        <w:pStyle w:val="BodyText"/>
        <w:spacing w:before="5"/>
        <w:ind w:left="0"/>
      </w:pPr>
    </w:p>
    <w:p w14:paraId="4F934FE4" w14:textId="77777777" w:rsidR="007E47D9" w:rsidRDefault="00E6507F">
      <w:pPr>
        <w:spacing w:line="317" w:lineRule="exact"/>
        <w:ind w:left="240"/>
        <w:rPr>
          <w:i/>
          <w:sz w:val="28"/>
        </w:rPr>
      </w:pPr>
      <w:r>
        <w:rPr>
          <w:i/>
          <w:sz w:val="28"/>
        </w:rPr>
        <w:t>Secondary</w:t>
      </w:r>
      <w:r>
        <w:rPr>
          <w:i/>
          <w:spacing w:val="-12"/>
          <w:sz w:val="28"/>
        </w:rPr>
        <w:t xml:space="preserve"> </w:t>
      </w:r>
      <w:r>
        <w:rPr>
          <w:i/>
          <w:sz w:val="28"/>
        </w:rPr>
        <w:t>Traumatic</w:t>
      </w:r>
      <w:r>
        <w:rPr>
          <w:i/>
          <w:spacing w:val="-12"/>
          <w:sz w:val="28"/>
        </w:rPr>
        <w:t xml:space="preserve"> </w:t>
      </w:r>
      <w:r>
        <w:rPr>
          <w:i/>
          <w:sz w:val="28"/>
        </w:rPr>
        <w:t>Stress</w:t>
      </w:r>
      <w:r>
        <w:rPr>
          <w:i/>
          <w:spacing w:val="-11"/>
          <w:sz w:val="28"/>
        </w:rPr>
        <w:t xml:space="preserve"> </w:t>
      </w:r>
      <w:r>
        <w:rPr>
          <w:i/>
          <w:spacing w:val="-2"/>
          <w:sz w:val="28"/>
        </w:rPr>
        <w:t>Scale</w:t>
      </w:r>
    </w:p>
    <w:p w14:paraId="616CBBA3" w14:textId="77777777" w:rsidR="007E47D9" w:rsidRDefault="00E6507F">
      <w:pPr>
        <w:pStyle w:val="BodyText"/>
        <w:spacing w:line="237" w:lineRule="auto"/>
        <w:ind w:right="237"/>
      </w:pPr>
      <w:r>
        <w:t>Just like you did on Compassion Satisfaction, copy your rating on each of these questions on to this</w:t>
      </w:r>
      <w:r>
        <w:rPr>
          <w:spacing w:val="-2"/>
        </w:rPr>
        <w:t xml:space="preserve"> </w:t>
      </w:r>
      <w:r>
        <w:t>table</w:t>
      </w:r>
      <w:r>
        <w:rPr>
          <w:spacing w:val="-2"/>
        </w:rPr>
        <w:t xml:space="preserve"> </w:t>
      </w:r>
      <w:r>
        <w:t>and</w:t>
      </w:r>
      <w:r>
        <w:rPr>
          <w:spacing w:val="-2"/>
        </w:rPr>
        <w:t xml:space="preserve"> </w:t>
      </w:r>
      <w:r>
        <w:t>add</w:t>
      </w:r>
      <w:r>
        <w:rPr>
          <w:spacing w:val="-2"/>
        </w:rPr>
        <w:t xml:space="preserve"> </w:t>
      </w:r>
      <w:r>
        <w:t>the[m]</w:t>
      </w:r>
      <w:r>
        <w:rPr>
          <w:spacing w:val="-2"/>
        </w:rPr>
        <w:t xml:space="preserve"> </w:t>
      </w:r>
      <w:r>
        <w:t>up.</w:t>
      </w:r>
      <w:r>
        <w:rPr>
          <w:spacing w:val="-8"/>
        </w:rPr>
        <w:t xml:space="preserve"> </w:t>
      </w:r>
      <w:r>
        <w:t>When</w:t>
      </w:r>
      <w:r>
        <w:rPr>
          <w:spacing w:val="-2"/>
        </w:rPr>
        <w:t xml:space="preserve"> </w:t>
      </w:r>
      <w:r>
        <w:t>you</w:t>
      </w:r>
      <w:r>
        <w:rPr>
          <w:spacing w:val="-2"/>
        </w:rPr>
        <w:t xml:space="preserve"> </w:t>
      </w:r>
      <w:r>
        <w:t>have</w:t>
      </w:r>
      <w:r>
        <w:rPr>
          <w:spacing w:val="-2"/>
        </w:rPr>
        <w:t xml:space="preserve"> </w:t>
      </w:r>
      <w:r>
        <w:t>added</w:t>
      </w:r>
      <w:r>
        <w:rPr>
          <w:spacing w:val="-2"/>
        </w:rPr>
        <w:t xml:space="preserve"> </w:t>
      </w:r>
      <w:r>
        <w:t>them</w:t>
      </w:r>
      <w:r>
        <w:rPr>
          <w:spacing w:val="-2"/>
        </w:rPr>
        <w:t xml:space="preserve"> </w:t>
      </w:r>
      <w:r>
        <w:t>up</w:t>
      </w:r>
      <w:r>
        <w:rPr>
          <w:spacing w:val="-2"/>
        </w:rPr>
        <w:t xml:space="preserve"> </w:t>
      </w:r>
      <w:r>
        <w:t>you</w:t>
      </w:r>
      <w:r>
        <w:rPr>
          <w:spacing w:val="-2"/>
        </w:rPr>
        <w:t xml:space="preserve"> </w:t>
      </w:r>
      <w:r>
        <w:t>can</w:t>
      </w:r>
      <w:r>
        <w:rPr>
          <w:spacing w:val="-2"/>
        </w:rPr>
        <w:t xml:space="preserve"> </w:t>
      </w:r>
      <w:r>
        <w:t>find</w:t>
      </w:r>
      <w:r>
        <w:rPr>
          <w:spacing w:val="-2"/>
        </w:rPr>
        <w:t xml:space="preserve"> </w:t>
      </w:r>
      <w:r>
        <w:t>your</w:t>
      </w:r>
      <w:r>
        <w:rPr>
          <w:spacing w:val="-2"/>
        </w:rPr>
        <w:t xml:space="preserve"> </w:t>
      </w:r>
      <w:r>
        <w:t>score</w:t>
      </w:r>
      <w:r>
        <w:rPr>
          <w:spacing w:val="-3"/>
        </w:rPr>
        <w:t xml:space="preserve"> </w:t>
      </w:r>
      <w:r>
        <w:t>on</w:t>
      </w:r>
      <w:r>
        <w:rPr>
          <w:spacing w:val="-2"/>
        </w:rPr>
        <w:t xml:space="preserve"> </w:t>
      </w:r>
      <w:r>
        <w:t>the</w:t>
      </w:r>
      <w:r>
        <w:rPr>
          <w:spacing w:val="-2"/>
        </w:rPr>
        <w:t xml:space="preserve"> </w:t>
      </w:r>
      <w:r>
        <w:t xml:space="preserve">table </w:t>
      </w:r>
      <w:r>
        <w:rPr>
          <w:spacing w:val="-2"/>
        </w:rPr>
        <w:t>below.</w:t>
      </w:r>
    </w:p>
    <w:p w14:paraId="236745F1" w14:textId="77777777" w:rsidR="007E47D9" w:rsidRDefault="007E47D9">
      <w:pPr>
        <w:pStyle w:val="BodyText"/>
        <w:ind w:left="0"/>
        <w:rPr>
          <w:sz w:val="20"/>
        </w:rPr>
      </w:pPr>
    </w:p>
    <w:p w14:paraId="4BF2ED57" w14:textId="77777777" w:rsidR="007E47D9" w:rsidRDefault="007E47D9">
      <w:pPr>
        <w:pStyle w:val="BodyText"/>
        <w:ind w:left="0"/>
        <w:rPr>
          <w:sz w:val="20"/>
        </w:rPr>
      </w:pPr>
    </w:p>
    <w:p w14:paraId="418804B0" w14:textId="77777777" w:rsidR="007E47D9" w:rsidRDefault="007E47D9">
      <w:pPr>
        <w:pStyle w:val="BodyText"/>
        <w:ind w:left="0"/>
        <w:rPr>
          <w:sz w:val="20"/>
        </w:rPr>
      </w:pPr>
    </w:p>
    <w:p w14:paraId="1A28A4DD" w14:textId="77777777" w:rsidR="007E47D9" w:rsidRDefault="00E6507F">
      <w:pPr>
        <w:pStyle w:val="BodyText"/>
        <w:spacing w:before="9"/>
        <w:ind w:left="0"/>
        <w:rPr>
          <w:sz w:val="18"/>
        </w:rPr>
      </w:pPr>
      <w:r>
        <w:rPr>
          <w:noProof/>
        </w:rPr>
        <w:drawing>
          <wp:anchor distT="0" distB="0" distL="0" distR="0" simplePos="0" relativeHeight="25" behindDoc="0" locked="0" layoutInCell="1" allowOverlap="1" wp14:anchorId="5A735268" wp14:editId="152D42B1">
            <wp:simplePos x="0" y="0"/>
            <wp:positionH relativeFrom="page">
              <wp:posOffset>2012950</wp:posOffset>
            </wp:positionH>
            <wp:positionV relativeFrom="paragraph">
              <wp:posOffset>152847</wp:posOffset>
            </wp:positionV>
            <wp:extent cx="3724465" cy="1976247"/>
            <wp:effectExtent l="0" t="0" r="0" b="0"/>
            <wp:wrapTopAndBottom/>
            <wp:docPr id="2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png"/>
                    <pic:cNvPicPr/>
                  </pic:nvPicPr>
                  <pic:blipFill>
                    <a:blip r:embed="rId28" cstate="print"/>
                    <a:stretch>
                      <a:fillRect/>
                    </a:stretch>
                  </pic:blipFill>
                  <pic:spPr>
                    <a:xfrm>
                      <a:off x="0" y="0"/>
                      <a:ext cx="3724465" cy="1976247"/>
                    </a:xfrm>
                    <a:prstGeom prst="rect">
                      <a:avLst/>
                    </a:prstGeom>
                  </pic:spPr>
                </pic:pic>
              </a:graphicData>
            </a:graphic>
          </wp:anchor>
        </w:drawing>
      </w:r>
    </w:p>
    <w:p w14:paraId="24496C5B" w14:textId="77777777" w:rsidR="007E47D9" w:rsidRDefault="007E47D9">
      <w:pPr>
        <w:pStyle w:val="BodyText"/>
        <w:ind w:left="0"/>
        <w:rPr>
          <w:sz w:val="30"/>
        </w:rPr>
      </w:pPr>
    </w:p>
    <w:p w14:paraId="2FCEB022" w14:textId="77777777" w:rsidR="007E47D9" w:rsidRDefault="007E47D9">
      <w:pPr>
        <w:pStyle w:val="BodyText"/>
        <w:ind w:left="0"/>
        <w:rPr>
          <w:sz w:val="30"/>
        </w:rPr>
      </w:pPr>
    </w:p>
    <w:p w14:paraId="2747D05C" w14:textId="77777777" w:rsidR="007E47D9" w:rsidRDefault="007E47D9">
      <w:pPr>
        <w:pStyle w:val="BodyText"/>
        <w:spacing w:before="10"/>
        <w:ind w:left="0"/>
        <w:rPr>
          <w:sz w:val="26"/>
        </w:rPr>
      </w:pPr>
    </w:p>
    <w:p w14:paraId="09112241" w14:textId="77777777" w:rsidR="007E47D9" w:rsidRDefault="00E6507F">
      <w:pPr>
        <w:pStyle w:val="BodyText"/>
        <w:tabs>
          <w:tab w:val="left" w:pos="4905"/>
        </w:tabs>
        <w:spacing w:line="317" w:lineRule="exact"/>
      </w:pPr>
      <w:r>
        <w:t xml:space="preserve">Compassion Satisfaction </w:t>
      </w:r>
      <w:r>
        <w:rPr>
          <w:u w:val="single"/>
        </w:rPr>
        <w:tab/>
      </w:r>
    </w:p>
    <w:p w14:paraId="715BE05E" w14:textId="77777777" w:rsidR="007E47D9" w:rsidRDefault="00E6507F">
      <w:pPr>
        <w:pStyle w:val="BodyText"/>
        <w:spacing w:line="237" w:lineRule="auto"/>
        <w:ind w:right="237"/>
      </w:pPr>
      <w:r>
        <w:t>Compassion satisfaction is about the pleasure you derive from being able to do your work well. For example, you may feel like it is a pleasure to help others through your work.</w:t>
      </w:r>
      <w:r>
        <w:rPr>
          <w:spacing w:val="-6"/>
        </w:rPr>
        <w:t xml:space="preserve"> </w:t>
      </w:r>
      <w:r>
        <w:t xml:space="preserve">You may feel positively about your colleagues or your ability to contribute to </w:t>
      </w:r>
      <w:r>
        <w:t>the work setting or even the greater</w:t>
      </w:r>
      <w:r>
        <w:rPr>
          <w:spacing w:val="-4"/>
        </w:rPr>
        <w:t xml:space="preserve"> </w:t>
      </w:r>
      <w:r>
        <w:t>good</w:t>
      </w:r>
      <w:r>
        <w:rPr>
          <w:spacing w:val="-4"/>
        </w:rPr>
        <w:t xml:space="preserve"> </w:t>
      </w:r>
      <w:r>
        <w:t>of</w:t>
      </w:r>
      <w:r>
        <w:rPr>
          <w:spacing w:val="-4"/>
        </w:rPr>
        <w:t xml:space="preserve"> </w:t>
      </w:r>
      <w:r>
        <w:t>society.</w:t>
      </w:r>
      <w:r>
        <w:rPr>
          <w:spacing w:val="-4"/>
        </w:rPr>
        <w:t xml:space="preserve"> </w:t>
      </w:r>
      <w:r>
        <w:t>Higher</w:t>
      </w:r>
      <w:r>
        <w:rPr>
          <w:spacing w:val="-5"/>
        </w:rPr>
        <w:t xml:space="preserve"> </w:t>
      </w:r>
      <w:r>
        <w:t>scores</w:t>
      </w:r>
      <w:r>
        <w:rPr>
          <w:spacing w:val="-5"/>
        </w:rPr>
        <w:t xml:space="preserve"> </w:t>
      </w:r>
      <w:r>
        <w:t>on</w:t>
      </w:r>
      <w:r>
        <w:rPr>
          <w:spacing w:val="-4"/>
        </w:rPr>
        <w:t xml:space="preserve"> </w:t>
      </w:r>
      <w:r>
        <w:t>this</w:t>
      </w:r>
      <w:r>
        <w:rPr>
          <w:spacing w:val="-4"/>
        </w:rPr>
        <w:t xml:space="preserve"> </w:t>
      </w:r>
      <w:r>
        <w:t>scale</w:t>
      </w:r>
      <w:r>
        <w:rPr>
          <w:spacing w:val="-5"/>
        </w:rPr>
        <w:t xml:space="preserve"> </w:t>
      </w:r>
      <w:r>
        <w:t>represent</w:t>
      </w:r>
      <w:r>
        <w:rPr>
          <w:spacing w:val="-4"/>
        </w:rPr>
        <w:t xml:space="preserve"> </w:t>
      </w:r>
      <w:r>
        <w:t>a</w:t>
      </w:r>
      <w:r>
        <w:rPr>
          <w:spacing w:val="-4"/>
        </w:rPr>
        <w:t xml:space="preserve"> </w:t>
      </w:r>
      <w:r>
        <w:t>greater</w:t>
      </w:r>
      <w:r>
        <w:rPr>
          <w:spacing w:val="-4"/>
        </w:rPr>
        <w:t xml:space="preserve"> </w:t>
      </w:r>
      <w:r>
        <w:t>satisfaction</w:t>
      </w:r>
      <w:r>
        <w:rPr>
          <w:spacing w:val="-5"/>
        </w:rPr>
        <w:t xml:space="preserve"> </w:t>
      </w:r>
      <w:r>
        <w:t>related</w:t>
      </w:r>
      <w:r>
        <w:rPr>
          <w:spacing w:val="-4"/>
        </w:rPr>
        <w:t xml:space="preserve"> </w:t>
      </w:r>
      <w:r>
        <w:t>to</w:t>
      </w:r>
      <w:r>
        <w:rPr>
          <w:spacing w:val="-4"/>
        </w:rPr>
        <w:t xml:space="preserve"> </w:t>
      </w:r>
      <w:r>
        <w:t>your ability to be an effective caregiver in your job. The average score is 50 (SD 10; alpha scale reliability .88).</w:t>
      </w:r>
      <w:r>
        <w:rPr>
          <w:spacing w:val="-12"/>
        </w:rPr>
        <w:t xml:space="preserve"> </w:t>
      </w:r>
      <w:r>
        <w:t xml:space="preserve">About 25% of </w:t>
      </w:r>
      <w:r>
        <w:t>people score higher than 57 and about 25% of people score below</w:t>
      </w:r>
    </w:p>
    <w:p w14:paraId="6CBB5E4C" w14:textId="77777777" w:rsidR="007E47D9" w:rsidRDefault="00E6507F">
      <w:pPr>
        <w:pStyle w:val="BodyText"/>
        <w:spacing w:before="8" w:line="235" w:lineRule="auto"/>
        <w:ind w:right="237"/>
      </w:pPr>
      <w:r>
        <w:t>43. If you are in the higher range, you probably derive a good deal of professional satisfaction from your position. If your scores are below 40, you may either find problems with your job, or</w:t>
      </w:r>
      <w:r>
        <w:t xml:space="preserve"> there</w:t>
      </w:r>
      <w:r>
        <w:rPr>
          <w:spacing w:val="-3"/>
        </w:rPr>
        <w:t xml:space="preserve"> </w:t>
      </w:r>
      <w:r>
        <w:t>may</w:t>
      </w:r>
      <w:r>
        <w:rPr>
          <w:spacing w:val="-3"/>
        </w:rPr>
        <w:t xml:space="preserve"> </w:t>
      </w:r>
      <w:r>
        <w:t>be</w:t>
      </w:r>
      <w:r>
        <w:rPr>
          <w:spacing w:val="-3"/>
        </w:rPr>
        <w:t xml:space="preserve"> </w:t>
      </w:r>
      <w:r>
        <w:t>some</w:t>
      </w:r>
      <w:r>
        <w:rPr>
          <w:spacing w:val="-4"/>
        </w:rPr>
        <w:t xml:space="preserve"> </w:t>
      </w:r>
      <w:r>
        <w:t>other</w:t>
      </w:r>
      <w:r>
        <w:rPr>
          <w:spacing w:val="-3"/>
        </w:rPr>
        <w:t xml:space="preserve"> </w:t>
      </w:r>
      <w:r>
        <w:t>reason—for</w:t>
      </w:r>
      <w:r>
        <w:rPr>
          <w:spacing w:val="-3"/>
        </w:rPr>
        <w:t xml:space="preserve"> </w:t>
      </w:r>
      <w:r>
        <w:t>example,</w:t>
      </w:r>
      <w:r>
        <w:rPr>
          <w:spacing w:val="-3"/>
        </w:rPr>
        <w:t xml:space="preserve"> </w:t>
      </w:r>
      <w:r>
        <w:t>you</w:t>
      </w:r>
      <w:r>
        <w:rPr>
          <w:spacing w:val="-3"/>
        </w:rPr>
        <w:t xml:space="preserve"> </w:t>
      </w:r>
      <w:r>
        <w:t>might</w:t>
      </w:r>
      <w:r>
        <w:rPr>
          <w:spacing w:val="-3"/>
        </w:rPr>
        <w:t xml:space="preserve"> </w:t>
      </w:r>
      <w:r>
        <w:t>derive</w:t>
      </w:r>
      <w:r>
        <w:rPr>
          <w:spacing w:val="-3"/>
        </w:rPr>
        <w:t xml:space="preserve"> </w:t>
      </w:r>
      <w:r>
        <w:t>your</w:t>
      </w:r>
      <w:r>
        <w:rPr>
          <w:spacing w:val="-3"/>
        </w:rPr>
        <w:t xml:space="preserve"> </w:t>
      </w:r>
      <w:r>
        <w:t>satisfaction</w:t>
      </w:r>
      <w:r>
        <w:rPr>
          <w:spacing w:val="-4"/>
        </w:rPr>
        <w:t xml:space="preserve"> </w:t>
      </w:r>
      <w:r>
        <w:t>from</w:t>
      </w:r>
      <w:r>
        <w:rPr>
          <w:spacing w:val="-3"/>
        </w:rPr>
        <w:t xml:space="preserve"> </w:t>
      </w:r>
      <w:r>
        <w:t>activities other than your job.</w:t>
      </w:r>
    </w:p>
    <w:p w14:paraId="6B1D7607" w14:textId="77777777" w:rsidR="007E47D9" w:rsidRDefault="007E47D9">
      <w:pPr>
        <w:pStyle w:val="BodyText"/>
        <w:spacing w:before="5"/>
        <w:ind w:left="0"/>
      </w:pPr>
    </w:p>
    <w:p w14:paraId="6445E473" w14:textId="77777777" w:rsidR="007E47D9" w:rsidRDefault="00E6507F">
      <w:pPr>
        <w:pStyle w:val="BodyText"/>
        <w:tabs>
          <w:tab w:val="left" w:pos="2976"/>
        </w:tabs>
        <w:spacing w:line="317" w:lineRule="exact"/>
      </w:pPr>
      <w:r>
        <w:rPr>
          <w:spacing w:val="-2"/>
        </w:rPr>
        <w:t>Burnout</w:t>
      </w:r>
      <w:r>
        <w:rPr>
          <w:u w:val="single"/>
        </w:rPr>
        <w:tab/>
      </w:r>
    </w:p>
    <w:p w14:paraId="6859FDFF" w14:textId="77777777" w:rsidR="007E47D9" w:rsidRDefault="00E6507F">
      <w:pPr>
        <w:pStyle w:val="BodyText"/>
        <w:spacing w:line="237" w:lineRule="auto"/>
        <w:ind w:right="314"/>
      </w:pPr>
      <w:r>
        <w:t>Most people have an intuitive idea of what burnout is. From the research perspective, burnout is one of the elements of Compassion Fatigue (CF). It is associated with feelings of hopelessness and difficulties in dealing with work or in doing your job effec</w:t>
      </w:r>
      <w:r>
        <w:t>tively. These negative feelings usually</w:t>
      </w:r>
      <w:r>
        <w:rPr>
          <w:spacing w:val="-3"/>
        </w:rPr>
        <w:t xml:space="preserve"> </w:t>
      </w:r>
      <w:r>
        <w:t>have</w:t>
      </w:r>
      <w:r>
        <w:rPr>
          <w:spacing w:val="-3"/>
        </w:rPr>
        <w:t xml:space="preserve"> </w:t>
      </w:r>
      <w:r>
        <w:t>a</w:t>
      </w:r>
      <w:r>
        <w:rPr>
          <w:spacing w:val="-3"/>
        </w:rPr>
        <w:t xml:space="preserve"> </w:t>
      </w:r>
      <w:r>
        <w:t>gradual</w:t>
      </w:r>
      <w:r>
        <w:rPr>
          <w:spacing w:val="-3"/>
        </w:rPr>
        <w:t xml:space="preserve"> </w:t>
      </w:r>
      <w:r>
        <w:t>onset.</w:t>
      </w:r>
      <w:r>
        <w:rPr>
          <w:spacing w:val="-9"/>
        </w:rPr>
        <w:t xml:space="preserve"> </w:t>
      </w:r>
      <w:r>
        <w:t>They</w:t>
      </w:r>
      <w:r>
        <w:rPr>
          <w:spacing w:val="-3"/>
        </w:rPr>
        <w:t xml:space="preserve"> </w:t>
      </w:r>
      <w:r>
        <w:t>can</w:t>
      </w:r>
      <w:r>
        <w:rPr>
          <w:spacing w:val="-3"/>
        </w:rPr>
        <w:t xml:space="preserve"> </w:t>
      </w:r>
      <w:r>
        <w:t>reflect</w:t>
      </w:r>
      <w:r>
        <w:rPr>
          <w:spacing w:val="-3"/>
        </w:rPr>
        <w:t xml:space="preserve"> </w:t>
      </w:r>
      <w:r>
        <w:t>the</w:t>
      </w:r>
      <w:r>
        <w:rPr>
          <w:spacing w:val="-3"/>
        </w:rPr>
        <w:t xml:space="preserve"> </w:t>
      </w:r>
      <w:r>
        <w:t>feeling</w:t>
      </w:r>
      <w:r>
        <w:rPr>
          <w:spacing w:val="-3"/>
        </w:rPr>
        <w:t xml:space="preserve"> </w:t>
      </w:r>
      <w:r>
        <w:t>that</w:t>
      </w:r>
      <w:r>
        <w:rPr>
          <w:spacing w:val="-3"/>
        </w:rPr>
        <w:t xml:space="preserve"> </w:t>
      </w:r>
      <w:r>
        <w:t>your</w:t>
      </w:r>
      <w:r>
        <w:rPr>
          <w:spacing w:val="-3"/>
        </w:rPr>
        <w:t xml:space="preserve"> </w:t>
      </w:r>
      <w:r>
        <w:t>efforts</w:t>
      </w:r>
      <w:r>
        <w:rPr>
          <w:spacing w:val="-3"/>
        </w:rPr>
        <w:t xml:space="preserve"> </w:t>
      </w:r>
      <w:r>
        <w:t>make</w:t>
      </w:r>
      <w:r>
        <w:rPr>
          <w:spacing w:val="-3"/>
        </w:rPr>
        <w:t xml:space="preserve"> </w:t>
      </w:r>
      <w:r>
        <w:t>no</w:t>
      </w:r>
      <w:r>
        <w:rPr>
          <w:spacing w:val="-3"/>
        </w:rPr>
        <w:t xml:space="preserve"> </w:t>
      </w:r>
      <w:r>
        <w:t>difference,</w:t>
      </w:r>
      <w:r>
        <w:rPr>
          <w:spacing w:val="-3"/>
        </w:rPr>
        <w:t xml:space="preserve"> </w:t>
      </w:r>
      <w:r>
        <w:t>or they</w:t>
      </w:r>
      <w:r>
        <w:rPr>
          <w:spacing w:val="-1"/>
        </w:rPr>
        <w:t xml:space="preserve"> </w:t>
      </w:r>
      <w:r>
        <w:t>can</w:t>
      </w:r>
      <w:r>
        <w:rPr>
          <w:spacing w:val="-1"/>
        </w:rPr>
        <w:t xml:space="preserve"> </w:t>
      </w:r>
      <w:r>
        <w:t>be</w:t>
      </w:r>
      <w:r>
        <w:rPr>
          <w:spacing w:val="-1"/>
        </w:rPr>
        <w:t xml:space="preserve"> </w:t>
      </w:r>
      <w:r>
        <w:t>associated</w:t>
      </w:r>
      <w:r>
        <w:rPr>
          <w:spacing w:val="-1"/>
        </w:rPr>
        <w:t xml:space="preserve"> </w:t>
      </w:r>
      <w:r>
        <w:t>with</w:t>
      </w:r>
      <w:r>
        <w:rPr>
          <w:spacing w:val="-2"/>
        </w:rPr>
        <w:t xml:space="preserve"> </w:t>
      </w:r>
      <w:r>
        <w:t>a</w:t>
      </w:r>
      <w:r>
        <w:rPr>
          <w:spacing w:val="-1"/>
        </w:rPr>
        <w:t xml:space="preserve"> </w:t>
      </w:r>
      <w:r>
        <w:t>very</w:t>
      </w:r>
      <w:r>
        <w:rPr>
          <w:spacing w:val="-1"/>
        </w:rPr>
        <w:t xml:space="preserve"> </w:t>
      </w:r>
      <w:r>
        <w:t>high</w:t>
      </w:r>
      <w:r>
        <w:rPr>
          <w:spacing w:val="-1"/>
        </w:rPr>
        <w:t xml:space="preserve"> </w:t>
      </w:r>
      <w:r>
        <w:t>workload</w:t>
      </w:r>
      <w:r>
        <w:rPr>
          <w:spacing w:val="-2"/>
        </w:rPr>
        <w:t xml:space="preserve"> </w:t>
      </w:r>
      <w:r>
        <w:t>or</w:t>
      </w:r>
      <w:r>
        <w:rPr>
          <w:spacing w:val="-1"/>
        </w:rPr>
        <w:t xml:space="preserve"> </w:t>
      </w:r>
      <w:r>
        <w:t>a</w:t>
      </w:r>
      <w:r>
        <w:rPr>
          <w:spacing w:val="-1"/>
        </w:rPr>
        <w:t xml:space="preserve"> </w:t>
      </w:r>
      <w:r>
        <w:t>non-supportive</w:t>
      </w:r>
      <w:r>
        <w:rPr>
          <w:spacing w:val="-1"/>
        </w:rPr>
        <w:t xml:space="preserve"> </w:t>
      </w:r>
      <w:r>
        <w:t>work</w:t>
      </w:r>
      <w:r>
        <w:rPr>
          <w:spacing w:val="-2"/>
        </w:rPr>
        <w:t xml:space="preserve"> </w:t>
      </w:r>
      <w:r>
        <w:t xml:space="preserve">environment. </w:t>
      </w:r>
      <w:r>
        <w:rPr>
          <w:spacing w:val="-2"/>
        </w:rPr>
        <w:t>Higher</w:t>
      </w:r>
    </w:p>
    <w:p w14:paraId="5F7200E4" w14:textId="77777777" w:rsidR="007E47D9" w:rsidRDefault="007E47D9">
      <w:pPr>
        <w:spacing w:line="237" w:lineRule="auto"/>
        <w:sectPr w:rsidR="007E47D9">
          <w:pgSz w:w="12240" w:h="16340"/>
          <w:pgMar w:top="1560" w:right="400" w:bottom="960" w:left="380" w:header="0" w:footer="744" w:gutter="0"/>
          <w:cols w:space="720"/>
        </w:sectPr>
      </w:pPr>
    </w:p>
    <w:p w14:paraId="33992231" w14:textId="77777777" w:rsidR="007E47D9" w:rsidRDefault="00E6507F">
      <w:pPr>
        <w:pStyle w:val="BodyText"/>
        <w:spacing w:before="66"/>
        <w:ind w:right="408"/>
      </w:pPr>
      <w:r>
        <w:lastRenderedPageBreak/>
        <w:t>scores on this</w:t>
      </w:r>
      <w:r>
        <w:t xml:space="preserve"> scale mean that you are at higher risk for burnout. The average score on the burnout</w:t>
      </w:r>
      <w:r>
        <w:rPr>
          <w:spacing w:val="-3"/>
        </w:rPr>
        <w:t xml:space="preserve"> </w:t>
      </w:r>
      <w:r>
        <w:t>scale</w:t>
      </w:r>
      <w:r>
        <w:rPr>
          <w:spacing w:val="-3"/>
        </w:rPr>
        <w:t xml:space="preserve"> </w:t>
      </w:r>
      <w:r>
        <w:t>is</w:t>
      </w:r>
      <w:r>
        <w:rPr>
          <w:spacing w:val="-3"/>
        </w:rPr>
        <w:t xml:space="preserve"> </w:t>
      </w:r>
      <w:r>
        <w:t>50</w:t>
      </w:r>
      <w:r>
        <w:rPr>
          <w:spacing w:val="-3"/>
        </w:rPr>
        <w:t xml:space="preserve"> </w:t>
      </w:r>
      <w:r>
        <w:t>(SD</w:t>
      </w:r>
      <w:r>
        <w:rPr>
          <w:spacing w:val="-3"/>
        </w:rPr>
        <w:t xml:space="preserve"> </w:t>
      </w:r>
      <w:r>
        <w:t>10;</w:t>
      </w:r>
      <w:r>
        <w:rPr>
          <w:spacing w:val="-3"/>
        </w:rPr>
        <w:t xml:space="preserve"> </w:t>
      </w:r>
      <w:r>
        <w:t>alpha</w:t>
      </w:r>
      <w:r>
        <w:rPr>
          <w:spacing w:val="-3"/>
        </w:rPr>
        <w:t xml:space="preserve"> </w:t>
      </w:r>
      <w:r>
        <w:t>scale</w:t>
      </w:r>
      <w:r>
        <w:rPr>
          <w:spacing w:val="-3"/>
        </w:rPr>
        <w:t xml:space="preserve"> </w:t>
      </w:r>
      <w:r>
        <w:t>reliability</w:t>
      </w:r>
      <w:r>
        <w:rPr>
          <w:spacing w:val="-3"/>
        </w:rPr>
        <w:t xml:space="preserve"> </w:t>
      </w:r>
      <w:r>
        <w:t>.75).</w:t>
      </w:r>
      <w:r>
        <w:rPr>
          <w:spacing w:val="-18"/>
        </w:rPr>
        <w:t xml:space="preserve"> </w:t>
      </w:r>
      <w:r>
        <w:t>About</w:t>
      </w:r>
      <w:r>
        <w:rPr>
          <w:spacing w:val="-3"/>
        </w:rPr>
        <w:t xml:space="preserve"> </w:t>
      </w:r>
      <w:r>
        <w:t>25%</w:t>
      </w:r>
      <w:r>
        <w:rPr>
          <w:spacing w:val="-3"/>
        </w:rPr>
        <w:t xml:space="preserve"> </w:t>
      </w:r>
      <w:r>
        <w:t>of</w:t>
      </w:r>
      <w:r>
        <w:rPr>
          <w:spacing w:val="-3"/>
        </w:rPr>
        <w:t xml:space="preserve"> </w:t>
      </w:r>
      <w:r>
        <w:t>people</w:t>
      </w:r>
      <w:r>
        <w:rPr>
          <w:spacing w:val="-3"/>
        </w:rPr>
        <w:t xml:space="preserve"> </w:t>
      </w:r>
      <w:r>
        <w:t>score</w:t>
      </w:r>
      <w:r>
        <w:rPr>
          <w:spacing w:val="-3"/>
        </w:rPr>
        <w:t xml:space="preserve"> </w:t>
      </w:r>
      <w:r>
        <w:t>above</w:t>
      </w:r>
      <w:r>
        <w:rPr>
          <w:spacing w:val="-3"/>
        </w:rPr>
        <w:t xml:space="preserve"> </w:t>
      </w:r>
      <w:r>
        <w:t>57</w:t>
      </w:r>
      <w:r>
        <w:rPr>
          <w:spacing w:val="-3"/>
        </w:rPr>
        <w:t xml:space="preserve"> </w:t>
      </w:r>
      <w:r>
        <w:t>and about 25% of people score below 43. If your score is below 43, this probably reflects positive feelings about your ability to be effective in your work. If you score above 57 you may wish to think about what at work makes you feel like you are not effe</w:t>
      </w:r>
      <w:r>
        <w:t>ctive in your position.</w:t>
      </w:r>
      <w:r>
        <w:rPr>
          <w:spacing w:val="-5"/>
        </w:rPr>
        <w:t xml:space="preserve"> </w:t>
      </w:r>
      <w:r>
        <w:t>Your</w:t>
      </w:r>
    </w:p>
    <w:p w14:paraId="14C172D7" w14:textId="77777777" w:rsidR="007E47D9" w:rsidRDefault="00E6507F">
      <w:pPr>
        <w:pStyle w:val="BodyText"/>
        <w:spacing w:line="235" w:lineRule="auto"/>
        <w:ind w:right="408"/>
      </w:pPr>
      <w:r>
        <w:t>score</w:t>
      </w:r>
      <w:r>
        <w:rPr>
          <w:spacing w:val="-3"/>
        </w:rPr>
        <w:t xml:space="preserve"> </w:t>
      </w:r>
      <w:r>
        <w:t>may</w:t>
      </w:r>
      <w:r>
        <w:rPr>
          <w:spacing w:val="-2"/>
        </w:rPr>
        <w:t xml:space="preserve"> </w:t>
      </w:r>
      <w:r>
        <w:t>reflect</w:t>
      </w:r>
      <w:r>
        <w:rPr>
          <w:spacing w:val="-2"/>
        </w:rPr>
        <w:t xml:space="preserve"> </w:t>
      </w:r>
      <w:r>
        <w:t>your</w:t>
      </w:r>
      <w:r>
        <w:rPr>
          <w:spacing w:val="-2"/>
        </w:rPr>
        <w:t xml:space="preserve"> </w:t>
      </w:r>
      <w:r>
        <w:t>mood;</w:t>
      </w:r>
      <w:r>
        <w:rPr>
          <w:spacing w:val="-2"/>
        </w:rPr>
        <w:t xml:space="preserve"> </w:t>
      </w:r>
      <w:r>
        <w:t>perhaps</w:t>
      </w:r>
      <w:r>
        <w:rPr>
          <w:spacing w:val="-2"/>
        </w:rPr>
        <w:t xml:space="preserve"> </w:t>
      </w:r>
      <w:r>
        <w:t>you</w:t>
      </w:r>
      <w:r>
        <w:rPr>
          <w:spacing w:val="-2"/>
        </w:rPr>
        <w:t xml:space="preserve"> </w:t>
      </w:r>
      <w:r>
        <w:t>were</w:t>
      </w:r>
      <w:r>
        <w:rPr>
          <w:spacing w:val="-3"/>
        </w:rPr>
        <w:t xml:space="preserve"> </w:t>
      </w:r>
      <w:r>
        <w:t>having</w:t>
      </w:r>
      <w:r>
        <w:rPr>
          <w:spacing w:val="-2"/>
        </w:rPr>
        <w:t xml:space="preserve"> </w:t>
      </w:r>
      <w:r>
        <w:t>a</w:t>
      </w:r>
      <w:r>
        <w:rPr>
          <w:spacing w:val="-2"/>
        </w:rPr>
        <w:t xml:space="preserve"> </w:t>
      </w:r>
      <w:r>
        <w:t>“bad</w:t>
      </w:r>
      <w:r>
        <w:rPr>
          <w:spacing w:val="-2"/>
        </w:rPr>
        <w:t xml:space="preserve"> </w:t>
      </w:r>
      <w:r>
        <w:t>day”</w:t>
      </w:r>
      <w:r>
        <w:rPr>
          <w:spacing w:val="-2"/>
        </w:rPr>
        <w:t xml:space="preserve"> </w:t>
      </w:r>
      <w:r>
        <w:t>or</w:t>
      </w:r>
      <w:r>
        <w:rPr>
          <w:spacing w:val="-2"/>
        </w:rPr>
        <w:t xml:space="preserve"> </w:t>
      </w:r>
      <w:proofErr w:type="gramStart"/>
      <w:r>
        <w:t>are</w:t>
      </w:r>
      <w:r>
        <w:rPr>
          <w:spacing w:val="-2"/>
        </w:rPr>
        <w:t xml:space="preserve"> </w:t>
      </w:r>
      <w:r>
        <w:t>in</w:t>
      </w:r>
      <w:r>
        <w:rPr>
          <w:spacing w:val="-2"/>
        </w:rPr>
        <w:t xml:space="preserve"> </w:t>
      </w:r>
      <w:r>
        <w:t>need</w:t>
      </w:r>
      <w:r>
        <w:rPr>
          <w:spacing w:val="-2"/>
        </w:rPr>
        <w:t xml:space="preserve"> </w:t>
      </w:r>
      <w:r>
        <w:t>of</w:t>
      </w:r>
      <w:proofErr w:type="gramEnd"/>
      <w:r>
        <w:rPr>
          <w:spacing w:val="-2"/>
        </w:rPr>
        <w:t xml:space="preserve"> </w:t>
      </w:r>
      <w:r>
        <w:t>some</w:t>
      </w:r>
      <w:r>
        <w:rPr>
          <w:spacing w:val="-3"/>
        </w:rPr>
        <w:t xml:space="preserve"> </w:t>
      </w:r>
      <w:r>
        <w:t>time off.</w:t>
      </w:r>
      <w:r>
        <w:rPr>
          <w:spacing w:val="-1"/>
        </w:rPr>
        <w:t xml:space="preserve"> </w:t>
      </w:r>
      <w:r>
        <w:t>If</w:t>
      </w:r>
      <w:r>
        <w:rPr>
          <w:spacing w:val="-1"/>
        </w:rPr>
        <w:t xml:space="preserve"> </w:t>
      </w:r>
      <w:r>
        <w:t>the high</w:t>
      </w:r>
      <w:r>
        <w:rPr>
          <w:spacing w:val="-1"/>
        </w:rPr>
        <w:t xml:space="preserve"> </w:t>
      </w:r>
      <w:r>
        <w:t>score</w:t>
      </w:r>
      <w:r>
        <w:rPr>
          <w:spacing w:val="-1"/>
        </w:rPr>
        <w:t xml:space="preserve"> </w:t>
      </w:r>
      <w:r>
        <w:t>persists</w:t>
      </w:r>
      <w:r>
        <w:rPr>
          <w:spacing w:val="-1"/>
        </w:rPr>
        <w:t xml:space="preserve"> </w:t>
      </w:r>
      <w:r>
        <w:t>or if</w:t>
      </w:r>
      <w:r>
        <w:rPr>
          <w:spacing w:val="-1"/>
        </w:rPr>
        <w:t xml:space="preserve"> </w:t>
      </w:r>
      <w:r>
        <w:t>it is</w:t>
      </w:r>
      <w:r>
        <w:rPr>
          <w:spacing w:val="-1"/>
        </w:rPr>
        <w:t xml:space="preserve"> </w:t>
      </w:r>
      <w:r>
        <w:t>reflective</w:t>
      </w:r>
      <w:r>
        <w:rPr>
          <w:spacing w:val="-1"/>
        </w:rPr>
        <w:t xml:space="preserve"> </w:t>
      </w:r>
      <w:r>
        <w:t>of other</w:t>
      </w:r>
      <w:r>
        <w:rPr>
          <w:spacing w:val="-1"/>
        </w:rPr>
        <w:t xml:space="preserve"> </w:t>
      </w:r>
      <w:r>
        <w:t>worries, it</w:t>
      </w:r>
      <w:r>
        <w:rPr>
          <w:spacing w:val="-1"/>
        </w:rPr>
        <w:t xml:space="preserve"> </w:t>
      </w:r>
      <w:r>
        <w:t>may be</w:t>
      </w:r>
      <w:r>
        <w:rPr>
          <w:spacing w:val="-1"/>
        </w:rPr>
        <w:t xml:space="preserve"> </w:t>
      </w:r>
      <w:r>
        <w:t>a cause</w:t>
      </w:r>
      <w:r>
        <w:rPr>
          <w:spacing w:val="-1"/>
        </w:rPr>
        <w:t xml:space="preserve"> </w:t>
      </w:r>
      <w:r>
        <w:t xml:space="preserve">for </w:t>
      </w:r>
      <w:r>
        <w:rPr>
          <w:spacing w:val="-2"/>
        </w:rPr>
        <w:t>concern.</w:t>
      </w:r>
    </w:p>
    <w:p w14:paraId="5C5F6F0E" w14:textId="77777777" w:rsidR="007E47D9" w:rsidRDefault="007E47D9">
      <w:pPr>
        <w:pStyle w:val="BodyText"/>
        <w:ind w:left="0"/>
      </w:pPr>
    </w:p>
    <w:p w14:paraId="54345AD4" w14:textId="77777777" w:rsidR="007E47D9" w:rsidRDefault="00E6507F">
      <w:pPr>
        <w:pStyle w:val="BodyText"/>
        <w:tabs>
          <w:tab w:val="left" w:pos="5185"/>
        </w:tabs>
        <w:spacing w:line="317" w:lineRule="exact"/>
      </w:pPr>
      <w:r>
        <w:rPr>
          <w:spacing w:val="-2"/>
        </w:rPr>
        <w:t>Secondary</w:t>
      </w:r>
      <w:r>
        <w:rPr>
          <w:spacing w:val="3"/>
        </w:rPr>
        <w:t xml:space="preserve"> </w:t>
      </w:r>
      <w:r>
        <w:rPr>
          <w:spacing w:val="-2"/>
        </w:rPr>
        <w:t>Traumatic</w:t>
      </w:r>
      <w:r>
        <w:rPr>
          <w:spacing w:val="-9"/>
        </w:rPr>
        <w:t xml:space="preserve"> </w:t>
      </w:r>
      <w:r>
        <w:rPr>
          <w:spacing w:val="-2"/>
        </w:rPr>
        <w:t>Stress</w:t>
      </w:r>
      <w:r>
        <w:rPr>
          <w:u w:val="single"/>
        </w:rPr>
        <w:tab/>
      </w:r>
    </w:p>
    <w:p w14:paraId="778D62AF" w14:textId="77777777" w:rsidR="007E47D9" w:rsidRDefault="00E6507F">
      <w:pPr>
        <w:pStyle w:val="BodyText"/>
        <w:spacing w:line="237" w:lineRule="auto"/>
        <w:ind w:right="408"/>
      </w:pPr>
      <w:r>
        <w:t>The</w:t>
      </w:r>
      <w:r>
        <w:rPr>
          <w:spacing w:val="-3"/>
        </w:rPr>
        <w:t xml:space="preserve"> </w:t>
      </w:r>
      <w:r>
        <w:t>second</w:t>
      </w:r>
      <w:r>
        <w:rPr>
          <w:spacing w:val="-4"/>
        </w:rPr>
        <w:t xml:space="preserve"> </w:t>
      </w:r>
      <w:r>
        <w:t>component</w:t>
      </w:r>
      <w:r>
        <w:rPr>
          <w:spacing w:val="-3"/>
        </w:rPr>
        <w:t xml:space="preserve"> </w:t>
      </w:r>
      <w:r>
        <w:t>of</w:t>
      </w:r>
      <w:r>
        <w:rPr>
          <w:spacing w:val="-3"/>
        </w:rPr>
        <w:t xml:space="preserve"> </w:t>
      </w:r>
      <w:r>
        <w:t>Compassion</w:t>
      </w:r>
      <w:r>
        <w:rPr>
          <w:spacing w:val="-3"/>
        </w:rPr>
        <w:t xml:space="preserve"> </w:t>
      </w:r>
      <w:r>
        <w:t>Fatigue</w:t>
      </w:r>
      <w:r>
        <w:rPr>
          <w:spacing w:val="-4"/>
        </w:rPr>
        <w:t xml:space="preserve"> </w:t>
      </w:r>
      <w:r>
        <w:t>(CF)</w:t>
      </w:r>
      <w:r>
        <w:rPr>
          <w:spacing w:val="-3"/>
        </w:rPr>
        <w:t xml:space="preserve"> </w:t>
      </w:r>
      <w:r>
        <w:t>is</w:t>
      </w:r>
      <w:r>
        <w:rPr>
          <w:spacing w:val="-3"/>
        </w:rPr>
        <w:t xml:space="preserve"> </w:t>
      </w:r>
      <w:r>
        <w:t>secondary</w:t>
      </w:r>
      <w:r>
        <w:rPr>
          <w:spacing w:val="-4"/>
        </w:rPr>
        <w:t xml:space="preserve"> </w:t>
      </w:r>
      <w:r>
        <w:t>traumatic</w:t>
      </w:r>
      <w:r>
        <w:rPr>
          <w:spacing w:val="-3"/>
        </w:rPr>
        <w:t xml:space="preserve"> </w:t>
      </w:r>
      <w:r>
        <w:t>stress</w:t>
      </w:r>
      <w:r>
        <w:rPr>
          <w:spacing w:val="-4"/>
        </w:rPr>
        <w:t xml:space="preserve"> </w:t>
      </w:r>
      <w:r>
        <w:t>(STS).</w:t>
      </w:r>
      <w:r>
        <w:rPr>
          <w:spacing w:val="-3"/>
        </w:rPr>
        <w:t xml:space="preserve"> </w:t>
      </w:r>
      <w:r>
        <w:t>It</w:t>
      </w:r>
      <w:r>
        <w:rPr>
          <w:spacing w:val="-3"/>
        </w:rPr>
        <w:t xml:space="preserve"> </w:t>
      </w:r>
      <w:r>
        <w:t>is about your work related, secondary exposure to extremely or traumatically stressful events.</w:t>
      </w:r>
    </w:p>
    <w:p w14:paraId="060FD474" w14:textId="77777777" w:rsidR="007E47D9" w:rsidRDefault="00E6507F">
      <w:pPr>
        <w:pStyle w:val="BodyText"/>
        <w:spacing w:before="3" w:line="235" w:lineRule="auto"/>
        <w:ind w:right="314"/>
      </w:pPr>
      <w:r>
        <w:t>Developing problems due to exposure to other’s trauma is somewhat</w:t>
      </w:r>
      <w:r>
        <w:t xml:space="preserve"> rare but does happen to many people who care for those who have experienced extremely or traumatically stressful events. For example, you may repeatedly hear stories about the traumatic things that happen to other people, commonly called Vicarious Traumat</w:t>
      </w:r>
      <w:r>
        <w:t>ization. If your work puts you directly in the path of danger, for example, field work in a war or area of civil violence, this is not secondary exposure;</w:t>
      </w:r>
      <w:r>
        <w:rPr>
          <w:spacing w:val="-1"/>
        </w:rPr>
        <w:t xml:space="preserve"> </w:t>
      </w:r>
      <w:r>
        <w:t>your</w:t>
      </w:r>
      <w:r>
        <w:rPr>
          <w:spacing w:val="-1"/>
        </w:rPr>
        <w:t xml:space="preserve"> </w:t>
      </w:r>
      <w:r>
        <w:t>exposure</w:t>
      </w:r>
      <w:r>
        <w:rPr>
          <w:spacing w:val="-1"/>
        </w:rPr>
        <w:t xml:space="preserve"> </w:t>
      </w:r>
      <w:r>
        <w:t>is</w:t>
      </w:r>
      <w:r>
        <w:rPr>
          <w:spacing w:val="-1"/>
        </w:rPr>
        <w:t xml:space="preserve"> </w:t>
      </w:r>
      <w:r>
        <w:t>primary.</w:t>
      </w:r>
      <w:r>
        <w:rPr>
          <w:spacing w:val="-1"/>
        </w:rPr>
        <w:t xml:space="preserve"> </w:t>
      </w:r>
      <w:r>
        <w:t>However,</w:t>
      </w:r>
      <w:r>
        <w:rPr>
          <w:spacing w:val="-1"/>
        </w:rPr>
        <w:t xml:space="preserve"> </w:t>
      </w:r>
      <w:r>
        <w:t>if</w:t>
      </w:r>
      <w:r>
        <w:rPr>
          <w:spacing w:val="-1"/>
        </w:rPr>
        <w:t xml:space="preserve"> </w:t>
      </w:r>
      <w:r>
        <w:t>you</w:t>
      </w:r>
      <w:r>
        <w:rPr>
          <w:spacing w:val="-1"/>
        </w:rPr>
        <w:t xml:space="preserve"> </w:t>
      </w:r>
      <w:r>
        <w:t>are</w:t>
      </w:r>
      <w:r>
        <w:rPr>
          <w:spacing w:val="-1"/>
        </w:rPr>
        <w:t xml:space="preserve"> </w:t>
      </w:r>
      <w:r>
        <w:t>exposed</w:t>
      </w:r>
      <w:r>
        <w:rPr>
          <w:spacing w:val="-1"/>
        </w:rPr>
        <w:t xml:space="preserve"> </w:t>
      </w:r>
      <w:r>
        <w:t>to</w:t>
      </w:r>
      <w:r>
        <w:rPr>
          <w:spacing w:val="-1"/>
        </w:rPr>
        <w:t xml:space="preserve"> </w:t>
      </w:r>
      <w:r>
        <w:t>others’</w:t>
      </w:r>
      <w:r>
        <w:rPr>
          <w:spacing w:val="-21"/>
        </w:rPr>
        <w:t xml:space="preserve"> </w:t>
      </w:r>
      <w:r>
        <w:t>traumatic</w:t>
      </w:r>
      <w:r>
        <w:rPr>
          <w:spacing w:val="-1"/>
        </w:rPr>
        <w:t xml:space="preserve"> </w:t>
      </w:r>
      <w:r>
        <w:t>events</w:t>
      </w:r>
      <w:r>
        <w:rPr>
          <w:spacing w:val="-1"/>
        </w:rPr>
        <w:t xml:space="preserve"> </w:t>
      </w:r>
      <w:proofErr w:type="gramStart"/>
      <w:r>
        <w:t>as</w:t>
      </w:r>
      <w:r>
        <w:rPr>
          <w:spacing w:val="-1"/>
        </w:rPr>
        <w:t xml:space="preserve"> </w:t>
      </w:r>
      <w:r>
        <w:t>a result of</w:t>
      </w:r>
      <w:proofErr w:type="gramEnd"/>
      <w:r>
        <w:t xml:space="preserve"> your</w:t>
      </w:r>
      <w:r>
        <w:t xml:space="preserve"> work, for example, as a therapist or an emergency worker, this is secondary exposure.</w:t>
      </w:r>
      <w:r>
        <w:rPr>
          <w:spacing w:val="-8"/>
        </w:rPr>
        <w:t xml:space="preserve"> </w:t>
      </w:r>
      <w:r>
        <w:t>The</w:t>
      </w:r>
      <w:r>
        <w:rPr>
          <w:spacing w:val="-3"/>
        </w:rPr>
        <w:t xml:space="preserve"> </w:t>
      </w:r>
      <w:r>
        <w:t>symptoms</w:t>
      </w:r>
      <w:r>
        <w:rPr>
          <w:spacing w:val="-4"/>
        </w:rPr>
        <w:t xml:space="preserve"> </w:t>
      </w:r>
      <w:r>
        <w:t>of</w:t>
      </w:r>
      <w:r>
        <w:rPr>
          <w:spacing w:val="-3"/>
        </w:rPr>
        <w:t xml:space="preserve"> </w:t>
      </w:r>
      <w:r>
        <w:t>STS</w:t>
      </w:r>
      <w:r>
        <w:rPr>
          <w:spacing w:val="-4"/>
        </w:rPr>
        <w:t xml:space="preserve"> </w:t>
      </w:r>
      <w:r>
        <w:t>are</w:t>
      </w:r>
      <w:r>
        <w:rPr>
          <w:spacing w:val="-3"/>
        </w:rPr>
        <w:t xml:space="preserve"> </w:t>
      </w:r>
      <w:r>
        <w:t>usually</w:t>
      </w:r>
      <w:r>
        <w:rPr>
          <w:spacing w:val="-3"/>
        </w:rPr>
        <w:t xml:space="preserve"> </w:t>
      </w:r>
      <w:r>
        <w:t>rapid</w:t>
      </w:r>
      <w:r>
        <w:rPr>
          <w:spacing w:val="-3"/>
        </w:rPr>
        <w:t xml:space="preserve"> </w:t>
      </w:r>
      <w:r>
        <w:t>in</w:t>
      </w:r>
      <w:r>
        <w:rPr>
          <w:spacing w:val="-3"/>
        </w:rPr>
        <w:t xml:space="preserve"> </w:t>
      </w:r>
      <w:r>
        <w:t>onset</w:t>
      </w:r>
      <w:r>
        <w:rPr>
          <w:spacing w:val="-3"/>
        </w:rPr>
        <w:t xml:space="preserve"> </w:t>
      </w:r>
      <w:r>
        <w:t>and</w:t>
      </w:r>
      <w:r>
        <w:rPr>
          <w:spacing w:val="-3"/>
        </w:rPr>
        <w:t xml:space="preserve"> </w:t>
      </w:r>
      <w:r>
        <w:t>associated</w:t>
      </w:r>
      <w:r>
        <w:rPr>
          <w:spacing w:val="-3"/>
        </w:rPr>
        <w:t xml:space="preserve"> </w:t>
      </w:r>
      <w:r>
        <w:t>with</w:t>
      </w:r>
      <w:r>
        <w:rPr>
          <w:spacing w:val="-3"/>
        </w:rPr>
        <w:t xml:space="preserve"> </w:t>
      </w:r>
      <w:r>
        <w:t>a</w:t>
      </w:r>
      <w:r>
        <w:rPr>
          <w:spacing w:val="-3"/>
        </w:rPr>
        <w:t xml:space="preserve"> </w:t>
      </w:r>
      <w:r>
        <w:t>particular</w:t>
      </w:r>
      <w:r>
        <w:rPr>
          <w:spacing w:val="-3"/>
        </w:rPr>
        <w:t xml:space="preserve"> </w:t>
      </w:r>
      <w:r>
        <w:t>event. They may include being afraid, having difficulty sleeping, having images of the upsetting event pop into your mind, or avoiding things that remind you of the event. The average score on this scale is 50 (SD 10; alpha scale reliability .81).</w:t>
      </w:r>
      <w:r>
        <w:rPr>
          <w:spacing w:val="-10"/>
        </w:rPr>
        <w:t xml:space="preserve"> </w:t>
      </w:r>
      <w:r>
        <w:t>About 25</w:t>
      </w:r>
      <w:r>
        <w:t>% of people score below 43 and about 25% of people score above 57. If your score is above 57, you may want to take some time to think about what at work may be frightening to you or if there is some other reason for</w:t>
      </w:r>
    </w:p>
    <w:p w14:paraId="285629CD" w14:textId="77777777" w:rsidR="007E47D9" w:rsidRDefault="00E6507F">
      <w:pPr>
        <w:pStyle w:val="BodyText"/>
        <w:spacing w:before="13"/>
        <w:ind w:right="408"/>
      </w:pPr>
      <w:r>
        <w:t>the elevated score.</w:t>
      </w:r>
      <w:r>
        <w:rPr>
          <w:spacing w:val="-6"/>
        </w:rPr>
        <w:t xml:space="preserve"> </w:t>
      </w:r>
      <w:r>
        <w:t>While higher scores</w:t>
      </w:r>
      <w:r>
        <w:rPr>
          <w:spacing w:val="-1"/>
        </w:rPr>
        <w:t xml:space="preserve"> </w:t>
      </w:r>
      <w:r>
        <w:t>do not mean that you do have a problem, they are an indication that you may want to examine how you feel about your work and your work environment.</w:t>
      </w:r>
      <w:r>
        <w:rPr>
          <w:spacing w:val="-16"/>
        </w:rPr>
        <w:t xml:space="preserve"> </w:t>
      </w:r>
      <w:r>
        <w:t>You</w:t>
      </w:r>
      <w:r>
        <w:rPr>
          <w:spacing w:val="-6"/>
        </w:rPr>
        <w:t xml:space="preserve"> </w:t>
      </w:r>
      <w:r>
        <w:t>may</w:t>
      </w:r>
      <w:r>
        <w:rPr>
          <w:spacing w:val="-6"/>
        </w:rPr>
        <w:t xml:space="preserve"> </w:t>
      </w:r>
      <w:r>
        <w:t>wish</w:t>
      </w:r>
      <w:r>
        <w:rPr>
          <w:spacing w:val="-7"/>
        </w:rPr>
        <w:t xml:space="preserve"> </w:t>
      </w:r>
      <w:r>
        <w:t>to</w:t>
      </w:r>
      <w:r>
        <w:rPr>
          <w:spacing w:val="-6"/>
        </w:rPr>
        <w:t xml:space="preserve"> </w:t>
      </w:r>
      <w:r>
        <w:t>discuss</w:t>
      </w:r>
      <w:r>
        <w:rPr>
          <w:spacing w:val="-6"/>
        </w:rPr>
        <w:t xml:space="preserve"> </w:t>
      </w:r>
      <w:r>
        <w:t>this</w:t>
      </w:r>
      <w:r>
        <w:rPr>
          <w:spacing w:val="-6"/>
        </w:rPr>
        <w:t xml:space="preserve"> </w:t>
      </w:r>
      <w:r>
        <w:t>with</w:t>
      </w:r>
      <w:r>
        <w:rPr>
          <w:spacing w:val="-7"/>
        </w:rPr>
        <w:t xml:space="preserve"> </w:t>
      </w:r>
      <w:r>
        <w:t>your</w:t>
      </w:r>
      <w:r>
        <w:rPr>
          <w:spacing w:val="-6"/>
        </w:rPr>
        <w:t xml:space="preserve"> </w:t>
      </w:r>
      <w:r>
        <w:t>supervisor,</w:t>
      </w:r>
      <w:r>
        <w:rPr>
          <w:spacing w:val="-6"/>
        </w:rPr>
        <w:t xml:space="preserve"> </w:t>
      </w:r>
      <w:r>
        <w:t>a</w:t>
      </w:r>
      <w:r>
        <w:rPr>
          <w:spacing w:val="-6"/>
        </w:rPr>
        <w:t xml:space="preserve"> </w:t>
      </w:r>
      <w:r>
        <w:t>colleague,</w:t>
      </w:r>
      <w:r>
        <w:rPr>
          <w:spacing w:val="-6"/>
        </w:rPr>
        <w:t xml:space="preserve"> </w:t>
      </w:r>
      <w:r>
        <w:t>or</w:t>
      </w:r>
      <w:r>
        <w:rPr>
          <w:spacing w:val="-6"/>
        </w:rPr>
        <w:t xml:space="preserve"> </w:t>
      </w:r>
      <w:r>
        <w:t>a</w:t>
      </w:r>
      <w:r>
        <w:rPr>
          <w:spacing w:val="-6"/>
        </w:rPr>
        <w:t xml:space="preserve"> </w:t>
      </w:r>
      <w:r>
        <w:t xml:space="preserve">healthcare </w:t>
      </w:r>
      <w:r>
        <w:rPr>
          <w:spacing w:val="-2"/>
        </w:rPr>
        <w:t>professi</w:t>
      </w:r>
      <w:r>
        <w:rPr>
          <w:spacing w:val="-2"/>
        </w:rPr>
        <w:t>onal.</w:t>
      </w:r>
    </w:p>
    <w:p w14:paraId="0C8E7824" w14:textId="77777777" w:rsidR="007E47D9" w:rsidRDefault="00E6507F">
      <w:pPr>
        <w:spacing w:before="18" w:line="220" w:lineRule="auto"/>
        <w:ind w:left="240"/>
        <w:rPr>
          <w:i/>
          <w:sz w:val="20"/>
        </w:rPr>
      </w:pPr>
      <w:r>
        <w:rPr>
          <w:i/>
          <w:sz w:val="20"/>
        </w:rPr>
        <w:t>©</w:t>
      </w:r>
      <w:r>
        <w:rPr>
          <w:i/>
          <w:spacing w:val="-5"/>
          <w:sz w:val="20"/>
        </w:rPr>
        <w:t xml:space="preserve"> </w:t>
      </w:r>
      <w:r>
        <w:rPr>
          <w:i/>
          <w:sz w:val="20"/>
        </w:rPr>
        <w:t>B.</w:t>
      </w:r>
      <w:r>
        <w:rPr>
          <w:i/>
          <w:spacing w:val="-5"/>
          <w:sz w:val="20"/>
        </w:rPr>
        <w:t xml:space="preserve"> </w:t>
      </w:r>
      <w:r>
        <w:rPr>
          <w:i/>
          <w:sz w:val="20"/>
        </w:rPr>
        <w:t>Hudnall</w:t>
      </w:r>
      <w:r>
        <w:rPr>
          <w:i/>
          <w:spacing w:val="-6"/>
          <w:sz w:val="20"/>
        </w:rPr>
        <w:t xml:space="preserve"> </w:t>
      </w:r>
      <w:r>
        <w:rPr>
          <w:i/>
          <w:sz w:val="20"/>
        </w:rPr>
        <w:t>Stamm,</w:t>
      </w:r>
      <w:r>
        <w:rPr>
          <w:i/>
          <w:spacing w:val="-5"/>
          <w:sz w:val="20"/>
        </w:rPr>
        <w:t xml:space="preserve"> </w:t>
      </w:r>
      <w:r>
        <w:rPr>
          <w:i/>
          <w:sz w:val="20"/>
        </w:rPr>
        <w:t>2009–2012.</w:t>
      </w:r>
      <w:r>
        <w:rPr>
          <w:i/>
          <w:spacing w:val="-5"/>
          <w:sz w:val="20"/>
        </w:rPr>
        <w:t xml:space="preserve"> </w:t>
      </w:r>
      <w:r>
        <w:rPr>
          <w:i/>
          <w:sz w:val="20"/>
        </w:rPr>
        <w:t>Professional</w:t>
      </w:r>
      <w:r>
        <w:rPr>
          <w:i/>
          <w:spacing w:val="-5"/>
          <w:sz w:val="20"/>
        </w:rPr>
        <w:t xml:space="preserve"> </w:t>
      </w:r>
      <w:r>
        <w:rPr>
          <w:i/>
          <w:sz w:val="20"/>
        </w:rPr>
        <w:t>Quality</w:t>
      </w:r>
      <w:r>
        <w:rPr>
          <w:i/>
          <w:spacing w:val="-6"/>
          <w:sz w:val="20"/>
        </w:rPr>
        <w:t xml:space="preserve"> </w:t>
      </w:r>
      <w:r>
        <w:rPr>
          <w:i/>
          <w:sz w:val="20"/>
        </w:rPr>
        <w:t>of</w:t>
      </w:r>
      <w:r>
        <w:rPr>
          <w:i/>
          <w:spacing w:val="-5"/>
          <w:sz w:val="20"/>
        </w:rPr>
        <w:t xml:space="preserve"> </w:t>
      </w:r>
      <w:r>
        <w:rPr>
          <w:i/>
          <w:sz w:val="20"/>
        </w:rPr>
        <w:t>Life:</w:t>
      </w:r>
      <w:r>
        <w:rPr>
          <w:i/>
          <w:spacing w:val="-6"/>
          <w:sz w:val="20"/>
        </w:rPr>
        <w:t xml:space="preserve"> </w:t>
      </w:r>
      <w:r>
        <w:rPr>
          <w:i/>
          <w:sz w:val="20"/>
        </w:rPr>
        <w:t>Compassion</w:t>
      </w:r>
      <w:r>
        <w:rPr>
          <w:i/>
          <w:spacing w:val="-5"/>
          <w:sz w:val="20"/>
        </w:rPr>
        <w:t xml:space="preserve"> </w:t>
      </w:r>
      <w:r>
        <w:rPr>
          <w:i/>
          <w:sz w:val="20"/>
        </w:rPr>
        <w:t>Satisfaction</w:t>
      </w:r>
      <w:r>
        <w:rPr>
          <w:i/>
          <w:spacing w:val="-5"/>
          <w:sz w:val="20"/>
        </w:rPr>
        <w:t xml:space="preserve"> </w:t>
      </w:r>
      <w:r>
        <w:rPr>
          <w:i/>
          <w:sz w:val="20"/>
        </w:rPr>
        <w:t>and</w:t>
      </w:r>
      <w:r>
        <w:rPr>
          <w:i/>
          <w:spacing w:val="-5"/>
          <w:sz w:val="20"/>
        </w:rPr>
        <w:t xml:space="preserve"> </w:t>
      </w:r>
      <w:r>
        <w:rPr>
          <w:i/>
          <w:sz w:val="20"/>
        </w:rPr>
        <w:t>Fatigue</w:t>
      </w:r>
      <w:r>
        <w:rPr>
          <w:i/>
          <w:spacing w:val="-5"/>
          <w:sz w:val="20"/>
        </w:rPr>
        <w:t xml:space="preserve"> </w:t>
      </w:r>
      <w:r>
        <w:rPr>
          <w:i/>
          <w:sz w:val="20"/>
        </w:rPr>
        <w:t>Version</w:t>
      </w:r>
      <w:r>
        <w:rPr>
          <w:i/>
          <w:spacing w:val="-5"/>
          <w:sz w:val="20"/>
        </w:rPr>
        <w:t xml:space="preserve"> </w:t>
      </w:r>
      <w:r>
        <w:rPr>
          <w:i/>
          <w:sz w:val="20"/>
        </w:rPr>
        <w:t>5</w:t>
      </w:r>
      <w:r>
        <w:rPr>
          <w:i/>
          <w:spacing w:val="-5"/>
          <w:sz w:val="20"/>
        </w:rPr>
        <w:t xml:space="preserve"> </w:t>
      </w:r>
      <w:r>
        <w:rPr>
          <w:i/>
          <w:sz w:val="20"/>
        </w:rPr>
        <w:t>(ProQOL).</w:t>
      </w:r>
      <w:r>
        <w:rPr>
          <w:i/>
          <w:spacing w:val="-5"/>
          <w:sz w:val="20"/>
        </w:rPr>
        <w:t xml:space="preserve"> </w:t>
      </w:r>
      <w:r>
        <w:rPr>
          <w:i/>
          <w:sz w:val="20"/>
        </w:rPr>
        <w:t xml:space="preserve">http:// </w:t>
      </w:r>
      <w:hyperlink r:id="rId29">
        <w:r>
          <w:rPr>
            <w:i/>
            <w:sz w:val="20"/>
          </w:rPr>
          <w:t>www.proqol.org.</w:t>
        </w:r>
      </w:hyperlink>
      <w:r>
        <w:rPr>
          <w:i/>
          <w:sz w:val="20"/>
        </w:rPr>
        <w:t xml:space="preserve"> This test may be freely copied </w:t>
      </w:r>
      <w:proofErr w:type="gramStart"/>
      <w:r>
        <w:rPr>
          <w:i/>
          <w:sz w:val="20"/>
        </w:rPr>
        <w:t>as long as</w:t>
      </w:r>
      <w:proofErr w:type="gramEnd"/>
      <w:r>
        <w:rPr>
          <w:i/>
          <w:sz w:val="20"/>
        </w:rPr>
        <w:t xml:space="preserve"> (a) author is credited, (</w:t>
      </w:r>
      <w:r>
        <w:rPr>
          <w:i/>
          <w:sz w:val="20"/>
        </w:rPr>
        <w:t>b) no changes are made.</w:t>
      </w:r>
    </w:p>
    <w:p w14:paraId="50A3A850" w14:textId="77777777" w:rsidR="007E47D9" w:rsidRDefault="007E47D9">
      <w:pPr>
        <w:spacing w:line="220" w:lineRule="auto"/>
        <w:rPr>
          <w:sz w:val="20"/>
        </w:rPr>
        <w:sectPr w:rsidR="007E47D9">
          <w:pgSz w:w="12240" w:h="16340"/>
          <w:pgMar w:top="1480" w:right="400" w:bottom="960" w:left="380" w:header="0" w:footer="744" w:gutter="0"/>
          <w:cols w:space="720"/>
        </w:sectPr>
      </w:pPr>
    </w:p>
    <w:p w14:paraId="317CD77C" w14:textId="77777777" w:rsidR="007E47D9" w:rsidRDefault="007E47D9">
      <w:pPr>
        <w:pStyle w:val="BodyText"/>
        <w:ind w:left="0"/>
        <w:rPr>
          <w:i/>
          <w:sz w:val="20"/>
        </w:rPr>
      </w:pPr>
    </w:p>
    <w:p w14:paraId="1D638265" w14:textId="77777777" w:rsidR="007E47D9" w:rsidRDefault="007E47D9">
      <w:pPr>
        <w:pStyle w:val="BodyText"/>
        <w:ind w:left="0"/>
        <w:rPr>
          <w:i/>
          <w:sz w:val="20"/>
        </w:rPr>
      </w:pPr>
    </w:p>
    <w:p w14:paraId="0D8E2813" w14:textId="77777777" w:rsidR="007E47D9" w:rsidRDefault="007E47D9">
      <w:pPr>
        <w:pStyle w:val="BodyText"/>
        <w:ind w:left="0"/>
        <w:rPr>
          <w:i/>
          <w:sz w:val="20"/>
        </w:rPr>
      </w:pPr>
    </w:p>
    <w:p w14:paraId="21A40A0A" w14:textId="77777777" w:rsidR="007E47D9" w:rsidRDefault="007E47D9">
      <w:pPr>
        <w:pStyle w:val="BodyText"/>
        <w:spacing w:before="9"/>
        <w:ind w:left="0"/>
        <w:rPr>
          <w:i/>
          <w:sz w:val="22"/>
        </w:rPr>
      </w:pPr>
    </w:p>
    <w:p w14:paraId="2D21F0C2" w14:textId="77777777" w:rsidR="007E47D9" w:rsidRDefault="00E6507F">
      <w:pPr>
        <w:pStyle w:val="Heading1"/>
        <w:numPr>
          <w:ilvl w:val="0"/>
          <w:numId w:val="7"/>
        </w:numPr>
        <w:tabs>
          <w:tab w:val="left" w:pos="600"/>
        </w:tabs>
        <w:spacing w:before="85"/>
      </w:pPr>
      <w:bookmarkStart w:id="7" w:name="_bookmark5"/>
      <w:bookmarkEnd w:id="7"/>
      <w:r>
        <w:t>Legal</w:t>
      </w:r>
      <w:r>
        <w:rPr>
          <w:spacing w:val="-4"/>
        </w:rPr>
        <w:t xml:space="preserve"> </w:t>
      </w:r>
      <w:r>
        <w:t>and</w:t>
      </w:r>
      <w:r>
        <w:rPr>
          <w:spacing w:val="-3"/>
        </w:rPr>
        <w:t xml:space="preserve"> </w:t>
      </w:r>
      <w:r>
        <w:t>Ethical</w:t>
      </w:r>
      <w:r>
        <w:rPr>
          <w:spacing w:val="-4"/>
        </w:rPr>
        <w:t xml:space="preserve"> </w:t>
      </w:r>
      <w:r>
        <w:t>Considerations</w:t>
      </w:r>
      <w:r>
        <w:rPr>
          <w:spacing w:val="-4"/>
        </w:rPr>
        <w:t xml:space="preserve"> </w:t>
      </w:r>
      <w:r>
        <w:t>in</w:t>
      </w:r>
      <w:r>
        <w:rPr>
          <w:spacing w:val="-3"/>
        </w:rPr>
        <w:t xml:space="preserve"> </w:t>
      </w:r>
      <w:r>
        <w:t>Clinical</w:t>
      </w:r>
      <w:r>
        <w:rPr>
          <w:spacing w:val="-5"/>
        </w:rPr>
        <w:t xml:space="preserve"> </w:t>
      </w:r>
      <w:r>
        <w:rPr>
          <w:spacing w:val="-2"/>
        </w:rPr>
        <w:t>Supervision</w:t>
      </w:r>
    </w:p>
    <w:p w14:paraId="0A1E1520" w14:textId="77777777" w:rsidR="007E47D9" w:rsidRDefault="007E47D9">
      <w:pPr>
        <w:pStyle w:val="BodyText"/>
        <w:spacing w:before="2"/>
        <w:ind w:left="0"/>
        <w:rPr>
          <w:b/>
          <w:sz w:val="37"/>
        </w:rPr>
      </w:pPr>
    </w:p>
    <w:p w14:paraId="3F1D2D83" w14:textId="77777777" w:rsidR="007E47D9" w:rsidRDefault="00E6507F">
      <w:pPr>
        <w:pStyle w:val="BodyText"/>
        <w:spacing w:line="280" w:lineRule="auto"/>
        <w:ind w:right="408"/>
      </w:pPr>
      <w:r>
        <w:t>Some</w:t>
      </w:r>
      <w:r>
        <w:rPr>
          <w:spacing w:val="-4"/>
        </w:rPr>
        <w:t xml:space="preserve"> </w:t>
      </w:r>
      <w:r>
        <w:t>of</w:t>
      </w:r>
      <w:r>
        <w:rPr>
          <w:spacing w:val="-4"/>
        </w:rPr>
        <w:t xml:space="preserve"> </w:t>
      </w:r>
      <w:r>
        <w:t>the</w:t>
      </w:r>
      <w:r>
        <w:rPr>
          <w:spacing w:val="-4"/>
        </w:rPr>
        <w:t xml:space="preserve"> </w:t>
      </w:r>
      <w:r>
        <w:t>underlying</w:t>
      </w:r>
      <w:r>
        <w:rPr>
          <w:spacing w:val="-4"/>
        </w:rPr>
        <w:t xml:space="preserve"> </w:t>
      </w:r>
      <w:r>
        <w:t>assumptions</w:t>
      </w:r>
      <w:r>
        <w:rPr>
          <w:spacing w:val="-4"/>
        </w:rPr>
        <w:t xml:space="preserve"> </w:t>
      </w:r>
      <w:r>
        <w:t>of</w:t>
      </w:r>
      <w:r>
        <w:rPr>
          <w:spacing w:val="-4"/>
        </w:rPr>
        <w:t xml:space="preserve"> </w:t>
      </w:r>
      <w:r>
        <w:t>incorporating</w:t>
      </w:r>
      <w:r>
        <w:rPr>
          <w:spacing w:val="-4"/>
        </w:rPr>
        <w:t xml:space="preserve"> </w:t>
      </w:r>
      <w:r>
        <w:t>ethical</w:t>
      </w:r>
      <w:r>
        <w:rPr>
          <w:spacing w:val="-4"/>
        </w:rPr>
        <w:t xml:space="preserve"> </w:t>
      </w:r>
      <w:r>
        <w:t>issues</w:t>
      </w:r>
      <w:r>
        <w:rPr>
          <w:spacing w:val="-4"/>
        </w:rPr>
        <w:t xml:space="preserve"> </w:t>
      </w:r>
      <w:r>
        <w:t>into</w:t>
      </w:r>
      <w:r>
        <w:rPr>
          <w:spacing w:val="-4"/>
        </w:rPr>
        <w:t xml:space="preserve"> </w:t>
      </w:r>
      <w:r>
        <w:t>clinical</w:t>
      </w:r>
      <w:r>
        <w:rPr>
          <w:spacing w:val="-4"/>
        </w:rPr>
        <w:t xml:space="preserve"> </w:t>
      </w:r>
      <w:r>
        <w:t xml:space="preserve">supervision </w:t>
      </w:r>
      <w:r>
        <w:rPr>
          <w:spacing w:val="-2"/>
        </w:rPr>
        <w:t>include:</w:t>
      </w:r>
    </w:p>
    <w:p w14:paraId="5D67DFF7" w14:textId="77777777" w:rsidR="007E47D9" w:rsidRDefault="00E6507F">
      <w:pPr>
        <w:pStyle w:val="ListParagraph"/>
        <w:numPr>
          <w:ilvl w:val="1"/>
          <w:numId w:val="7"/>
        </w:numPr>
        <w:tabs>
          <w:tab w:val="left" w:pos="960"/>
        </w:tabs>
        <w:spacing w:line="299" w:lineRule="exact"/>
        <w:rPr>
          <w:sz w:val="28"/>
        </w:rPr>
      </w:pPr>
      <w:r>
        <w:rPr>
          <w:sz w:val="28"/>
        </w:rPr>
        <w:t>Ethical decision-making is a continuous, active</w:t>
      </w:r>
      <w:r>
        <w:rPr>
          <w:spacing w:val="-2"/>
          <w:sz w:val="28"/>
        </w:rPr>
        <w:t xml:space="preserve"> process.</w:t>
      </w:r>
    </w:p>
    <w:p w14:paraId="7507FDB7" w14:textId="77777777" w:rsidR="007E47D9" w:rsidRDefault="00E6507F">
      <w:pPr>
        <w:pStyle w:val="ListParagraph"/>
        <w:numPr>
          <w:ilvl w:val="1"/>
          <w:numId w:val="7"/>
        </w:numPr>
        <w:tabs>
          <w:tab w:val="left" w:pos="960"/>
        </w:tabs>
        <w:spacing w:line="314" w:lineRule="exact"/>
        <w:rPr>
          <w:sz w:val="28"/>
        </w:rPr>
      </w:pPr>
      <w:r>
        <w:rPr>
          <w:sz w:val="28"/>
        </w:rPr>
        <w:t>Ethical</w:t>
      </w:r>
      <w:r>
        <w:rPr>
          <w:spacing w:val="-1"/>
          <w:sz w:val="28"/>
        </w:rPr>
        <w:t xml:space="preserve"> </w:t>
      </w:r>
      <w:r>
        <w:rPr>
          <w:sz w:val="28"/>
        </w:rPr>
        <w:t>standards</w:t>
      </w:r>
      <w:r>
        <w:rPr>
          <w:spacing w:val="-2"/>
          <w:sz w:val="28"/>
        </w:rPr>
        <w:t xml:space="preserve"> </w:t>
      </w:r>
      <w:r>
        <w:rPr>
          <w:sz w:val="28"/>
        </w:rPr>
        <w:t>are</w:t>
      </w:r>
      <w:r>
        <w:rPr>
          <w:spacing w:val="-1"/>
          <w:sz w:val="28"/>
        </w:rPr>
        <w:t xml:space="preserve"> </w:t>
      </w:r>
      <w:r>
        <w:rPr>
          <w:sz w:val="28"/>
        </w:rPr>
        <w:t>not</w:t>
      </w:r>
      <w:r>
        <w:rPr>
          <w:spacing w:val="-1"/>
          <w:sz w:val="28"/>
        </w:rPr>
        <w:t xml:space="preserve"> </w:t>
      </w:r>
      <w:r>
        <w:rPr>
          <w:sz w:val="28"/>
        </w:rPr>
        <w:t>a cookbook.</w:t>
      </w:r>
      <w:r>
        <w:rPr>
          <w:spacing w:val="-6"/>
          <w:sz w:val="28"/>
        </w:rPr>
        <w:t xml:space="preserve"> </w:t>
      </w:r>
      <w:r>
        <w:rPr>
          <w:sz w:val="28"/>
        </w:rPr>
        <w:t>They</w:t>
      </w:r>
      <w:r>
        <w:rPr>
          <w:spacing w:val="-1"/>
          <w:sz w:val="28"/>
        </w:rPr>
        <w:t xml:space="preserve"> </w:t>
      </w:r>
      <w:r>
        <w:rPr>
          <w:sz w:val="28"/>
        </w:rPr>
        <w:t>tell</w:t>
      </w:r>
      <w:r>
        <w:rPr>
          <w:spacing w:val="-1"/>
          <w:sz w:val="28"/>
        </w:rPr>
        <w:t xml:space="preserve"> </w:t>
      </w:r>
      <w:r>
        <w:rPr>
          <w:sz w:val="28"/>
        </w:rPr>
        <w:t>you</w:t>
      </w:r>
      <w:r>
        <w:rPr>
          <w:spacing w:val="-1"/>
          <w:sz w:val="28"/>
        </w:rPr>
        <w:t xml:space="preserve"> </w:t>
      </w:r>
      <w:r>
        <w:rPr>
          <w:sz w:val="28"/>
        </w:rPr>
        <w:t>what</w:t>
      </w:r>
      <w:r>
        <w:rPr>
          <w:spacing w:val="-1"/>
          <w:sz w:val="28"/>
        </w:rPr>
        <w:t xml:space="preserve"> </w:t>
      </w:r>
      <w:r>
        <w:rPr>
          <w:sz w:val="28"/>
        </w:rPr>
        <w:t>to</w:t>
      </w:r>
      <w:r>
        <w:rPr>
          <w:spacing w:val="-1"/>
          <w:sz w:val="28"/>
        </w:rPr>
        <w:t xml:space="preserve"> </w:t>
      </w:r>
      <w:r>
        <w:rPr>
          <w:sz w:val="28"/>
        </w:rPr>
        <w:t>do,</w:t>
      </w:r>
      <w:r>
        <w:rPr>
          <w:spacing w:val="-1"/>
          <w:sz w:val="28"/>
        </w:rPr>
        <w:t xml:space="preserve"> </w:t>
      </w:r>
      <w:r>
        <w:rPr>
          <w:sz w:val="28"/>
        </w:rPr>
        <w:t>not</w:t>
      </w:r>
      <w:r>
        <w:rPr>
          <w:spacing w:val="-1"/>
          <w:sz w:val="28"/>
        </w:rPr>
        <w:t xml:space="preserve"> </w:t>
      </w:r>
      <w:r>
        <w:rPr>
          <w:sz w:val="28"/>
        </w:rPr>
        <w:t>always</w:t>
      </w:r>
      <w:r>
        <w:rPr>
          <w:spacing w:val="-7"/>
          <w:sz w:val="28"/>
        </w:rPr>
        <w:t xml:space="preserve"> </w:t>
      </w:r>
      <w:r>
        <w:rPr>
          <w:spacing w:val="-4"/>
          <w:sz w:val="28"/>
        </w:rPr>
        <w:t>how.</w:t>
      </w:r>
    </w:p>
    <w:p w14:paraId="4E9D4067" w14:textId="77777777" w:rsidR="007E47D9" w:rsidRDefault="00E6507F">
      <w:pPr>
        <w:pStyle w:val="ListParagraph"/>
        <w:numPr>
          <w:ilvl w:val="1"/>
          <w:numId w:val="7"/>
        </w:numPr>
        <w:tabs>
          <w:tab w:val="left" w:pos="960"/>
        </w:tabs>
        <w:spacing w:before="11" w:line="320" w:lineRule="exact"/>
        <w:ind w:right="2144"/>
        <w:rPr>
          <w:sz w:val="28"/>
        </w:rPr>
      </w:pPr>
      <w:r>
        <w:rPr>
          <w:sz w:val="28"/>
        </w:rPr>
        <w:t>Each</w:t>
      </w:r>
      <w:r>
        <w:rPr>
          <w:spacing w:val="-5"/>
          <w:sz w:val="28"/>
        </w:rPr>
        <w:t xml:space="preserve"> </w:t>
      </w:r>
      <w:r>
        <w:rPr>
          <w:sz w:val="28"/>
        </w:rPr>
        <w:t>situation</w:t>
      </w:r>
      <w:r>
        <w:rPr>
          <w:spacing w:val="-6"/>
          <w:sz w:val="28"/>
        </w:rPr>
        <w:t xml:space="preserve"> </w:t>
      </w:r>
      <w:r>
        <w:rPr>
          <w:sz w:val="28"/>
        </w:rPr>
        <w:t>is</w:t>
      </w:r>
      <w:r>
        <w:rPr>
          <w:spacing w:val="-5"/>
          <w:sz w:val="28"/>
        </w:rPr>
        <w:t xml:space="preserve"> </w:t>
      </w:r>
      <w:r>
        <w:rPr>
          <w:sz w:val="28"/>
        </w:rPr>
        <w:t>unique.</w:t>
      </w:r>
      <w:r>
        <w:rPr>
          <w:spacing w:val="-10"/>
          <w:sz w:val="28"/>
        </w:rPr>
        <w:t xml:space="preserve"> </w:t>
      </w:r>
      <w:r>
        <w:rPr>
          <w:sz w:val="28"/>
        </w:rPr>
        <w:t>Therefore,</w:t>
      </w:r>
      <w:r>
        <w:rPr>
          <w:spacing w:val="-5"/>
          <w:sz w:val="28"/>
        </w:rPr>
        <w:t xml:space="preserve"> </w:t>
      </w:r>
      <w:r>
        <w:rPr>
          <w:sz w:val="28"/>
        </w:rPr>
        <w:t>it</w:t>
      </w:r>
      <w:r>
        <w:rPr>
          <w:spacing w:val="-5"/>
          <w:sz w:val="28"/>
        </w:rPr>
        <w:t xml:space="preserve"> </w:t>
      </w:r>
      <w:r>
        <w:rPr>
          <w:sz w:val="28"/>
        </w:rPr>
        <w:t>is</w:t>
      </w:r>
      <w:r>
        <w:rPr>
          <w:spacing w:val="-5"/>
          <w:sz w:val="28"/>
        </w:rPr>
        <w:t xml:space="preserve"> </w:t>
      </w:r>
      <w:r>
        <w:rPr>
          <w:sz w:val="28"/>
        </w:rPr>
        <w:t>imperative</w:t>
      </w:r>
      <w:r>
        <w:rPr>
          <w:spacing w:val="-5"/>
          <w:sz w:val="28"/>
        </w:rPr>
        <w:t xml:space="preserve"> </w:t>
      </w:r>
      <w:r>
        <w:rPr>
          <w:sz w:val="28"/>
        </w:rPr>
        <w:t>that</w:t>
      </w:r>
      <w:r>
        <w:rPr>
          <w:spacing w:val="-5"/>
          <w:sz w:val="28"/>
        </w:rPr>
        <w:t xml:space="preserve"> </w:t>
      </w:r>
      <w:r>
        <w:rPr>
          <w:sz w:val="28"/>
        </w:rPr>
        <w:t>all</w:t>
      </w:r>
      <w:r>
        <w:rPr>
          <w:spacing w:val="-5"/>
          <w:sz w:val="28"/>
        </w:rPr>
        <w:t xml:space="preserve"> </w:t>
      </w:r>
      <w:r>
        <w:rPr>
          <w:sz w:val="28"/>
        </w:rPr>
        <w:t>personnel</w:t>
      </w:r>
      <w:r>
        <w:rPr>
          <w:spacing w:val="-8"/>
          <w:sz w:val="28"/>
        </w:rPr>
        <w:t xml:space="preserve"> </w:t>
      </w:r>
      <w:r>
        <w:rPr>
          <w:sz w:val="28"/>
        </w:rPr>
        <w:t>learn how to think ethically and how to make sound legal and ethical decisions.</w:t>
      </w:r>
    </w:p>
    <w:p w14:paraId="01BC910E" w14:textId="77777777" w:rsidR="007E47D9" w:rsidRDefault="00E6507F">
      <w:pPr>
        <w:pStyle w:val="ListParagraph"/>
        <w:numPr>
          <w:ilvl w:val="1"/>
          <w:numId w:val="7"/>
        </w:numPr>
        <w:tabs>
          <w:tab w:val="left" w:pos="960"/>
        </w:tabs>
        <w:spacing w:before="3" w:line="316" w:lineRule="exact"/>
        <w:ind w:right="1762"/>
        <w:rPr>
          <w:sz w:val="28"/>
        </w:rPr>
      </w:pPr>
      <w:r>
        <w:rPr>
          <w:sz w:val="28"/>
        </w:rPr>
        <w:t>The most complex ethical issues arise in the context of two ethical behaviors that conflict; for instance, when a counselor wants to respect the privacy and confidentiality</w:t>
      </w:r>
      <w:r>
        <w:rPr>
          <w:spacing w:val="-6"/>
          <w:sz w:val="28"/>
        </w:rPr>
        <w:t xml:space="preserve"> </w:t>
      </w:r>
      <w:r>
        <w:rPr>
          <w:sz w:val="28"/>
        </w:rPr>
        <w:t>of</w:t>
      </w:r>
      <w:r>
        <w:rPr>
          <w:spacing w:val="-4"/>
          <w:sz w:val="28"/>
        </w:rPr>
        <w:t xml:space="preserve"> </w:t>
      </w:r>
      <w:r>
        <w:rPr>
          <w:sz w:val="28"/>
        </w:rPr>
        <w:t>a</w:t>
      </w:r>
      <w:r>
        <w:rPr>
          <w:spacing w:val="-4"/>
          <w:sz w:val="28"/>
        </w:rPr>
        <w:t xml:space="preserve"> </w:t>
      </w:r>
      <w:r>
        <w:rPr>
          <w:sz w:val="28"/>
        </w:rPr>
        <w:t>client,</w:t>
      </w:r>
      <w:r>
        <w:rPr>
          <w:spacing w:val="-4"/>
          <w:sz w:val="28"/>
        </w:rPr>
        <w:t xml:space="preserve"> </w:t>
      </w:r>
      <w:r>
        <w:rPr>
          <w:sz w:val="28"/>
        </w:rPr>
        <w:t>but</w:t>
      </w:r>
      <w:r>
        <w:rPr>
          <w:spacing w:val="-4"/>
          <w:sz w:val="28"/>
        </w:rPr>
        <w:t xml:space="preserve"> </w:t>
      </w:r>
      <w:r>
        <w:rPr>
          <w:sz w:val="28"/>
        </w:rPr>
        <w:t>it</w:t>
      </w:r>
      <w:r>
        <w:rPr>
          <w:spacing w:val="-4"/>
          <w:sz w:val="28"/>
        </w:rPr>
        <w:t xml:space="preserve"> </w:t>
      </w:r>
      <w:r>
        <w:rPr>
          <w:sz w:val="28"/>
        </w:rPr>
        <w:t>is</w:t>
      </w:r>
      <w:r>
        <w:rPr>
          <w:spacing w:val="-4"/>
          <w:sz w:val="28"/>
        </w:rPr>
        <w:t xml:space="preserve"> </w:t>
      </w:r>
      <w:r>
        <w:rPr>
          <w:sz w:val="28"/>
        </w:rPr>
        <w:t>in</w:t>
      </w:r>
      <w:r>
        <w:rPr>
          <w:spacing w:val="-4"/>
          <w:sz w:val="28"/>
        </w:rPr>
        <w:t xml:space="preserve"> </w:t>
      </w:r>
      <w:r>
        <w:rPr>
          <w:sz w:val="28"/>
        </w:rPr>
        <w:t>the</w:t>
      </w:r>
      <w:r>
        <w:rPr>
          <w:spacing w:val="-4"/>
          <w:sz w:val="28"/>
        </w:rPr>
        <w:t xml:space="preserve"> </w:t>
      </w:r>
      <w:r>
        <w:rPr>
          <w:sz w:val="28"/>
        </w:rPr>
        <w:t>client’s</w:t>
      </w:r>
      <w:r>
        <w:rPr>
          <w:spacing w:val="-5"/>
          <w:sz w:val="28"/>
        </w:rPr>
        <w:t xml:space="preserve"> </w:t>
      </w:r>
      <w:r>
        <w:rPr>
          <w:sz w:val="28"/>
        </w:rPr>
        <w:t>best</w:t>
      </w:r>
      <w:r>
        <w:rPr>
          <w:spacing w:val="-4"/>
          <w:sz w:val="28"/>
        </w:rPr>
        <w:t xml:space="preserve"> </w:t>
      </w:r>
      <w:r>
        <w:rPr>
          <w:sz w:val="28"/>
        </w:rPr>
        <w:t>interest</w:t>
      </w:r>
      <w:r>
        <w:rPr>
          <w:spacing w:val="-4"/>
          <w:sz w:val="28"/>
        </w:rPr>
        <w:t xml:space="preserve"> </w:t>
      </w:r>
      <w:r>
        <w:rPr>
          <w:sz w:val="28"/>
        </w:rPr>
        <w:t>for</w:t>
      </w:r>
      <w:r>
        <w:rPr>
          <w:spacing w:val="-4"/>
          <w:sz w:val="28"/>
        </w:rPr>
        <w:t xml:space="preserve"> </w:t>
      </w:r>
      <w:r>
        <w:rPr>
          <w:sz w:val="28"/>
        </w:rPr>
        <w:t>the</w:t>
      </w:r>
      <w:r>
        <w:rPr>
          <w:spacing w:val="-33"/>
          <w:sz w:val="28"/>
        </w:rPr>
        <w:t xml:space="preserve"> </w:t>
      </w:r>
      <w:r>
        <w:rPr>
          <w:sz w:val="28"/>
        </w:rPr>
        <w:t>counselor to contact someone else about his or her care.</w:t>
      </w:r>
    </w:p>
    <w:p w14:paraId="3A156D33" w14:textId="77777777" w:rsidR="007E47D9" w:rsidRDefault="00E6507F">
      <w:pPr>
        <w:pStyle w:val="ListParagraph"/>
        <w:numPr>
          <w:ilvl w:val="1"/>
          <w:numId w:val="7"/>
        </w:numPr>
        <w:tabs>
          <w:tab w:val="left" w:pos="960"/>
        </w:tabs>
        <w:spacing w:line="308" w:lineRule="exact"/>
        <w:rPr>
          <w:sz w:val="28"/>
        </w:rPr>
      </w:pPr>
      <w:r>
        <w:rPr>
          <w:sz w:val="28"/>
        </w:rPr>
        <w:t>Therapy</w:t>
      </w:r>
      <w:r>
        <w:rPr>
          <w:spacing w:val="-2"/>
          <w:sz w:val="28"/>
        </w:rPr>
        <w:t xml:space="preserve"> </w:t>
      </w:r>
      <w:r>
        <w:rPr>
          <w:sz w:val="28"/>
        </w:rPr>
        <w:t>is</w:t>
      </w:r>
      <w:r>
        <w:rPr>
          <w:spacing w:val="-2"/>
          <w:sz w:val="28"/>
        </w:rPr>
        <w:t xml:space="preserve"> </w:t>
      </w:r>
      <w:r>
        <w:rPr>
          <w:sz w:val="28"/>
        </w:rPr>
        <w:t>conducted</w:t>
      </w:r>
      <w:r>
        <w:rPr>
          <w:spacing w:val="-2"/>
          <w:sz w:val="28"/>
        </w:rPr>
        <w:t xml:space="preserve"> </w:t>
      </w:r>
      <w:r>
        <w:rPr>
          <w:sz w:val="28"/>
        </w:rPr>
        <w:t>by</w:t>
      </w:r>
      <w:r>
        <w:rPr>
          <w:spacing w:val="-2"/>
          <w:sz w:val="28"/>
        </w:rPr>
        <w:t xml:space="preserve"> </w:t>
      </w:r>
      <w:r>
        <w:rPr>
          <w:sz w:val="28"/>
        </w:rPr>
        <w:t>fallible</w:t>
      </w:r>
      <w:r>
        <w:rPr>
          <w:spacing w:val="-1"/>
          <w:sz w:val="28"/>
        </w:rPr>
        <w:t xml:space="preserve"> </w:t>
      </w:r>
      <w:r>
        <w:rPr>
          <w:sz w:val="28"/>
        </w:rPr>
        <w:t>beings;</w:t>
      </w:r>
      <w:r>
        <w:rPr>
          <w:spacing w:val="-2"/>
          <w:sz w:val="28"/>
        </w:rPr>
        <w:t xml:space="preserve"> </w:t>
      </w:r>
      <w:r>
        <w:rPr>
          <w:sz w:val="28"/>
        </w:rPr>
        <w:t>people</w:t>
      </w:r>
      <w:r>
        <w:rPr>
          <w:spacing w:val="-2"/>
          <w:sz w:val="28"/>
        </w:rPr>
        <w:t xml:space="preserve"> </w:t>
      </w:r>
      <w:r>
        <w:rPr>
          <w:sz w:val="28"/>
        </w:rPr>
        <w:t>make</w:t>
      </w:r>
      <w:r>
        <w:rPr>
          <w:spacing w:val="-2"/>
          <w:sz w:val="28"/>
        </w:rPr>
        <w:t xml:space="preserve"> </w:t>
      </w:r>
      <w:r>
        <w:rPr>
          <w:sz w:val="28"/>
        </w:rPr>
        <w:t>mistakes</w:t>
      </w:r>
      <w:r>
        <w:rPr>
          <w:spacing w:val="-1"/>
          <w:sz w:val="28"/>
        </w:rPr>
        <w:t xml:space="preserve"> </w:t>
      </w:r>
      <w:r>
        <w:rPr>
          <w:sz w:val="28"/>
        </w:rPr>
        <w:t>hopefully,</w:t>
      </w:r>
      <w:r>
        <w:rPr>
          <w:spacing w:val="-2"/>
          <w:sz w:val="28"/>
        </w:rPr>
        <w:t xml:space="preserve"> </w:t>
      </w:r>
      <w:r>
        <w:rPr>
          <w:sz w:val="28"/>
        </w:rPr>
        <w:t>minor</w:t>
      </w:r>
      <w:r>
        <w:rPr>
          <w:spacing w:val="-13"/>
          <w:sz w:val="28"/>
        </w:rPr>
        <w:t xml:space="preserve"> </w:t>
      </w:r>
      <w:r>
        <w:rPr>
          <w:spacing w:val="-4"/>
          <w:sz w:val="28"/>
        </w:rPr>
        <w:t>ones.</w:t>
      </w:r>
    </w:p>
    <w:p w14:paraId="630B1053" w14:textId="77777777" w:rsidR="007E47D9" w:rsidRDefault="00E6507F">
      <w:pPr>
        <w:pStyle w:val="ListParagraph"/>
        <w:numPr>
          <w:ilvl w:val="1"/>
          <w:numId w:val="7"/>
        </w:numPr>
        <w:tabs>
          <w:tab w:val="left" w:pos="960"/>
        </w:tabs>
        <w:spacing w:before="11" w:line="320" w:lineRule="exact"/>
        <w:ind w:right="420"/>
        <w:rPr>
          <w:sz w:val="28"/>
        </w:rPr>
      </w:pPr>
      <w:r>
        <w:rPr>
          <w:sz w:val="28"/>
        </w:rPr>
        <w:t>Sometimes</w:t>
      </w:r>
      <w:r>
        <w:rPr>
          <w:spacing w:val="-6"/>
          <w:sz w:val="28"/>
        </w:rPr>
        <w:t xml:space="preserve"> </w:t>
      </w:r>
      <w:r>
        <w:rPr>
          <w:sz w:val="28"/>
        </w:rPr>
        <w:t>the</w:t>
      </w:r>
      <w:r>
        <w:rPr>
          <w:spacing w:val="-4"/>
          <w:sz w:val="28"/>
        </w:rPr>
        <w:t xml:space="preserve"> </w:t>
      </w:r>
      <w:r>
        <w:rPr>
          <w:sz w:val="28"/>
        </w:rPr>
        <w:t>answers</w:t>
      </w:r>
      <w:r>
        <w:rPr>
          <w:spacing w:val="-4"/>
          <w:sz w:val="28"/>
        </w:rPr>
        <w:t xml:space="preserve"> </w:t>
      </w:r>
      <w:r>
        <w:rPr>
          <w:sz w:val="28"/>
        </w:rPr>
        <w:t>to</w:t>
      </w:r>
      <w:r>
        <w:rPr>
          <w:spacing w:val="-4"/>
          <w:sz w:val="28"/>
        </w:rPr>
        <w:t xml:space="preserve"> </w:t>
      </w:r>
      <w:r>
        <w:rPr>
          <w:sz w:val="28"/>
        </w:rPr>
        <w:t>ethical</w:t>
      </w:r>
      <w:r>
        <w:rPr>
          <w:spacing w:val="-4"/>
          <w:sz w:val="28"/>
        </w:rPr>
        <w:t xml:space="preserve"> </w:t>
      </w:r>
      <w:r>
        <w:rPr>
          <w:sz w:val="28"/>
        </w:rPr>
        <w:t>and</w:t>
      </w:r>
      <w:r>
        <w:rPr>
          <w:spacing w:val="-4"/>
          <w:sz w:val="28"/>
        </w:rPr>
        <w:t xml:space="preserve"> </w:t>
      </w:r>
      <w:r>
        <w:rPr>
          <w:sz w:val="28"/>
        </w:rPr>
        <w:t>legal</w:t>
      </w:r>
      <w:r>
        <w:rPr>
          <w:spacing w:val="-4"/>
          <w:sz w:val="28"/>
        </w:rPr>
        <w:t xml:space="preserve"> </w:t>
      </w:r>
      <w:r>
        <w:rPr>
          <w:sz w:val="28"/>
        </w:rPr>
        <w:t>questions</w:t>
      </w:r>
      <w:r>
        <w:rPr>
          <w:spacing w:val="-4"/>
          <w:sz w:val="28"/>
        </w:rPr>
        <w:t xml:space="preserve"> </w:t>
      </w:r>
      <w:r>
        <w:rPr>
          <w:sz w:val="28"/>
        </w:rPr>
        <w:t>are</w:t>
      </w:r>
      <w:r>
        <w:rPr>
          <w:spacing w:val="-4"/>
          <w:sz w:val="28"/>
        </w:rPr>
        <w:t xml:space="preserve"> </w:t>
      </w:r>
      <w:r>
        <w:rPr>
          <w:sz w:val="28"/>
        </w:rPr>
        <w:t>elusive.</w:t>
      </w:r>
      <w:r>
        <w:rPr>
          <w:spacing w:val="-18"/>
          <w:sz w:val="28"/>
        </w:rPr>
        <w:t xml:space="preserve"> </w:t>
      </w:r>
      <w:r>
        <w:rPr>
          <w:sz w:val="28"/>
        </w:rPr>
        <w:t>Ask</w:t>
      </w:r>
      <w:r>
        <w:rPr>
          <w:spacing w:val="-4"/>
          <w:sz w:val="28"/>
        </w:rPr>
        <w:t xml:space="preserve"> </w:t>
      </w:r>
      <w:r>
        <w:rPr>
          <w:sz w:val="28"/>
        </w:rPr>
        <w:t>a</w:t>
      </w:r>
      <w:r>
        <w:rPr>
          <w:spacing w:val="-4"/>
          <w:sz w:val="28"/>
        </w:rPr>
        <w:t xml:space="preserve"> </w:t>
      </w:r>
      <w:r>
        <w:rPr>
          <w:sz w:val="28"/>
        </w:rPr>
        <w:t>dozen</w:t>
      </w:r>
      <w:r>
        <w:rPr>
          <w:spacing w:val="-4"/>
          <w:sz w:val="28"/>
        </w:rPr>
        <w:t xml:space="preserve"> </w:t>
      </w:r>
      <w:r>
        <w:rPr>
          <w:sz w:val="28"/>
        </w:rPr>
        <w:t>people,</w:t>
      </w:r>
      <w:r>
        <w:rPr>
          <w:spacing w:val="-7"/>
          <w:sz w:val="28"/>
        </w:rPr>
        <w:t xml:space="preserve"> </w:t>
      </w:r>
      <w:r>
        <w:rPr>
          <w:sz w:val="28"/>
        </w:rPr>
        <w:t>and you’ll likely get twelve different points of view.</w:t>
      </w:r>
    </w:p>
    <w:p w14:paraId="3A7E25FB" w14:textId="77777777" w:rsidR="007E47D9" w:rsidRDefault="00E6507F">
      <w:pPr>
        <w:pStyle w:val="BodyText"/>
        <w:spacing w:before="89"/>
      </w:pPr>
      <w:r>
        <w:t>Helpful</w:t>
      </w:r>
      <w:r>
        <w:rPr>
          <w:spacing w:val="-4"/>
        </w:rPr>
        <w:t xml:space="preserve"> </w:t>
      </w:r>
      <w:r>
        <w:t>resources</w:t>
      </w:r>
      <w:r>
        <w:rPr>
          <w:spacing w:val="-3"/>
        </w:rPr>
        <w:t xml:space="preserve"> </w:t>
      </w:r>
      <w:r>
        <w:t>on</w:t>
      </w:r>
      <w:r>
        <w:rPr>
          <w:spacing w:val="-3"/>
        </w:rPr>
        <w:t xml:space="preserve"> </w:t>
      </w:r>
      <w:r>
        <w:t>legal</w:t>
      </w:r>
      <w:r>
        <w:rPr>
          <w:spacing w:val="-3"/>
        </w:rPr>
        <w:t xml:space="preserve"> </w:t>
      </w:r>
      <w:r>
        <w:t>and</w:t>
      </w:r>
      <w:r>
        <w:rPr>
          <w:spacing w:val="-3"/>
        </w:rPr>
        <w:t xml:space="preserve"> </w:t>
      </w:r>
      <w:r>
        <w:t>ethical</w:t>
      </w:r>
      <w:r>
        <w:rPr>
          <w:spacing w:val="-3"/>
        </w:rPr>
        <w:t xml:space="preserve"> </w:t>
      </w:r>
      <w:r>
        <w:t>issues</w:t>
      </w:r>
      <w:r>
        <w:rPr>
          <w:spacing w:val="-3"/>
        </w:rPr>
        <w:t xml:space="preserve"> </w:t>
      </w:r>
      <w:r>
        <w:t>for</w:t>
      </w:r>
      <w:r>
        <w:rPr>
          <w:spacing w:val="-3"/>
        </w:rPr>
        <w:t xml:space="preserve"> </w:t>
      </w:r>
      <w:r>
        <w:t>supervisors</w:t>
      </w:r>
      <w:r>
        <w:rPr>
          <w:spacing w:val="-4"/>
        </w:rPr>
        <w:t xml:space="preserve"> </w:t>
      </w:r>
      <w:r>
        <w:t>include</w:t>
      </w:r>
      <w:r>
        <w:rPr>
          <w:spacing w:val="-3"/>
        </w:rPr>
        <w:t xml:space="preserve"> </w:t>
      </w:r>
      <w:r>
        <w:t>Beauchamp</w:t>
      </w:r>
      <w:r>
        <w:rPr>
          <w:spacing w:val="-3"/>
        </w:rPr>
        <w:t xml:space="preserve"> </w:t>
      </w:r>
      <w:r>
        <w:t>and</w:t>
      </w:r>
      <w:r>
        <w:rPr>
          <w:spacing w:val="-3"/>
        </w:rPr>
        <w:t xml:space="preserve"> </w:t>
      </w:r>
      <w:r>
        <w:t>Childress, Falvey, Gutheil and Brodsky, Pope, Sonne, and Greene, and Reame</w:t>
      </w:r>
      <w:r>
        <w:t>r.</w:t>
      </w:r>
    </w:p>
    <w:p w14:paraId="1483E242" w14:textId="77777777" w:rsidR="007E47D9" w:rsidRDefault="007E47D9">
      <w:pPr>
        <w:pStyle w:val="BodyText"/>
        <w:ind w:left="0"/>
        <w:rPr>
          <w:sz w:val="30"/>
        </w:rPr>
      </w:pPr>
    </w:p>
    <w:p w14:paraId="228BA9D0" w14:textId="77777777" w:rsidR="007E47D9" w:rsidRDefault="00E6507F">
      <w:pPr>
        <w:spacing w:before="181"/>
        <w:ind w:left="240"/>
        <w:rPr>
          <w:i/>
          <w:sz w:val="28"/>
        </w:rPr>
      </w:pPr>
      <w:r>
        <w:rPr>
          <w:i/>
          <w:sz w:val="28"/>
        </w:rPr>
        <w:t>Legal</w:t>
      </w:r>
      <w:r>
        <w:rPr>
          <w:i/>
          <w:spacing w:val="-4"/>
          <w:sz w:val="28"/>
        </w:rPr>
        <w:t xml:space="preserve"> </w:t>
      </w:r>
      <w:r>
        <w:rPr>
          <w:i/>
          <w:sz w:val="28"/>
        </w:rPr>
        <w:t>and</w:t>
      </w:r>
      <w:r>
        <w:rPr>
          <w:i/>
          <w:spacing w:val="-2"/>
          <w:sz w:val="28"/>
        </w:rPr>
        <w:t xml:space="preserve"> </w:t>
      </w:r>
      <w:r>
        <w:rPr>
          <w:i/>
          <w:sz w:val="28"/>
        </w:rPr>
        <w:t>ethical</w:t>
      </w:r>
      <w:r>
        <w:rPr>
          <w:i/>
          <w:spacing w:val="-3"/>
          <w:sz w:val="28"/>
        </w:rPr>
        <w:t xml:space="preserve"> </w:t>
      </w:r>
      <w:r>
        <w:rPr>
          <w:i/>
          <w:sz w:val="28"/>
        </w:rPr>
        <w:t>issues</w:t>
      </w:r>
      <w:r>
        <w:rPr>
          <w:i/>
          <w:spacing w:val="-2"/>
          <w:sz w:val="28"/>
        </w:rPr>
        <w:t xml:space="preserve"> </w:t>
      </w:r>
      <w:r>
        <w:rPr>
          <w:i/>
          <w:sz w:val="28"/>
        </w:rPr>
        <w:t>that</w:t>
      </w:r>
      <w:r>
        <w:rPr>
          <w:i/>
          <w:spacing w:val="-3"/>
          <w:sz w:val="28"/>
        </w:rPr>
        <w:t xml:space="preserve"> </w:t>
      </w:r>
      <w:r>
        <w:rPr>
          <w:i/>
          <w:sz w:val="28"/>
        </w:rPr>
        <w:t>are</w:t>
      </w:r>
      <w:r>
        <w:rPr>
          <w:i/>
          <w:spacing w:val="-2"/>
          <w:sz w:val="28"/>
        </w:rPr>
        <w:t xml:space="preserve"> </w:t>
      </w:r>
      <w:r>
        <w:rPr>
          <w:i/>
          <w:sz w:val="28"/>
        </w:rPr>
        <w:t>critical</w:t>
      </w:r>
      <w:r>
        <w:rPr>
          <w:i/>
          <w:spacing w:val="-3"/>
          <w:sz w:val="28"/>
        </w:rPr>
        <w:t xml:space="preserve"> </w:t>
      </w:r>
      <w:r>
        <w:rPr>
          <w:i/>
          <w:sz w:val="28"/>
        </w:rPr>
        <w:t>to</w:t>
      </w:r>
      <w:r>
        <w:rPr>
          <w:i/>
          <w:spacing w:val="-3"/>
          <w:sz w:val="28"/>
        </w:rPr>
        <w:t xml:space="preserve"> </w:t>
      </w:r>
      <w:r>
        <w:rPr>
          <w:i/>
          <w:sz w:val="28"/>
        </w:rPr>
        <w:t>clinical</w:t>
      </w:r>
      <w:r>
        <w:rPr>
          <w:i/>
          <w:spacing w:val="-2"/>
          <w:sz w:val="28"/>
        </w:rPr>
        <w:t xml:space="preserve"> </w:t>
      </w:r>
      <w:r>
        <w:rPr>
          <w:i/>
          <w:sz w:val="28"/>
        </w:rPr>
        <w:t>supervisors</w:t>
      </w:r>
      <w:r>
        <w:rPr>
          <w:i/>
          <w:spacing w:val="-3"/>
          <w:sz w:val="28"/>
        </w:rPr>
        <w:t xml:space="preserve"> </w:t>
      </w:r>
      <w:r>
        <w:rPr>
          <w:i/>
          <w:spacing w:val="-2"/>
          <w:sz w:val="28"/>
        </w:rPr>
        <w:t>include:</w:t>
      </w:r>
    </w:p>
    <w:p w14:paraId="62FE4E00" w14:textId="77777777" w:rsidR="007E47D9" w:rsidRDefault="00E6507F">
      <w:pPr>
        <w:pStyle w:val="ListParagraph"/>
        <w:numPr>
          <w:ilvl w:val="0"/>
          <w:numId w:val="6"/>
        </w:numPr>
        <w:tabs>
          <w:tab w:val="left" w:pos="644"/>
        </w:tabs>
        <w:spacing w:before="96"/>
        <w:rPr>
          <w:sz w:val="28"/>
        </w:rPr>
      </w:pPr>
      <w:r>
        <w:rPr>
          <w:sz w:val="28"/>
        </w:rPr>
        <w:t>Vicarious</w:t>
      </w:r>
      <w:r>
        <w:rPr>
          <w:spacing w:val="-5"/>
          <w:sz w:val="28"/>
        </w:rPr>
        <w:t xml:space="preserve"> </w:t>
      </w:r>
      <w:r>
        <w:rPr>
          <w:sz w:val="28"/>
        </w:rPr>
        <w:t>liability</w:t>
      </w:r>
      <w:r>
        <w:rPr>
          <w:spacing w:val="-4"/>
          <w:sz w:val="28"/>
        </w:rPr>
        <w:t xml:space="preserve"> </w:t>
      </w:r>
      <w:r>
        <w:rPr>
          <w:sz w:val="28"/>
        </w:rPr>
        <w:t>(or</w:t>
      </w:r>
      <w:r>
        <w:rPr>
          <w:spacing w:val="-4"/>
          <w:sz w:val="28"/>
        </w:rPr>
        <w:t xml:space="preserve"> </w:t>
      </w:r>
      <w:r>
        <w:rPr>
          <w:sz w:val="28"/>
        </w:rPr>
        <w:t>respondent</w:t>
      </w:r>
      <w:r>
        <w:rPr>
          <w:spacing w:val="-6"/>
          <w:sz w:val="28"/>
        </w:rPr>
        <w:t xml:space="preserve"> </w:t>
      </w:r>
      <w:r>
        <w:rPr>
          <w:spacing w:val="-2"/>
          <w:sz w:val="28"/>
        </w:rPr>
        <w:t>superior)</w:t>
      </w:r>
    </w:p>
    <w:p w14:paraId="5103541B" w14:textId="77777777" w:rsidR="007E47D9" w:rsidRDefault="00E6507F">
      <w:pPr>
        <w:pStyle w:val="ListParagraph"/>
        <w:numPr>
          <w:ilvl w:val="0"/>
          <w:numId w:val="6"/>
        </w:numPr>
        <w:tabs>
          <w:tab w:val="left" w:pos="651"/>
        </w:tabs>
        <w:spacing w:before="198"/>
        <w:ind w:left="650" w:hanging="419"/>
        <w:rPr>
          <w:sz w:val="28"/>
        </w:rPr>
      </w:pPr>
      <w:r>
        <w:rPr>
          <w:sz w:val="28"/>
        </w:rPr>
        <w:t>Dual</w:t>
      </w:r>
      <w:r>
        <w:rPr>
          <w:spacing w:val="-2"/>
          <w:sz w:val="28"/>
        </w:rPr>
        <w:t xml:space="preserve"> </w:t>
      </w:r>
      <w:r>
        <w:rPr>
          <w:sz w:val="28"/>
        </w:rPr>
        <w:t>relationships</w:t>
      </w:r>
      <w:r>
        <w:rPr>
          <w:spacing w:val="-1"/>
          <w:sz w:val="28"/>
        </w:rPr>
        <w:t xml:space="preserve"> </w:t>
      </w:r>
      <w:r>
        <w:rPr>
          <w:sz w:val="28"/>
        </w:rPr>
        <w:t>and</w:t>
      </w:r>
      <w:r>
        <w:rPr>
          <w:spacing w:val="-1"/>
          <w:sz w:val="28"/>
        </w:rPr>
        <w:t xml:space="preserve"> </w:t>
      </w:r>
      <w:r>
        <w:rPr>
          <w:sz w:val="28"/>
        </w:rPr>
        <w:t xml:space="preserve">boundary </w:t>
      </w:r>
      <w:r>
        <w:rPr>
          <w:spacing w:val="-2"/>
          <w:sz w:val="28"/>
        </w:rPr>
        <w:t>concerns</w:t>
      </w:r>
    </w:p>
    <w:p w14:paraId="07BE5E30" w14:textId="77777777" w:rsidR="007E47D9" w:rsidRDefault="00E6507F">
      <w:pPr>
        <w:pStyle w:val="ListParagraph"/>
        <w:numPr>
          <w:ilvl w:val="0"/>
          <w:numId w:val="6"/>
        </w:numPr>
        <w:tabs>
          <w:tab w:val="left" w:pos="651"/>
        </w:tabs>
        <w:spacing w:before="190"/>
        <w:ind w:left="650" w:hanging="419"/>
        <w:rPr>
          <w:sz w:val="28"/>
        </w:rPr>
      </w:pPr>
      <w:r>
        <w:rPr>
          <w:position w:val="2"/>
          <w:sz w:val="28"/>
        </w:rPr>
        <w:t xml:space="preserve">Informed </w:t>
      </w:r>
      <w:r>
        <w:rPr>
          <w:spacing w:val="-2"/>
          <w:position w:val="2"/>
          <w:sz w:val="28"/>
        </w:rPr>
        <w:t>consent</w:t>
      </w:r>
    </w:p>
    <w:p w14:paraId="2D300AC4" w14:textId="77777777" w:rsidR="007E47D9" w:rsidRDefault="00E6507F">
      <w:pPr>
        <w:pStyle w:val="ListParagraph"/>
        <w:numPr>
          <w:ilvl w:val="0"/>
          <w:numId w:val="6"/>
        </w:numPr>
        <w:tabs>
          <w:tab w:val="left" w:pos="651"/>
        </w:tabs>
        <w:spacing w:before="203"/>
        <w:ind w:left="650" w:hanging="419"/>
        <w:rPr>
          <w:sz w:val="28"/>
        </w:rPr>
      </w:pPr>
      <w:r>
        <w:rPr>
          <w:spacing w:val="-2"/>
          <w:sz w:val="28"/>
        </w:rPr>
        <w:t>Confidentiality</w:t>
      </w:r>
    </w:p>
    <w:p w14:paraId="2719C4F1" w14:textId="77777777" w:rsidR="007E47D9" w:rsidRDefault="00E6507F">
      <w:pPr>
        <w:pStyle w:val="ListParagraph"/>
        <w:numPr>
          <w:ilvl w:val="0"/>
          <w:numId w:val="6"/>
        </w:numPr>
        <w:tabs>
          <w:tab w:val="left" w:pos="651"/>
        </w:tabs>
        <w:spacing w:before="193"/>
        <w:ind w:left="650" w:hanging="419"/>
        <w:rPr>
          <w:sz w:val="28"/>
        </w:rPr>
      </w:pPr>
      <w:r>
        <w:rPr>
          <w:position w:val="2"/>
          <w:sz w:val="28"/>
        </w:rPr>
        <w:t>Supervisor</w:t>
      </w:r>
      <w:r>
        <w:rPr>
          <w:spacing w:val="-10"/>
          <w:position w:val="2"/>
          <w:sz w:val="28"/>
        </w:rPr>
        <w:t xml:space="preserve"> </w:t>
      </w:r>
      <w:r>
        <w:rPr>
          <w:spacing w:val="-2"/>
          <w:position w:val="2"/>
          <w:sz w:val="28"/>
        </w:rPr>
        <w:t>ethics</w:t>
      </w:r>
    </w:p>
    <w:p w14:paraId="22A50CD2" w14:textId="77777777" w:rsidR="007E47D9" w:rsidRDefault="007E47D9">
      <w:pPr>
        <w:pStyle w:val="BodyText"/>
        <w:spacing w:before="4"/>
        <w:ind w:left="0"/>
        <w:rPr>
          <w:sz w:val="29"/>
        </w:rPr>
      </w:pPr>
    </w:p>
    <w:p w14:paraId="30E9A1C4" w14:textId="77777777" w:rsidR="007E47D9" w:rsidRDefault="00E6507F">
      <w:pPr>
        <w:ind w:left="240"/>
        <w:rPr>
          <w:i/>
          <w:sz w:val="28"/>
        </w:rPr>
      </w:pPr>
      <w:r>
        <w:rPr>
          <w:i/>
          <w:color w:val="333333"/>
          <w:spacing w:val="-2"/>
          <w:sz w:val="28"/>
        </w:rPr>
        <w:t>Direct</w:t>
      </w:r>
      <w:r>
        <w:rPr>
          <w:i/>
          <w:color w:val="333333"/>
          <w:spacing w:val="-8"/>
          <w:sz w:val="28"/>
        </w:rPr>
        <w:t xml:space="preserve"> </w:t>
      </w:r>
      <w:r>
        <w:rPr>
          <w:i/>
          <w:color w:val="333333"/>
          <w:spacing w:val="-2"/>
          <w:sz w:val="28"/>
        </w:rPr>
        <w:t>Versus</w:t>
      </w:r>
      <w:r>
        <w:rPr>
          <w:i/>
          <w:color w:val="333333"/>
          <w:spacing w:val="-8"/>
          <w:sz w:val="28"/>
        </w:rPr>
        <w:t xml:space="preserve"> </w:t>
      </w:r>
      <w:r>
        <w:rPr>
          <w:i/>
          <w:color w:val="333333"/>
          <w:spacing w:val="-2"/>
          <w:sz w:val="28"/>
        </w:rPr>
        <w:t>Vicarious</w:t>
      </w:r>
      <w:r>
        <w:rPr>
          <w:i/>
          <w:color w:val="333333"/>
          <w:spacing w:val="-8"/>
          <w:sz w:val="28"/>
        </w:rPr>
        <w:t xml:space="preserve"> </w:t>
      </w:r>
      <w:r>
        <w:rPr>
          <w:i/>
          <w:color w:val="333333"/>
          <w:spacing w:val="-2"/>
          <w:sz w:val="28"/>
        </w:rPr>
        <w:t>Liability</w:t>
      </w:r>
    </w:p>
    <w:p w14:paraId="0DEFAF01" w14:textId="77777777" w:rsidR="007E47D9" w:rsidRDefault="00E6507F">
      <w:pPr>
        <w:pStyle w:val="BodyText"/>
        <w:spacing w:before="236"/>
        <w:ind w:right="314"/>
      </w:pPr>
      <w:r>
        <w:t>An important distinction needs to be made between direct and vicarious liability. Direct liability of the supervisor might include dereliction of supervisory responsibility, such as “not making a reasonable effort to supervise” (defined below). In vicariou</w:t>
      </w:r>
      <w:r>
        <w:t xml:space="preserve">s liability, a supervisor can be held liable for damages incurred </w:t>
      </w:r>
      <w:proofErr w:type="gramStart"/>
      <w:r>
        <w:t>as a result of</w:t>
      </w:r>
      <w:proofErr w:type="gramEnd"/>
      <w:r>
        <w:t xml:space="preserve"> negligence in the supervision process. Examples of negligence include providing inappropriate advice to a counselor about a client (for instance, discouraging</w:t>
      </w:r>
      <w:r>
        <w:rPr>
          <w:spacing w:val="-3"/>
        </w:rPr>
        <w:t xml:space="preserve"> </w:t>
      </w:r>
      <w:r>
        <w:t>a</w:t>
      </w:r>
      <w:r>
        <w:rPr>
          <w:spacing w:val="-3"/>
        </w:rPr>
        <w:t xml:space="preserve"> </w:t>
      </w:r>
      <w:r>
        <w:t>counselor</w:t>
      </w:r>
      <w:r>
        <w:rPr>
          <w:spacing w:val="-3"/>
        </w:rPr>
        <w:t xml:space="preserve"> </w:t>
      </w:r>
      <w:r>
        <w:t>from</w:t>
      </w:r>
      <w:r>
        <w:rPr>
          <w:spacing w:val="-3"/>
        </w:rPr>
        <w:t xml:space="preserve"> </w:t>
      </w:r>
      <w:r>
        <w:t>conducting</w:t>
      </w:r>
      <w:r>
        <w:rPr>
          <w:spacing w:val="-3"/>
        </w:rPr>
        <w:t xml:space="preserve"> </w:t>
      </w:r>
      <w:r>
        <w:t>a</w:t>
      </w:r>
      <w:r>
        <w:rPr>
          <w:spacing w:val="-3"/>
        </w:rPr>
        <w:t xml:space="preserve"> </w:t>
      </w:r>
      <w:r>
        <w:t>suicide</w:t>
      </w:r>
      <w:r>
        <w:rPr>
          <w:spacing w:val="-4"/>
        </w:rPr>
        <w:t xml:space="preserve"> </w:t>
      </w:r>
      <w:r>
        <w:t>screen</w:t>
      </w:r>
      <w:r>
        <w:rPr>
          <w:spacing w:val="-4"/>
        </w:rPr>
        <w:t xml:space="preserve"> </w:t>
      </w:r>
      <w:r>
        <w:t>on</w:t>
      </w:r>
      <w:r>
        <w:rPr>
          <w:spacing w:val="-3"/>
        </w:rPr>
        <w:t xml:space="preserve"> </w:t>
      </w:r>
      <w:r>
        <w:t>a</w:t>
      </w:r>
      <w:r>
        <w:rPr>
          <w:spacing w:val="-3"/>
        </w:rPr>
        <w:t xml:space="preserve"> </w:t>
      </w:r>
      <w:r>
        <w:t>depressed</w:t>
      </w:r>
      <w:r>
        <w:rPr>
          <w:spacing w:val="-3"/>
        </w:rPr>
        <w:t xml:space="preserve"> </w:t>
      </w:r>
      <w:r>
        <w:t>client),</w:t>
      </w:r>
      <w:r>
        <w:rPr>
          <w:spacing w:val="-3"/>
        </w:rPr>
        <w:t xml:space="preserve"> </w:t>
      </w:r>
      <w:r>
        <w:t>failure</w:t>
      </w:r>
      <w:r>
        <w:rPr>
          <w:spacing w:val="-3"/>
        </w:rPr>
        <w:t xml:space="preserve"> </w:t>
      </w:r>
      <w:r>
        <w:t>to</w:t>
      </w:r>
      <w:r>
        <w:rPr>
          <w:spacing w:val="-3"/>
        </w:rPr>
        <w:t xml:space="preserve"> </w:t>
      </w:r>
      <w:r>
        <w:t>listen carefully to a supervisee’s comments about a client, and the assignment of clinical tasks to inadequately trained counselors. The key legal question is: “Did the supervisor conduct him- or</w:t>
      </w:r>
    </w:p>
    <w:p w14:paraId="3F1961D3" w14:textId="77777777" w:rsidR="007E47D9" w:rsidRDefault="007E47D9">
      <w:pPr>
        <w:sectPr w:rsidR="007E47D9">
          <w:pgSz w:w="12240" w:h="16340"/>
          <w:pgMar w:top="1560" w:right="400" w:bottom="960" w:left="380" w:header="0" w:footer="744" w:gutter="0"/>
          <w:cols w:space="720"/>
        </w:sectPr>
      </w:pPr>
    </w:p>
    <w:p w14:paraId="4BCAB8CA" w14:textId="77777777" w:rsidR="007E47D9" w:rsidRDefault="00E6507F">
      <w:pPr>
        <w:pStyle w:val="BodyText"/>
        <w:spacing w:before="66"/>
        <w:ind w:right="314"/>
      </w:pPr>
      <w:r>
        <w:lastRenderedPageBreak/>
        <w:t>or</w:t>
      </w:r>
      <w:r>
        <w:rPr>
          <w:spacing w:val="-3"/>
        </w:rPr>
        <w:t xml:space="preserve"> </w:t>
      </w:r>
      <w:r>
        <w:t>herself</w:t>
      </w:r>
      <w:r>
        <w:rPr>
          <w:spacing w:val="-3"/>
        </w:rPr>
        <w:t xml:space="preserve"> </w:t>
      </w:r>
      <w:r>
        <w:t>in</w:t>
      </w:r>
      <w:r>
        <w:rPr>
          <w:spacing w:val="-3"/>
        </w:rPr>
        <w:t xml:space="preserve"> </w:t>
      </w:r>
      <w:r>
        <w:t>a</w:t>
      </w:r>
      <w:r>
        <w:rPr>
          <w:spacing w:val="-3"/>
        </w:rPr>
        <w:t xml:space="preserve"> </w:t>
      </w:r>
      <w:r>
        <w:t>way</w:t>
      </w:r>
      <w:r>
        <w:rPr>
          <w:spacing w:val="-4"/>
        </w:rPr>
        <w:t xml:space="preserve"> </w:t>
      </w:r>
      <w:r>
        <w:t>that</w:t>
      </w:r>
      <w:r>
        <w:rPr>
          <w:spacing w:val="-3"/>
        </w:rPr>
        <w:t xml:space="preserve"> </w:t>
      </w:r>
      <w:r>
        <w:t>would</w:t>
      </w:r>
      <w:r>
        <w:rPr>
          <w:spacing w:val="-4"/>
        </w:rPr>
        <w:t xml:space="preserve"> </w:t>
      </w:r>
      <w:r>
        <w:t>be</w:t>
      </w:r>
      <w:r>
        <w:rPr>
          <w:spacing w:val="-3"/>
        </w:rPr>
        <w:t xml:space="preserve"> </w:t>
      </w:r>
      <w:r>
        <w:t>reasonable</w:t>
      </w:r>
      <w:r>
        <w:rPr>
          <w:spacing w:val="-3"/>
        </w:rPr>
        <w:t xml:space="preserve"> </w:t>
      </w:r>
      <w:r>
        <w:t>for</w:t>
      </w:r>
      <w:r>
        <w:rPr>
          <w:spacing w:val="-3"/>
        </w:rPr>
        <w:t xml:space="preserve"> </w:t>
      </w:r>
      <w:r>
        <w:t>someone</w:t>
      </w:r>
      <w:r>
        <w:rPr>
          <w:spacing w:val="-4"/>
        </w:rPr>
        <w:t xml:space="preserve"> </w:t>
      </w:r>
      <w:r>
        <w:t>in</w:t>
      </w:r>
      <w:r>
        <w:rPr>
          <w:spacing w:val="-3"/>
        </w:rPr>
        <w:t xml:space="preserve"> </w:t>
      </w:r>
      <w:r>
        <w:t>his</w:t>
      </w:r>
      <w:r>
        <w:rPr>
          <w:spacing w:val="-3"/>
        </w:rPr>
        <w:t xml:space="preserve"> </w:t>
      </w:r>
      <w:r>
        <w:t>position?”</w:t>
      </w:r>
      <w:r>
        <w:rPr>
          <w:spacing w:val="-3"/>
        </w:rPr>
        <w:t xml:space="preserve"> </w:t>
      </w:r>
      <w:r>
        <w:t>or</w:t>
      </w:r>
      <w:r>
        <w:rPr>
          <w:spacing w:val="-3"/>
        </w:rPr>
        <w:t xml:space="preserve"> </w:t>
      </w:r>
      <w:r>
        <w:t>“Did</w:t>
      </w:r>
      <w:r>
        <w:rPr>
          <w:spacing w:val="-3"/>
        </w:rPr>
        <w:t xml:space="preserve"> </w:t>
      </w:r>
      <w:r>
        <w:t>the</w:t>
      </w:r>
      <w:r>
        <w:rPr>
          <w:spacing w:val="-3"/>
        </w:rPr>
        <w:t xml:space="preserve"> </w:t>
      </w:r>
      <w:r>
        <w:t>supervisor make a reasonable effort to supervise?”</w:t>
      </w:r>
      <w:r>
        <w:rPr>
          <w:spacing w:val="-8"/>
        </w:rPr>
        <w:t xml:space="preserve"> </w:t>
      </w:r>
      <w:r>
        <w:t>A</w:t>
      </w:r>
      <w:r>
        <w:rPr>
          <w:spacing w:val="-8"/>
        </w:rPr>
        <w:t xml:space="preserve"> </w:t>
      </w:r>
      <w:r>
        <w:t>generally accepted time standard for a “reasonable effort to supervise” in the behavioral health field is 1 hour of supervision for every 20–40 hours of clinica</w:t>
      </w:r>
      <w:r>
        <w:t>l services. Of course, other variables (such as the quality and content of clinical supervision sessions) also play a role in a reasonable effort to supervise.</w:t>
      </w:r>
    </w:p>
    <w:p w14:paraId="3B1FEEC1" w14:textId="77777777" w:rsidR="007E47D9" w:rsidRDefault="00E6507F">
      <w:pPr>
        <w:pStyle w:val="BodyText"/>
        <w:spacing w:before="80"/>
        <w:ind w:right="237"/>
      </w:pPr>
      <w:r>
        <w:t>Supervisory</w:t>
      </w:r>
      <w:r>
        <w:rPr>
          <w:spacing w:val="-4"/>
        </w:rPr>
        <w:t xml:space="preserve"> </w:t>
      </w:r>
      <w:r>
        <w:t>vulnerability</w:t>
      </w:r>
      <w:r>
        <w:rPr>
          <w:spacing w:val="-3"/>
        </w:rPr>
        <w:t xml:space="preserve"> </w:t>
      </w:r>
      <w:r>
        <w:t>increases</w:t>
      </w:r>
      <w:r>
        <w:rPr>
          <w:spacing w:val="-3"/>
        </w:rPr>
        <w:t xml:space="preserve"> </w:t>
      </w:r>
      <w:r>
        <w:t>when</w:t>
      </w:r>
      <w:r>
        <w:rPr>
          <w:spacing w:val="-4"/>
        </w:rPr>
        <w:t xml:space="preserve"> </w:t>
      </w:r>
      <w:r>
        <w:t>the</w:t>
      </w:r>
      <w:r>
        <w:rPr>
          <w:spacing w:val="-3"/>
        </w:rPr>
        <w:t xml:space="preserve"> </w:t>
      </w:r>
      <w:r>
        <w:t>counselor</w:t>
      </w:r>
      <w:r>
        <w:rPr>
          <w:spacing w:val="-3"/>
        </w:rPr>
        <w:t xml:space="preserve"> </w:t>
      </w:r>
      <w:r>
        <w:t>has</w:t>
      </w:r>
      <w:r>
        <w:rPr>
          <w:spacing w:val="-3"/>
        </w:rPr>
        <w:t xml:space="preserve"> </w:t>
      </w:r>
      <w:r>
        <w:t>been</w:t>
      </w:r>
      <w:r>
        <w:rPr>
          <w:spacing w:val="-3"/>
        </w:rPr>
        <w:t xml:space="preserve"> </w:t>
      </w:r>
      <w:r>
        <w:t>assigned</w:t>
      </w:r>
      <w:r>
        <w:rPr>
          <w:spacing w:val="-3"/>
        </w:rPr>
        <w:t xml:space="preserve"> </w:t>
      </w:r>
      <w:r>
        <w:t>too</w:t>
      </w:r>
      <w:r>
        <w:rPr>
          <w:spacing w:val="-3"/>
        </w:rPr>
        <w:t xml:space="preserve"> </w:t>
      </w:r>
      <w:r>
        <w:t>many</w:t>
      </w:r>
      <w:r>
        <w:rPr>
          <w:spacing w:val="-3"/>
        </w:rPr>
        <w:t xml:space="preserve"> </w:t>
      </w:r>
      <w:r>
        <w:t>clients,</w:t>
      </w:r>
      <w:r>
        <w:rPr>
          <w:spacing w:val="-3"/>
        </w:rPr>
        <w:t xml:space="preserve"> </w:t>
      </w:r>
      <w:r>
        <w:t xml:space="preserve">when </w:t>
      </w:r>
      <w:r>
        <w:t>there is no direct observation of a counselor’s clinical work, when staff are inexperienced or poorly</w:t>
      </w:r>
      <w:r>
        <w:rPr>
          <w:spacing w:val="-2"/>
        </w:rPr>
        <w:t xml:space="preserve"> </w:t>
      </w:r>
      <w:r>
        <w:t>trained</w:t>
      </w:r>
      <w:r>
        <w:rPr>
          <w:spacing w:val="-2"/>
        </w:rPr>
        <w:t xml:space="preserve"> </w:t>
      </w:r>
      <w:r>
        <w:t>for</w:t>
      </w:r>
      <w:r>
        <w:rPr>
          <w:spacing w:val="-2"/>
        </w:rPr>
        <w:t xml:space="preserve"> </w:t>
      </w:r>
      <w:r>
        <w:t>assigned</w:t>
      </w:r>
      <w:r>
        <w:rPr>
          <w:spacing w:val="-2"/>
        </w:rPr>
        <w:t xml:space="preserve"> </w:t>
      </w:r>
      <w:r>
        <w:t>tasks,</w:t>
      </w:r>
      <w:r>
        <w:rPr>
          <w:spacing w:val="-2"/>
        </w:rPr>
        <w:t xml:space="preserve"> </w:t>
      </w:r>
      <w:r>
        <w:t>and</w:t>
      </w:r>
      <w:r>
        <w:rPr>
          <w:spacing w:val="-2"/>
        </w:rPr>
        <w:t xml:space="preserve"> </w:t>
      </w:r>
      <w:r>
        <w:t>when</w:t>
      </w:r>
      <w:r>
        <w:rPr>
          <w:spacing w:val="-3"/>
        </w:rPr>
        <w:t xml:space="preserve"> </w:t>
      </w:r>
      <w:r>
        <w:t>a</w:t>
      </w:r>
      <w:r>
        <w:rPr>
          <w:spacing w:val="-2"/>
        </w:rPr>
        <w:t xml:space="preserve"> </w:t>
      </w:r>
      <w:r>
        <w:t>supervisor</w:t>
      </w:r>
      <w:r>
        <w:rPr>
          <w:spacing w:val="-3"/>
        </w:rPr>
        <w:t xml:space="preserve"> </w:t>
      </w:r>
      <w:r>
        <w:t>is</w:t>
      </w:r>
      <w:r>
        <w:rPr>
          <w:spacing w:val="-2"/>
        </w:rPr>
        <w:t xml:space="preserve"> </w:t>
      </w:r>
      <w:r>
        <w:t>not</w:t>
      </w:r>
      <w:r>
        <w:rPr>
          <w:spacing w:val="-2"/>
        </w:rPr>
        <w:t xml:space="preserve"> </w:t>
      </w:r>
      <w:r>
        <w:t>involved</w:t>
      </w:r>
      <w:r>
        <w:rPr>
          <w:spacing w:val="-2"/>
        </w:rPr>
        <w:t xml:space="preserve"> </w:t>
      </w:r>
      <w:r>
        <w:t>or</w:t>
      </w:r>
      <w:r>
        <w:rPr>
          <w:spacing w:val="-2"/>
        </w:rPr>
        <w:t xml:space="preserve"> </w:t>
      </w:r>
      <w:r>
        <w:t>not</w:t>
      </w:r>
      <w:r>
        <w:rPr>
          <w:spacing w:val="-2"/>
        </w:rPr>
        <w:t xml:space="preserve"> </w:t>
      </w:r>
      <w:r>
        <w:t>available</w:t>
      </w:r>
      <w:r>
        <w:rPr>
          <w:spacing w:val="-2"/>
        </w:rPr>
        <w:t xml:space="preserve"> </w:t>
      </w:r>
      <w:r>
        <w:t>to</w:t>
      </w:r>
      <w:r>
        <w:rPr>
          <w:spacing w:val="-2"/>
        </w:rPr>
        <w:t xml:space="preserve"> </w:t>
      </w:r>
      <w:r>
        <w:t>aid</w:t>
      </w:r>
      <w:r>
        <w:rPr>
          <w:spacing w:val="-2"/>
        </w:rPr>
        <w:t xml:space="preserve"> </w:t>
      </w:r>
      <w:r>
        <w:t>the clinical staff. In legal texts, vicarious liability is referred to as “respondent-respondent superior.”</w:t>
      </w:r>
    </w:p>
    <w:p w14:paraId="531745FE" w14:textId="77777777" w:rsidR="007E47D9" w:rsidRDefault="00E6507F">
      <w:pPr>
        <w:spacing w:before="224"/>
        <w:ind w:left="240"/>
        <w:rPr>
          <w:i/>
          <w:sz w:val="28"/>
        </w:rPr>
      </w:pPr>
      <w:r>
        <w:rPr>
          <w:i/>
          <w:color w:val="333333"/>
          <w:sz w:val="28"/>
        </w:rPr>
        <w:t>Dual</w:t>
      </w:r>
      <w:r>
        <w:rPr>
          <w:i/>
          <w:color w:val="333333"/>
          <w:spacing w:val="-2"/>
          <w:sz w:val="28"/>
        </w:rPr>
        <w:t xml:space="preserve"> </w:t>
      </w:r>
      <w:r>
        <w:rPr>
          <w:i/>
          <w:color w:val="333333"/>
          <w:sz w:val="28"/>
        </w:rPr>
        <w:t>Relationships</w:t>
      </w:r>
      <w:r>
        <w:rPr>
          <w:i/>
          <w:color w:val="333333"/>
          <w:spacing w:val="-1"/>
          <w:sz w:val="28"/>
        </w:rPr>
        <w:t xml:space="preserve"> </w:t>
      </w:r>
      <w:r>
        <w:rPr>
          <w:i/>
          <w:color w:val="333333"/>
          <w:sz w:val="28"/>
        </w:rPr>
        <w:t>and</w:t>
      </w:r>
      <w:r>
        <w:rPr>
          <w:i/>
          <w:color w:val="333333"/>
          <w:spacing w:val="-1"/>
          <w:sz w:val="28"/>
        </w:rPr>
        <w:t xml:space="preserve"> </w:t>
      </w:r>
      <w:r>
        <w:rPr>
          <w:i/>
          <w:color w:val="333333"/>
          <w:sz w:val="28"/>
        </w:rPr>
        <w:t xml:space="preserve">Boundary </w:t>
      </w:r>
      <w:r>
        <w:rPr>
          <w:i/>
          <w:color w:val="333333"/>
          <w:spacing w:val="-2"/>
          <w:sz w:val="28"/>
        </w:rPr>
        <w:t>Issues</w:t>
      </w:r>
    </w:p>
    <w:p w14:paraId="3EE4FFFC" w14:textId="77777777" w:rsidR="007E47D9" w:rsidRDefault="00E6507F">
      <w:pPr>
        <w:pStyle w:val="BodyText"/>
        <w:spacing w:before="96"/>
        <w:ind w:right="408"/>
      </w:pPr>
      <w:r>
        <w:t>Dual relationships can occur at two levels: between supervisors and supervisees and between counselors and cl</w:t>
      </w:r>
      <w:r>
        <w:t>ients.</w:t>
      </w:r>
      <w:r>
        <w:rPr>
          <w:spacing w:val="-4"/>
        </w:rPr>
        <w:t xml:space="preserve"> </w:t>
      </w:r>
      <w:r>
        <w:t>You have a mandate to help your supervisees recognize and manage boundary issues.</w:t>
      </w:r>
      <w:r>
        <w:rPr>
          <w:spacing w:val="-8"/>
        </w:rPr>
        <w:t xml:space="preserve"> </w:t>
      </w:r>
      <w:r>
        <w:t>A</w:t>
      </w:r>
      <w:r>
        <w:rPr>
          <w:spacing w:val="-8"/>
        </w:rPr>
        <w:t xml:space="preserve"> </w:t>
      </w:r>
      <w:r>
        <w:t>dual relationship occurs in supervision when a supervisor has a primary professional role with a supervised and, at an earlier time, simultaneously or later, engages</w:t>
      </w:r>
      <w:r>
        <w:t xml:space="preserve"> in another relationship with the supervisee that transcends the professional relationship. Examples of</w:t>
      </w:r>
      <w:r>
        <w:rPr>
          <w:spacing w:val="-3"/>
        </w:rPr>
        <w:t xml:space="preserve"> </w:t>
      </w:r>
      <w:r>
        <w:t>dual</w:t>
      </w:r>
      <w:r>
        <w:rPr>
          <w:spacing w:val="-3"/>
        </w:rPr>
        <w:t xml:space="preserve"> </w:t>
      </w:r>
      <w:r>
        <w:t>relationships</w:t>
      </w:r>
      <w:r>
        <w:rPr>
          <w:spacing w:val="-3"/>
        </w:rPr>
        <w:t xml:space="preserve"> </w:t>
      </w:r>
      <w:r>
        <w:t>in</w:t>
      </w:r>
      <w:r>
        <w:rPr>
          <w:spacing w:val="-3"/>
        </w:rPr>
        <w:t xml:space="preserve"> </w:t>
      </w:r>
      <w:r>
        <w:t>supervision</w:t>
      </w:r>
      <w:r>
        <w:rPr>
          <w:spacing w:val="-4"/>
        </w:rPr>
        <w:t xml:space="preserve"> </w:t>
      </w:r>
      <w:r>
        <w:t>include</w:t>
      </w:r>
      <w:r>
        <w:rPr>
          <w:spacing w:val="-3"/>
        </w:rPr>
        <w:t xml:space="preserve"> </w:t>
      </w:r>
      <w:r>
        <w:t>providing</w:t>
      </w:r>
      <w:r>
        <w:rPr>
          <w:spacing w:val="-3"/>
        </w:rPr>
        <w:t xml:space="preserve"> </w:t>
      </w:r>
      <w:r>
        <w:t>therapy</w:t>
      </w:r>
      <w:r>
        <w:rPr>
          <w:spacing w:val="-3"/>
        </w:rPr>
        <w:t xml:space="preserve"> </w:t>
      </w:r>
      <w:r>
        <w:t>for</w:t>
      </w:r>
      <w:r>
        <w:rPr>
          <w:spacing w:val="-3"/>
        </w:rPr>
        <w:t xml:space="preserve"> </w:t>
      </w:r>
      <w:r>
        <w:t>a</w:t>
      </w:r>
      <w:r>
        <w:rPr>
          <w:spacing w:val="-3"/>
        </w:rPr>
        <w:t xml:space="preserve"> </w:t>
      </w:r>
      <w:r>
        <w:t>current</w:t>
      </w:r>
      <w:r>
        <w:rPr>
          <w:spacing w:val="-3"/>
        </w:rPr>
        <w:t xml:space="preserve"> </w:t>
      </w:r>
      <w:r>
        <w:t>or</w:t>
      </w:r>
      <w:r>
        <w:rPr>
          <w:spacing w:val="-3"/>
        </w:rPr>
        <w:t xml:space="preserve"> </w:t>
      </w:r>
      <w:r>
        <w:t>former</w:t>
      </w:r>
      <w:r>
        <w:rPr>
          <w:spacing w:val="-3"/>
        </w:rPr>
        <w:t xml:space="preserve"> </w:t>
      </w:r>
      <w:r>
        <w:t>supervisee, developing an emotional relationship with a supervisee o</w:t>
      </w:r>
      <w:r>
        <w:t>r former supervisee, and becoming an Alcoholics</w:t>
      </w:r>
      <w:r>
        <w:rPr>
          <w:spacing w:val="-18"/>
        </w:rPr>
        <w:t xml:space="preserve"> </w:t>
      </w:r>
      <w:r>
        <w:t>Anonymous</w:t>
      </w:r>
      <w:r>
        <w:rPr>
          <w:spacing w:val="-7"/>
        </w:rPr>
        <w:t xml:space="preserve"> </w:t>
      </w:r>
      <w:r>
        <w:t>sponsor</w:t>
      </w:r>
      <w:r>
        <w:rPr>
          <w:spacing w:val="-6"/>
        </w:rPr>
        <w:t xml:space="preserve"> </w:t>
      </w:r>
      <w:r>
        <w:t>for</w:t>
      </w:r>
      <w:r>
        <w:rPr>
          <w:spacing w:val="-5"/>
        </w:rPr>
        <w:t xml:space="preserve"> </w:t>
      </w:r>
      <w:r>
        <w:t>a</w:t>
      </w:r>
      <w:r>
        <w:rPr>
          <w:spacing w:val="-5"/>
        </w:rPr>
        <w:t xml:space="preserve"> </w:t>
      </w:r>
      <w:r>
        <w:t>former</w:t>
      </w:r>
      <w:r>
        <w:rPr>
          <w:spacing w:val="-5"/>
        </w:rPr>
        <w:t xml:space="preserve"> </w:t>
      </w:r>
      <w:r>
        <w:t>supervisee.</w:t>
      </w:r>
      <w:r>
        <w:rPr>
          <w:spacing w:val="-6"/>
        </w:rPr>
        <w:t xml:space="preserve"> </w:t>
      </w:r>
      <w:r>
        <w:t>Obviously,</w:t>
      </w:r>
      <w:r>
        <w:rPr>
          <w:spacing w:val="-5"/>
        </w:rPr>
        <w:t xml:space="preserve"> </w:t>
      </w:r>
      <w:r>
        <w:t>there</w:t>
      </w:r>
      <w:r>
        <w:rPr>
          <w:spacing w:val="-5"/>
        </w:rPr>
        <w:t xml:space="preserve"> </w:t>
      </w:r>
      <w:r>
        <w:t>are</w:t>
      </w:r>
      <w:r>
        <w:rPr>
          <w:spacing w:val="-5"/>
        </w:rPr>
        <w:t xml:space="preserve"> </w:t>
      </w:r>
      <w:r>
        <w:t>varying</w:t>
      </w:r>
      <w:r>
        <w:rPr>
          <w:spacing w:val="-5"/>
        </w:rPr>
        <w:t xml:space="preserve"> </w:t>
      </w:r>
      <w:r>
        <w:t>degrees</w:t>
      </w:r>
      <w:r>
        <w:rPr>
          <w:spacing w:val="-5"/>
        </w:rPr>
        <w:t xml:space="preserve"> </w:t>
      </w:r>
      <w:r>
        <w:t xml:space="preserve">of harm or potential harm that might occur </w:t>
      </w:r>
      <w:proofErr w:type="gramStart"/>
      <w:r>
        <w:t>as a result of</w:t>
      </w:r>
      <w:proofErr w:type="gramEnd"/>
      <w:r>
        <w:t xml:space="preserve"> dual relationships, and some negative effects of dual relationships might not be apparent until later.</w:t>
      </w:r>
    </w:p>
    <w:p w14:paraId="723D30CC" w14:textId="77777777" w:rsidR="007E47D9" w:rsidRDefault="00E6507F">
      <w:pPr>
        <w:pStyle w:val="BodyText"/>
        <w:spacing w:before="61"/>
      </w:pPr>
      <w:r>
        <w:t>Therefore, firm, always-or-never rules aren’t applicable.</w:t>
      </w:r>
      <w:r>
        <w:rPr>
          <w:spacing w:val="-9"/>
        </w:rPr>
        <w:t xml:space="preserve"> </w:t>
      </w:r>
      <w:r>
        <w:t>You have the responsibility of weighi</w:t>
      </w:r>
      <w:r>
        <w:t>ng with the counselor the anticipated and unanticipated effects of dual relationships, helping the supervisee’s</w:t>
      </w:r>
      <w:r>
        <w:rPr>
          <w:spacing w:val="-6"/>
        </w:rPr>
        <w:t xml:space="preserve"> </w:t>
      </w:r>
      <w:r>
        <w:t>self-reflective</w:t>
      </w:r>
      <w:r>
        <w:rPr>
          <w:spacing w:val="-6"/>
        </w:rPr>
        <w:t xml:space="preserve"> </w:t>
      </w:r>
      <w:r>
        <w:t>awareness</w:t>
      </w:r>
      <w:r>
        <w:rPr>
          <w:spacing w:val="-5"/>
        </w:rPr>
        <w:t xml:space="preserve"> </w:t>
      </w:r>
      <w:r>
        <w:t>when</w:t>
      </w:r>
      <w:r>
        <w:rPr>
          <w:spacing w:val="-6"/>
        </w:rPr>
        <w:t xml:space="preserve"> </w:t>
      </w:r>
      <w:r>
        <w:t>boundaries</w:t>
      </w:r>
      <w:r>
        <w:rPr>
          <w:spacing w:val="-5"/>
        </w:rPr>
        <w:t xml:space="preserve"> </w:t>
      </w:r>
      <w:r>
        <w:t>become</w:t>
      </w:r>
      <w:r>
        <w:rPr>
          <w:spacing w:val="-5"/>
        </w:rPr>
        <w:t xml:space="preserve"> </w:t>
      </w:r>
      <w:r>
        <w:t>blurred,</w:t>
      </w:r>
      <w:r>
        <w:rPr>
          <w:spacing w:val="-5"/>
        </w:rPr>
        <w:t xml:space="preserve"> </w:t>
      </w:r>
      <w:r>
        <w:t>when</w:t>
      </w:r>
      <w:r>
        <w:rPr>
          <w:spacing w:val="-5"/>
        </w:rPr>
        <w:t xml:space="preserve"> </w:t>
      </w:r>
      <w:r>
        <w:t>he</w:t>
      </w:r>
      <w:r>
        <w:rPr>
          <w:spacing w:val="-5"/>
        </w:rPr>
        <w:t xml:space="preserve"> </w:t>
      </w:r>
      <w:r>
        <w:t>or</w:t>
      </w:r>
      <w:r>
        <w:rPr>
          <w:spacing w:val="-5"/>
        </w:rPr>
        <w:t xml:space="preserve"> </w:t>
      </w:r>
      <w:r>
        <w:t>she</w:t>
      </w:r>
      <w:r>
        <w:rPr>
          <w:spacing w:val="-6"/>
        </w:rPr>
        <w:t xml:space="preserve"> </w:t>
      </w:r>
      <w:r>
        <w:t>is</w:t>
      </w:r>
      <w:r>
        <w:rPr>
          <w:spacing w:val="-5"/>
        </w:rPr>
        <w:t xml:space="preserve"> </w:t>
      </w:r>
      <w:r>
        <w:t xml:space="preserve">getting close to a dual relationship, or when he or she is crossing </w:t>
      </w:r>
      <w:r>
        <w:t>the line in the clinical relationship.</w:t>
      </w:r>
    </w:p>
    <w:p w14:paraId="3086028A" w14:textId="77777777" w:rsidR="007E47D9" w:rsidRDefault="00E6507F">
      <w:pPr>
        <w:pStyle w:val="BodyText"/>
        <w:spacing w:before="84"/>
        <w:ind w:right="237"/>
      </w:pPr>
      <w:r>
        <w:t>Exploring dual relationship issues with counselors in clinical supervision can raise its own professional dilemmas. For instance, clinical supervision involves unequal status, power, and expertise between a supervisor</w:t>
      </w:r>
      <w:r>
        <w:t xml:space="preserve"> and supervisee. Being the evaluator of a counselor’s performance and gatekeeper for training programs or credentialing bodies also might involve a dual relationship. Further, supervision can have therapy-like qualities as you explore counter- transferenti</w:t>
      </w:r>
      <w:r>
        <w:t>al</w:t>
      </w:r>
      <w:r>
        <w:rPr>
          <w:spacing w:val="-3"/>
        </w:rPr>
        <w:t xml:space="preserve"> </w:t>
      </w:r>
      <w:r>
        <w:t>issues</w:t>
      </w:r>
      <w:r>
        <w:rPr>
          <w:spacing w:val="-3"/>
        </w:rPr>
        <w:t xml:space="preserve"> </w:t>
      </w:r>
      <w:r>
        <w:t>with</w:t>
      </w:r>
      <w:r>
        <w:rPr>
          <w:spacing w:val="-4"/>
        </w:rPr>
        <w:t xml:space="preserve"> </w:t>
      </w:r>
      <w:r>
        <w:t>supervisees,</w:t>
      </w:r>
      <w:r>
        <w:rPr>
          <w:spacing w:val="-4"/>
        </w:rPr>
        <w:t xml:space="preserve"> </w:t>
      </w:r>
      <w:r>
        <w:t>and</w:t>
      </w:r>
      <w:r>
        <w:rPr>
          <w:spacing w:val="-3"/>
        </w:rPr>
        <w:t xml:space="preserve"> </w:t>
      </w:r>
      <w:r>
        <w:t>there</w:t>
      </w:r>
      <w:r>
        <w:rPr>
          <w:spacing w:val="-3"/>
        </w:rPr>
        <w:t xml:space="preserve"> </w:t>
      </w:r>
      <w:r>
        <w:t>is</w:t>
      </w:r>
      <w:r>
        <w:rPr>
          <w:spacing w:val="-3"/>
        </w:rPr>
        <w:t xml:space="preserve"> </w:t>
      </w:r>
      <w:r>
        <w:t>an</w:t>
      </w:r>
      <w:r>
        <w:rPr>
          <w:spacing w:val="-3"/>
        </w:rPr>
        <w:t xml:space="preserve"> </w:t>
      </w:r>
      <w:r>
        <w:t>expectation</w:t>
      </w:r>
      <w:r>
        <w:rPr>
          <w:spacing w:val="-3"/>
        </w:rPr>
        <w:t xml:space="preserve"> </w:t>
      </w:r>
      <w:r>
        <w:t>of</w:t>
      </w:r>
      <w:r>
        <w:rPr>
          <w:spacing w:val="-3"/>
        </w:rPr>
        <w:t xml:space="preserve"> </w:t>
      </w:r>
      <w:r>
        <w:t>professional</w:t>
      </w:r>
      <w:r>
        <w:rPr>
          <w:spacing w:val="-3"/>
        </w:rPr>
        <w:t xml:space="preserve"> </w:t>
      </w:r>
      <w:r>
        <w:t>growth</w:t>
      </w:r>
      <w:r>
        <w:rPr>
          <w:spacing w:val="-3"/>
        </w:rPr>
        <w:t xml:space="preserve"> </w:t>
      </w:r>
      <w:r>
        <w:t>and</w:t>
      </w:r>
      <w:r>
        <w:rPr>
          <w:spacing w:val="-3"/>
        </w:rPr>
        <w:t xml:space="preserve"> </w:t>
      </w:r>
      <w:r>
        <w:t>self- exploration. What makes a dual relationship unethical in supervision is the abusive use of power by either party, the likelihood that the relationship will impair or i</w:t>
      </w:r>
      <w:r>
        <w:t>njure the supervisor’s or supervisee’s judgment, and the risk of exploitation.</w:t>
      </w:r>
    </w:p>
    <w:p w14:paraId="201C2880" w14:textId="77777777" w:rsidR="007E47D9" w:rsidRDefault="00E6507F">
      <w:pPr>
        <w:pStyle w:val="BodyText"/>
        <w:spacing w:before="65"/>
        <w:ind w:right="408"/>
      </w:pPr>
      <w:r>
        <w:t>The most common basis for legal action against counselors (20 percent of claims) and the most frequently</w:t>
      </w:r>
      <w:r>
        <w:rPr>
          <w:spacing w:val="-3"/>
        </w:rPr>
        <w:t xml:space="preserve"> </w:t>
      </w:r>
      <w:r>
        <w:t>heard</w:t>
      </w:r>
      <w:r>
        <w:rPr>
          <w:spacing w:val="-3"/>
        </w:rPr>
        <w:t xml:space="preserve"> </w:t>
      </w:r>
      <w:r>
        <w:t>complaint</w:t>
      </w:r>
      <w:r>
        <w:rPr>
          <w:spacing w:val="-3"/>
        </w:rPr>
        <w:t xml:space="preserve"> </w:t>
      </w:r>
      <w:r>
        <w:t>by</w:t>
      </w:r>
      <w:r>
        <w:rPr>
          <w:spacing w:val="-3"/>
        </w:rPr>
        <w:t xml:space="preserve"> </w:t>
      </w:r>
      <w:r>
        <w:t>certification</w:t>
      </w:r>
      <w:r>
        <w:rPr>
          <w:spacing w:val="-3"/>
        </w:rPr>
        <w:t xml:space="preserve"> </w:t>
      </w:r>
      <w:r>
        <w:t>boards</w:t>
      </w:r>
      <w:r>
        <w:rPr>
          <w:spacing w:val="-3"/>
        </w:rPr>
        <w:t xml:space="preserve"> </w:t>
      </w:r>
      <w:r>
        <w:t>against</w:t>
      </w:r>
      <w:r>
        <w:rPr>
          <w:spacing w:val="-3"/>
        </w:rPr>
        <w:t xml:space="preserve"> </w:t>
      </w:r>
      <w:r>
        <w:t>counselors</w:t>
      </w:r>
      <w:r>
        <w:rPr>
          <w:spacing w:val="-3"/>
        </w:rPr>
        <w:t xml:space="preserve"> </w:t>
      </w:r>
      <w:r>
        <w:t>(35</w:t>
      </w:r>
      <w:r>
        <w:rPr>
          <w:spacing w:val="-3"/>
        </w:rPr>
        <w:t xml:space="preserve"> </w:t>
      </w:r>
      <w:r>
        <w:t>percent)</w:t>
      </w:r>
      <w:r>
        <w:rPr>
          <w:spacing w:val="-3"/>
        </w:rPr>
        <w:t xml:space="preserve"> </w:t>
      </w:r>
      <w:r>
        <w:t>is</w:t>
      </w:r>
      <w:r>
        <w:rPr>
          <w:spacing w:val="-3"/>
        </w:rPr>
        <w:t xml:space="preserve"> </w:t>
      </w:r>
      <w:r>
        <w:t>some</w:t>
      </w:r>
      <w:r>
        <w:rPr>
          <w:spacing w:val="-4"/>
        </w:rPr>
        <w:t xml:space="preserve"> </w:t>
      </w:r>
      <w:r>
        <w:t xml:space="preserve">form of boundary violation or sexual impropriety (See the discussion below of transference and </w:t>
      </w:r>
      <w:r>
        <w:rPr>
          <w:spacing w:val="-2"/>
        </w:rPr>
        <w:t>countertransference).</w:t>
      </w:r>
    </w:p>
    <w:p w14:paraId="734A6B19" w14:textId="77777777" w:rsidR="007E47D9" w:rsidRDefault="00E6507F">
      <w:pPr>
        <w:pStyle w:val="BodyText"/>
        <w:spacing w:before="85"/>
        <w:ind w:right="408"/>
      </w:pPr>
      <w:r>
        <w:t>Codes of ethics for most professions clearly advise that dual relationships between counselors and</w:t>
      </w:r>
      <w:r>
        <w:rPr>
          <w:spacing w:val="-3"/>
        </w:rPr>
        <w:t xml:space="preserve"> </w:t>
      </w:r>
      <w:r>
        <w:t>clients</w:t>
      </w:r>
      <w:r>
        <w:rPr>
          <w:spacing w:val="-3"/>
        </w:rPr>
        <w:t xml:space="preserve"> </w:t>
      </w:r>
      <w:r>
        <w:t>should</w:t>
      </w:r>
      <w:r>
        <w:rPr>
          <w:spacing w:val="-4"/>
        </w:rPr>
        <w:t xml:space="preserve"> </w:t>
      </w:r>
      <w:r>
        <w:t>be</w:t>
      </w:r>
      <w:r>
        <w:rPr>
          <w:spacing w:val="-3"/>
        </w:rPr>
        <w:t xml:space="preserve"> </w:t>
      </w:r>
      <w:r>
        <w:t>avoided.</w:t>
      </w:r>
      <w:r>
        <w:rPr>
          <w:spacing w:val="-3"/>
        </w:rPr>
        <w:t xml:space="preserve"> </w:t>
      </w:r>
      <w:r>
        <w:t>Dual</w:t>
      </w:r>
      <w:r>
        <w:rPr>
          <w:spacing w:val="-4"/>
        </w:rPr>
        <w:t xml:space="preserve"> </w:t>
      </w:r>
      <w:r>
        <w:t>relationships</w:t>
      </w:r>
      <w:r>
        <w:rPr>
          <w:spacing w:val="-3"/>
        </w:rPr>
        <w:t xml:space="preserve"> </w:t>
      </w:r>
      <w:r>
        <w:t>between</w:t>
      </w:r>
      <w:r>
        <w:rPr>
          <w:spacing w:val="-3"/>
        </w:rPr>
        <w:t xml:space="preserve"> </w:t>
      </w:r>
      <w:r>
        <w:t>counselors</w:t>
      </w:r>
      <w:r>
        <w:rPr>
          <w:spacing w:val="-3"/>
        </w:rPr>
        <w:t xml:space="preserve"> </w:t>
      </w:r>
      <w:r>
        <w:t>and</w:t>
      </w:r>
      <w:r>
        <w:rPr>
          <w:spacing w:val="-3"/>
        </w:rPr>
        <w:t xml:space="preserve"> </w:t>
      </w:r>
      <w:r>
        <w:t>supervisors</w:t>
      </w:r>
      <w:r>
        <w:rPr>
          <w:spacing w:val="-4"/>
        </w:rPr>
        <w:t xml:space="preserve"> </w:t>
      </w:r>
      <w:r>
        <w:t>are</w:t>
      </w:r>
      <w:r>
        <w:rPr>
          <w:spacing w:val="-3"/>
        </w:rPr>
        <w:t xml:space="preserve"> </w:t>
      </w:r>
      <w:r>
        <w:t>also</w:t>
      </w:r>
      <w:r>
        <w:rPr>
          <w:spacing w:val="-3"/>
        </w:rPr>
        <w:t xml:space="preserve"> </w:t>
      </w:r>
      <w:r>
        <w:t>a</w:t>
      </w:r>
    </w:p>
    <w:p w14:paraId="08FB8B8E" w14:textId="77777777" w:rsidR="007E47D9" w:rsidRDefault="007E47D9">
      <w:pPr>
        <w:sectPr w:rsidR="007E47D9">
          <w:pgSz w:w="12240" w:h="16340"/>
          <w:pgMar w:top="1480" w:right="400" w:bottom="960" w:left="380" w:header="0" w:footer="744" w:gutter="0"/>
          <w:cols w:space="720"/>
        </w:sectPr>
      </w:pPr>
    </w:p>
    <w:p w14:paraId="35258899" w14:textId="77777777" w:rsidR="007E47D9" w:rsidRDefault="007E47D9">
      <w:pPr>
        <w:pStyle w:val="BodyText"/>
        <w:spacing w:before="2"/>
        <w:ind w:left="0"/>
        <w:rPr>
          <w:sz w:val="9"/>
        </w:rPr>
      </w:pPr>
    </w:p>
    <w:p w14:paraId="7BF63064" w14:textId="77777777" w:rsidR="007E47D9" w:rsidRDefault="00E6507F">
      <w:pPr>
        <w:pStyle w:val="BodyText"/>
        <w:spacing w:before="88"/>
        <w:ind w:right="314"/>
      </w:pPr>
      <w:r>
        <w:t>concern and are addressed in the substance abuse counselor codes and those of other professions as well. Problematic dual relationships between supervisees and supervisors might i</w:t>
      </w:r>
      <w:r>
        <w:t>nclude intimate relationships (sexual and non-sexual) and therapeutic relationships, wherein the supervisor becomes the counselor’s therapist. Sexual involvement between the supervisor and supervisee can include sexual attraction, harassment, consensual (b</w:t>
      </w:r>
      <w:r>
        <w:t>ut hidden) sexual relationships, or intimate romantic relationships. Other common boundary issues include asking the</w:t>
      </w:r>
      <w:r>
        <w:rPr>
          <w:spacing w:val="-4"/>
        </w:rPr>
        <w:t xml:space="preserve"> </w:t>
      </w:r>
      <w:r>
        <w:t>supervisee</w:t>
      </w:r>
      <w:r>
        <w:rPr>
          <w:spacing w:val="-5"/>
        </w:rPr>
        <w:t xml:space="preserve"> </w:t>
      </w:r>
      <w:r>
        <w:t>to</w:t>
      </w:r>
      <w:r>
        <w:rPr>
          <w:spacing w:val="-4"/>
        </w:rPr>
        <w:t xml:space="preserve"> </w:t>
      </w:r>
      <w:r>
        <w:t>do</w:t>
      </w:r>
      <w:r>
        <w:rPr>
          <w:spacing w:val="-4"/>
        </w:rPr>
        <w:t xml:space="preserve"> </w:t>
      </w:r>
      <w:r>
        <w:t>favors,</w:t>
      </w:r>
      <w:r>
        <w:rPr>
          <w:spacing w:val="-4"/>
        </w:rPr>
        <w:t xml:space="preserve"> </w:t>
      </w:r>
      <w:r>
        <w:t>providing</w:t>
      </w:r>
      <w:r>
        <w:rPr>
          <w:spacing w:val="-4"/>
        </w:rPr>
        <w:t xml:space="preserve"> </w:t>
      </w:r>
      <w:r>
        <w:t>preferential</w:t>
      </w:r>
      <w:r>
        <w:rPr>
          <w:spacing w:val="-4"/>
        </w:rPr>
        <w:t xml:space="preserve"> </w:t>
      </w:r>
      <w:r>
        <w:t>treatment,</w:t>
      </w:r>
      <w:r>
        <w:rPr>
          <w:spacing w:val="-4"/>
        </w:rPr>
        <w:t xml:space="preserve"> </w:t>
      </w:r>
      <w:r>
        <w:t>socializing</w:t>
      </w:r>
      <w:r>
        <w:rPr>
          <w:spacing w:val="-5"/>
        </w:rPr>
        <w:t xml:space="preserve"> </w:t>
      </w:r>
      <w:r>
        <w:t>outside</w:t>
      </w:r>
      <w:r>
        <w:rPr>
          <w:spacing w:val="-4"/>
        </w:rPr>
        <w:t xml:space="preserve"> </w:t>
      </w:r>
      <w:r>
        <w:t>the</w:t>
      </w:r>
      <w:r>
        <w:rPr>
          <w:spacing w:val="-4"/>
        </w:rPr>
        <w:t xml:space="preserve"> </w:t>
      </w:r>
      <w:r>
        <w:t>work</w:t>
      </w:r>
      <w:r>
        <w:rPr>
          <w:spacing w:val="-5"/>
        </w:rPr>
        <w:t xml:space="preserve"> </w:t>
      </w:r>
      <w:r>
        <w:t>setting, and using emotional abuse to enforce power</w:t>
      </w:r>
      <w:r>
        <w:t>. It is imperative that all parties understand what constitutes a dual relationship between supervisor and supervisee and avoid these dual relationships. Sexual relationships between supervisors and supervisees and counselors and clients occur far more fre</w:t>
      </w:r>
      <w:r>
        <w:t>quently than one might realize. In many States, they constitute a legal transgression as well as an ethical violation.</w:t>
      </w:r>
    </w:p>
    <w:p w14:paraId="2EAB723A" w14:textId="77777777" w:rsidR="007E47D9" w:rsidRDefault="007E47D9">
      <w:pPr>
        <w:sectPr w:rsidR="007E47D9">
          <w:pgSz w:w="12240" w:h="16340"/>
          <w:pgMar w:top="1560" w:right="400" w:bottom="960" w:left="380" w:header="0" w:footer="744" w:gutter="0"/>
          <w:cols w:space="720"/>
        </w:sectPr>
      </w:pPr>
    </w:p>
    <w:p w14:paraId="0249E554" w14:textId="77777777" w:rsidR="007E47D9" w:rsidRDefault="007E47D9">
      <w:pPr>
        <w:pStyle w:val="BodyText"/>
        <w:spacing w:before="1"/>
        <w:ind w:left="0"/>
        <w:rPr>
          <w:sz w:val="19"/>
        </w:rPr>
      </w:pPr>
    </w:p>
    <w:p w14:paraId="67EF7B37" w14:textId="77777777" w:rsidR="007E47D9" w:rsidRDefault="00E6507F">
      <w:pPr>
        <w:pStyle w:val="BodyText"/>
        <w:ind w:left="298"/>
        <w:rPr>
          <w:sz w:val="20"/>
        </w:rPr>
      </w:pPr>
      <w:r>
        <w:rPr>
          <w:noProof/>
          <w:sz w:val="20"/>
        </w:rPr>
        <w:drawing>
          <wp:inline distT="0" distB="0" distL="0" distR="0" wp14:anchorId="04642ACA" wp14:editId="11CA3A7D">
            <wp:extent cx="6084974" cy="8069675"/>
            <wp:effectExtent l="0" t="0" r="0" b="0"/>
            <wp:docPr id="3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jpeg"/>
                    <pic:cNvPicPr/>
                  </pic:nvPicPr>
                  <pic:blipFill>
                    <a:blip r:embed="rId30" cstate="print"/>
                    <a:stretch>
                      <a:fillRect/>
                    </a:stretch>
                  </pic:blipFill>
                  <pic:spPr>
                    <a:xfrm>
                      <a:off x="0" y="0"/>
                      <a:ext cx="6084974" cy="8069675"/>
                    </a:xfrm>
                    <a:prstGeom prst="rect">
                      <a:avLst/>
                    </a:prstGeom>
                  </pic:spPr>
                </pic:pic>
              </a:graphicData>
            </a:graphic>
          </wp:inline>
        </w:drawing>
      </w:r>
    </w:p>
    <w:p w14:paraId="6956D38F" w14:textId="77777777" w:rsidR="007E47D9" w:rsidRDefault="007E47D9">
      <w:pPr>
        <w:rPr>
          <w:sz w:val="20"/>
        </w:rPr>
        <w:sectPr w:rsidR="007E47D9">
          <w:pgSz w:w="12240" w:h="16340"/>
          <w:pgMar w:top="1560" w:right="400" w:bottom="960" w:left="380" w:header="0" w:footer="744" w:gutter="0"/>
          <w:cols w:space="720"/>
        </w:sectPr>
      </w:pPr>
    </w:p>
    <w:p w14:paraId="42FEF8FB" w14:textId="77777777" w:rsidR="007E47D9" w:rsidRDefault="007E47D9">
      <w:pPr>
        <w:pStyle w:val="BodyText"/>
        <w:spacing w:before="2"/>
        <w:ind w:left="0"/>
        <w:rPr>
          <w:sz w:val="9"/>
        </w:rPr>
      </w:pPr>
    </w:p>
    <w:p w14:paraId="4AA27B77" w14:textId="77777777" w:rsidR="007E47D9" w:rsidRDefault="00E6507F">
      <w:pPr>
        <w:pStyle w:val="BodyText"/>
        <w:spacing w:before="88"/>
        <w:ind w:right="408"/>
      </w:pPr>
      <w:r>
        <w:t>The</w:t>
      </w:r>
      <w:r>
        <w:rPr>
          <w:spacing w:val="-3"/>
        </w:rPr>
        <w:t xml:space="preserve"> </w:t>
      </w:r>
      <w:r>
        <w:t>figure</w:t>
      </w:r>
      <w:r>
        <w:rPr>
          <w:spacing w:val="-3"/>
        </w:rPr>
        <w:t xml:space="preserve"> </w:t>
      </w:r>
      <w:r>
        <w:t>above</w:t>
      </w:r>
      <w:r>
        <w:rPr>
          <w:spacing w:val="-3"/>
        </w:rPr>
        <w:t xml:space="preserve"> </w:t>
      </w:r>
      <w:r>
        <w:t>indicates</w:t>
      </w:r>
      <w:r>
        <w:rPr>
          <w:spacing w:val="-3"/>
        </w:rPr>
        <w:t xml:space="preserve"> </w:t>
      </w:r>
      <w:r>
        <w:t>how</w:t>
      </w:r>
      <w:r>
        <w:rPr>
          <w:spacing w:val="-3"/>
        </w:rPr>
        <w:t xml:space="preserve"> </w:t>
      </w:r>
      <w:r>
        <w:t>a</w:t>
      </w:r>
      <w:r>
        <w:rPr>
          <w:spacing w:val="-3"/>
        </w:rPr>
        <w:t xml:space="preserve"> </w:t>
      </w:r>
      <w:r>
        <w:t>supervisor</w:t>
      </w:r>
      <w:r>
        <w:rPr>
          <w:spacing w:val="-4"/>
        </w:rPr>
        <w:t xml:space="preserve"> </w:t>
      </w:r>
      <w:r>
        <w:t>might</w:t>
      </w:r>
      <w:r>
        <w:rPr>
          <w:spacing w:val="-3"/>
        </w:rPr>
        <w:t xml:space="preserve"> </w:t>
      </w:r>
      <w:r>
        <w:t>manage</w:t>
      </w:r>
      <w:r>
        <w:rPr>
          <w:spacing w:val="-3"/>
        </w:rPr>
        <w:t xml:space="preserve"> </w:t>
      </w:r>
      <w:r>
        <w:t>a</w:t>
      </w:r>
      <w:r>
        <w:rPr>
          <w:spacing w:val="-3"/>
        </w:rPr>
        <w:t xml:space="preserve"> </w:t>
      </w:r>
      <w:r>
        <w:t>situation</w:t>
      </w:r>
      <w:r>
        <w:rPr>
          <w:spacing w:val="-3"/>
        </w:rPr>
        <w:t xml:space="preserve"> </w:t>
      </w:r>
      <w:r>
        <w:t>where</w:t>
      </w:r>
      <w:r>
        <w:rPr>
          <w:spacing w:val="-4"/>
        </w:rPr>
        <w:t xml:space="preserve"> </w:t>
      </w:r>
      <w:r>
        <w:t>he</w:t>
      </w:r>
      <w:r>
        <w:rPr>
          <w:spacing w:val="-3"/>
        </w:rPr>
        <w:t xml:space="preserve"> </w:t>
      </w:r>
      <w:r>
        <w:t>or</w:t>
      </w:r>
      <w:r>
        <w:rPr>
          <w:spacing w:val="-3"/>
        </w:rPr>
        <w:t xml:space="preserve"> </w:t>
      </w:r>
      <w:r>
        <w:t>she</w:t>
      </w:r>
      <w:r>
        <w:rPr>
          <w:spacing w:val="-4"/>
        </w:rPr>
        <w:t xml:space="preserve"> </w:t>
      </w:r>
      <w:r>
        <w:t>is concerned about a possible ethical or legal violation by a counselor.</w:t>
      </w:r>
    </w:p>
    <w:p w14:paraId="56676C9B" w14:textId="77777777" w:rsidR="007E47D9" w:rsidRDefault="00E6507F">
      <w:pPr>
        <w:spacing w:before="232"/>
        <w:ind w:left="240"/>
        <w:rPr>
          <w:i/>
          <w:sz w:val="28"/>
        </w:rPr>
      </w:pPr>
      <w:r>
        <w:rPr>
          <w:i/>
          <w:color w:val="333333"/>
          <w:sz w:val="28"/>
        </w:rPr>
        <w:t xml:space="preserve">Informed </w:t>
      </w:r>
      <w:r>
        <w:rPr>
          <w:i/>
          <w:color w:val="333333"/>
          <w:spacing w:val="-2"/>
          <w:sz w:val="28"/>
        </w:rPr>
        <w:t>Consent</w:t>
      </w:r>
    </w:p>
    <w:p w14:paraId="58BE511F" w14:textId="77777777" w:rsidR="007E47D9" w:rsidRDefault="00E6507F">
      <w:pPr>
        <w:pStyle w:val="BodyText"/>
        <w:spacing w:before="96"/>
        <w:ind w:right="237"/>
      </w:pPr>
      <w:r>
        <w:t>Informed consent is key to protecting the counselor and/or supervisor from legal concerns, requiring</w:t>
      </w:r>
      <w:r>
        <w:rPr>
          <w:spacing w:val="-2"/>
        </w:rPr>
        <w:t xml:space="preserve"> </w:t>
      </w:r>
      <w:r>
        <w:t>the</w:t>
      </w:r>
      <w:r>
        <w:rPr>
          <w:spacing w:val="-2"/>
        </w:rPr>
        <w:t xml:space="preserve"> </w:t>
      </w:r>
      <w:r>
        <w:t>recipient</w:t>
      </w:r>
      <w:r>
        <w:rPr>
          <w:spacing w:val="-2"/>
        </w:rPr>
        <w:t xml:space="preserve"> </w:t>
      </w:r>
      <w:r>
        <w:t>of</w:t>
      </w:r>
      <w:r>
        <w:rPr>
          <w:spacing w:val="-2"/>
        </w:rPr>
        <w:t xml:space="preserve"> </w:t>
      </w:r>
      <w:r>
        <w:t>any</w:t>
      </w:r>
      <w:r>
        <w:rPr>
          <w:spacing w:val="-2"/>
        </w:rPr>
        <w:t xml:space="preserve"> </w:t>
      </w:r>
      <w:r>
        <w:t>service</w:t>
      </w:r>
      <w:r>
        <w:rPr>
          <w:spacing w:val="-3"/>
        </w:rPr>
        <w:t xml:space="preserve"> </w:t>
      </w:r>
      <w:r>
        <w:t>or</w:t>
      </w:r>
      <w:r>
        <w:rPr>
          <w:spacing w:val="-2"/>
        </w:rPr>
        <w:t xml:space="preserve"> </w:t>
      </w:r>
      <w:r>
        <w:t>intervention</w:t>
      </w:r>
      <w:r>
        <w:rPr>
          <w:spacing w:val="-2"/>
        </w:rPr>
        <w:t xml:space="preserve"> </w:t>
      </w:r>
      <w:r>
        <w:t>to</w:t>
      </w:r>
      <w:r>
        <w:rPr>
          <w:spacing w:val="-2"/>
        </w:rPr>
        <w:t xml:space="preserve"> </w:t>
      </w:r>
      <w:r>
        <w:t>be</w:t>
      </w:r>
      <w:r>
        <w:rPr>
          <w:spacing w:val="-2"/>
        </w:rPr>
        <w:t xml:space="preserve"> </w:t>
      </w:r>
      <w:r>
        <w:t>sufficiently</w:t>
      </w:r>
      <w:r>
        <w:rPr>
          <w:spacing w:val="-2"/>
        </w:rPr>
        <w:t xml:space="preserve"> </w:t>
      </w:r>
      <w:r>
        <w:t>a</w:t>
      </w:r>
      <w:r>
        <w:t>ware</w:t>
      </w:r>
      <w:r>
        <w:rPr>
          <w:spacing w:val="-2"/>
        </w:rPr>
        <w:t xml:space="preserve"> </w:t>
      </w:r>
      <w:r>
        <w:t>of</w:t>
      </w:r>
      <w:r>
        <w:rPr>
          <w:spacing w:val="-2"/>
        </w:rPr>
        <w:t xml:space="preserve"> </w:t>
      </w:r>
      <w:r>
        <w:t>what</w:t>
      </w:r>
      <w:r>
        <w:rPr>
          <w:spacing w:val="-3"/>
        </w:rPr>
        <w:t xml:space="preserve"> </w:t>
      </w:r>
      <w:r>
        <w:t>is</w:t>
      </w:r>
      <w:r>
        <w:rPr>
          <w:spacing w:val="-2"/>
        </w:rPr>
        <w:t xml:space="preserve"> </w:t>
      </w:r>
      <w:r>
        <w:t>to</w:t>
      </w:r>
      <w:r>
        <w:rPr>
          <w:spacing w:val="-2"/>
        </w:rPr>
        <w:t xml:space="preserve"> </w:t>
      </w:r>
      <w:r>
        <w:t>happen, and</w:t>
      </w:r>
      <w:r>
        <w:rPr>
          <w:spacing w:val="-2"/>
        </w:rPr>
        <w:t xml:space="preserve"> </w:t>
      </w:r>
      <w:r>
        <w:t>of</w:t>
      </w:r>
      <w:r>
        <w:rPr>
          <w:spacing w:val="-2"/>
        </w:rPr>
        <w:t xml:space="preserve"> </w:t>
      </w:r>
      <w:r>
        <w:t>the</w:t>
      </w:r>
      <w:r>
        <w:rPr>
          <w:spacing w:val="-2"/>
        </w:rPr>
        <w:t xml:space="preserve"> </w:t>
      </w:r>
      <w:r>
        <w:t>potential</w:t>
      </w:r>
      <w:r>
        <w:rPr>
          <w:spacing w:val="-2"/>
        </w:rPr>
        <w:t xml:space="preserve"> </w:t>
      </w:r>
      <w:r>
        <w:t>risks</w:t>
      </w:r>
      <w:r>
        <w:rPr>
          <w:spacing w:val="-2"/>
        </w:rPr>
        <w:t xml:space="preserve"> </w:t>
      </w:r>
      <w:r>
        <w:t>and</w:t>
      </w:r>
      <w:r>
        <w:rPr>
          <w:spacing w:val="-2"/>
        </w:rPr>
        <w:t xml:space="preserve"> </w:t>
      </w:r>
      <w:r>
        <w:t>alternative</w:t>
      </w:r>
      <w:r>
        <w:rPr>
          <w:spacing w:val="-2"/>
        </w:rPr>
        <w:t xml:space="preserve"> </w:t>
      </w:r>
      <w:r>
        <w:t>approaches,</w:t>
      </w:r>
      <w:r>
        <w:rPr>
          <w:spacing w:val="-2"/>
        </w:rPr>
        <w:t xml:space="preserve"> </w:t>
      </w:r>
      <w:r>
        <w:t>so</w:t>
      </w:r>
      <w:r>
        <w:rPr>
          <w:spacing w:val="-3"/>
        </w:rPr>
        <w:t xml:space="preserve"> </w:t>
      </w:r>
      <w:r>
        <w:t>that</w:t>
      </w:r>
      <w:r>
        <w:rPr>
          <w:spacing w:val="-2"/>
        </w:rPr>
        <w:t xml:space="preserve"> </w:t>
      </w:r>
      <w:r>
        <w:t>the</w:t>
      </w:r>
      <w:r>
        <w:rPr>
          <w:spacing w:val="-2"/>
        </w:rPr>
        <w:t xml:space="preserve"> </w:t>
      </w:r>
      <w:r>
        <w:t>person</w:t>
      </w:r>
      <w:r>
        <w:rPr>
          <w:spacing w:val="-2"/>
        </w:rPr>
        <w:t xml:space="preserve"> </w:t>
      </w:r>
      <w:r>
        <w:t>can</w:t>
      </w:r>
      <w:r>
        <w:rPr>
          <w:spacing w:val="-2"/>
        </w:rPr>
        <w:t xml:space="preserve"> </w:t>
      </w:r>
      <w:r>
        <w:t>make</w:t>
      </w:r>
      <w:r>
        <w:rPr>
          <w:spacing w:val="-2"/>
        </w:rPr>
        <w:t xml:space="preserve"> </w:t>
      </w:r>
      <w:r>
        <w:t>an</w:t>
      </w:r>
      <w:r>
        <w:rPr>
          <w:spacing w:val="-2"/>
        </w:rPr>
        <w:t xml:space="preserve"> </w:t>
      </w:r>
      <w:r>
        <w:t>informed</w:t>
      </w:r>
      <w:r>
        <w:rPr>
          <w:spacing w:val="-2"/>
        </w:rPr>
        <w:t xml:space="preserve"> </w:t>
      </w:r>
      <w:r>
        <w:t>and intelligent decision about participating in that service.</w:t>
      </w:r>
      <w:r>
        <w:rPr>
          <w:spacing w:val="-1"/>
        </w:rPr>
        <w:t xml:space="preserve"> </w:t>
      </w:r>
      <w:r>
        <w:t>The supervisor must inform the supervisee about the process of supervision, the feedback and evaluation criteria, and other expectations of supervision. The supervision contract should clearly spell out these issues. Supervisors must ensure that the superv</w:t>
      </w:r>
      <w:r>
        <w:t>isee has informed the client about the parameters of counseling and supervision (such as the use of live observation, video- or audio taping).</w:t>
      </w:r>
    </w:p>
    <w:p w14:paraId="183AF1CC" w14:textId="77777777" w:rsidR="007E47D9" w:rsidRDefault="007E47D9">
      <w:pPr>
        <w:pStyle w:val="BodyText"/>
        <w:ind w:left="0"/>
        <w:rPr>
          <w:sz w:val="43"/>
        </w:rPr>
      </w:pPr>
    </w:p>
    <w:p w14:paraId="285AE94A" w14:textId="77777777" w:rsidR="007E47D9" w:rsidRDefault="00E6507F">
      <w:pPr>
        <w:ind w:left="240"/>
        <w:rPr>
          <w:i/>
          <w:sz w:val="28"/>
        </w:rPr>
      </w:pPr>
      <w:r>
        <w:rPr>
          <w:i/>
          <w:color w:val="333333"/>
          <w:spacing w:val="-2"/>
          <w:sz w:val="28"/>
        </w:rPr>
        <w:t>Confidentiality</w:t>
      </w:r>
    </w:p>
    <w:p w14:paraId="42B48EFA" w14:textId="77777777" w:rsidR="007E47D9" w:rsidRDefault="00E6507F">
      <w:pPr>
        <w:pStyle w:val="BodyText"/>
        <w:spacing w:before="96"/>
        <w:ind w:right="289"/>
      </w:pPr>
      <w:r>
        <w:t>In supervision, regardless of whether there is a written or verbal contract between the supervis</w:t>
      </w:r>
      <w:r>
        <w:t>or and</w:t>
      </w:r>
      <w:r>
        <w:rPr>
          <w:spacing w:val="-3"/>
        </w:rPr>
        <w:t xml:space="preserve"> </w:t>
      </w:r>
      <w:r>
        <w:t>supervisee,</w:t>
      </w:r>
      <w:r>
        <w:rPr>
          <w:spacing w:val="-4"/>
        </w:rPr>
        <w:t xml:space="preserve"> </w:t>
      </w:r>
      <w:r>
        <w:t>there</w:t>
      </w:r>
      <w:r>
        <w:rPr>
          <w:spacing w:val="-3"/>
        </w:rPr>
        <w:t xml:space="preserve"> </w:t>
      </w:r>
      <w:r>
        <w:t>is</w:t>
      </w:r>
      <w:r>
        <w:rPr>
          <w:spacing w:val="-3"/>
        </w:rPr>
        <w:t xml:space="preserve"> </w:t>
      </w:r>
      <w:r>
        <w:t>an</w:t>
      </w:r>
      <w:r>
        <w:rPr>
          <w:spacing w:val="-3"/>
        </w:rPr>
        <w:t xml:space="preserve"> </w:t>
      </w:r>
      <w:r>
        <w:t>implied</w:t>
      </w:r>
      <w:r>
        <w:rPr>
          <w:spacing w:val="-3"/>
        </w:rPr>
        <w:t xml:space="preserve"> </w:t>
      </w:r>
      <w:r>
        <w:t>contract</w:t>
      </w:r>
      <w:r>
        <w:rPr>
          <w:spacing w:val="-3"/>
        </w:rPr>
        <w:t xml:space="preserve"> </w:t>
      </w:r>
      <w:r>
        <w:t>and</w:t>
      </w:r>
      <w:r>
        <w:rPr>
          <w:spacing w:val="-3"/>
        </w:rPr>
        <w:t xml:space="preserve"> </w:t>
      </w:r>
      <w:r>
        <w:t>duty</w:t>
      </w:r>
      <w:r>
        <w:rPr>
          <w:spacing w:val="-3"/>
        </w:rPr>
        <w:t xml:space="preserve"> </w:t>
      </w:r>
      <w:r>
        <w:t>of</w:t>
      </w:r>
      <w:r>
        <w:rPr>
          <w:spacing w:val="-3"/>
        </w:rPr>
        <w:t xml:space="preserve"> </w:t>
      </w:r>
      <w:r>
        <w:t>care</w:t>
      </w:r>
      <w:r>
        <w:rPr>
          <w:spacing w:val="-3"/>
        </w:rPr>
        <w:t xml:space="preserve"> </w:t>
      </w:r>
      <w:r>
        <w:t>because</w:t>
      </w:r>
      <w:r>
        <w:rPr>
          <w:spacing w:val="-3"/>
        </w:rPr>
        <w:t xml:space="preserve"> </w:t>
      </w:r>
      <w:r>
        <w:t>of</w:t>
      </w:r>
      <w:r>
        <w:rPr>
          <w:spacing w:val="-3"/>
        </w:rPr>
        <w:t xml:space="preserve"> </w:t>
      </w:r>
      <w:r>
        <w:t>the</w:t>
      </w:r>
      <w:r>
        <w:rPr>
          <w:spacing w:val="-3"/>
        </w:rPr>
        <w:t xml:space="preserve"> </w:t>
      </w:r>
      <w:r>
        <w:t>supervisor’s</w:t>
      </w:r>
      <w:r>
        <w:rPr>
          <w:spacing w:val="-4"/>
        </w:rPr>
        <w:t xml:space="preserve"> </w:t>
      </w:r>
      <w:r>
        <w:t xml:space="preserve">vicarious liability. Informed consent and concerns for confidentiality should occur at three levels: client consent to treatment, client consent to supervision of </w:t>
      </w:r>
      <w:r>
        <w:t>the case, and supervisee consent to supervision</w:t>
      </w:r>
      <w:r>
        <w:rPr>
          <w:spacing w:val="-3"/>
        </w:rPr>
        <w:t xml:space="preserve"> </w:t>
      </w:r>
      <w:r>
        <w:t>(</w:t>
      </w:r>
      <w:r>
        <w:rPr>
          <w:i/>
        </w:rPr>
        <w:t>Bernard</w:t>
      </w:r>
      <w:r>
        <w:rPr>
          <w:i/>
          <w:spacing w:val="-2"/>
        </w:rPr>
        <w:t xml:space="preserve"> </w:t>
      </w:r>
      <w:r>
        <w:rPr>
          <w:i/>
        </w:rPr>
        <w:t>and</w:t>
      </w:r>
      <w:r>
        <w:rPr>
          <w:i/>
          <w:spacing w:val="-2"/>
        </w:rPr>
        <w:t xml:space="preserve"> </w:t>
      </w:r>
      <w:r>
        <w:rPr>
          <w:i/>
        </w:rPr>
        <w:t>Goodyear</w:t>
      </w:r>
      <w:r>
        <w:t>).</w:t>
      </w:r>
      <w:r>
        <w:rPr>
          <w:spacing w:val="-2"/>
        </w:rPr>
        <w:t xml:space="preserve"> </w:t>
      </w:r>
      <w:r>
        <w:t>In</w:t>
      </w:r>
      <w:r>
        <w:rPr>
          <w:spacing w:val="-2"/>
        </w:rPr>
        <w:t xml:space="preserve"> </w:t>
      </w:r>
      <w:r>
        <w:t>addition,</w:t>
      </w:r>
      <w:r>
        <w:rPr>
          <w:spacing w:val="-2"/>
        </w:rPr>
        <w:t xml:space="preserve"> </w:t>
      </w:r>
      <w:r>
        <w:t>there</w:t>
      </w:r>
      <w:r>
        <w:rPr>
          <w:spacing w:val="-2"/>
        </w:rPr>
        <w:t xml:space="preserve"> </w:t>
      </w:r>
      <w:r>
        <w:t>is</w:t>
      </w:r>
      <w:r>
        <w:rPr>
          <w:spacing w:val="-2"/>
        </w:rPr>
        <w:t xml:space="preserve"> </w:t>
      </w:r>
      <w:r>
        <w:t>an</w:t>
      </w:r>
      <w:r>
        <w:rPr>
          <w:spacing w:val="-2"/>
        </w:rPr>
        <w:t xml:space="preserve"> </w:t>
      </w:r>
      <w:r>
        <w:t>implied</w:t>
      </w:r>
      <w:r>
        <w:rPr>
          <w:spacing w:val="-2"/>
        </w:rPr>
        <w:t xml:space="preserve"> </w:t>
      </w:r>
      <w:r>
        <w:t>consent</w:t>
      </w:r>
      <w:r>
        <w:rPr>
          <w:spacing w:val="-2"/>
        </w:rPr>
        <w:t xml:space="preserve"> </w:t>
      </w:r>
      <w:r>
        <w:t>and</w:t>
      </w:r>
      <w:r>
        <w:rPr>
          <w:spacing w:val="-2"/>
        </w:rPr>
        <w:t xml:space="preserve"> </w:t>
      </w:r>
      <w:r>
        <w:t>commitment</w:t>
      </w:r>
      <w:r>
        <w:rPr>
          <w:spacing w:val="-2"/>
        </w:rPr>
        <w:t xml:space="preserve"> </w:t>
      </w:r>
      <w:r>
        <w:t>to confidentiality by supervisors to assume their supervisory responsibilities and institutional consent to comply with legal an</w:t>
      </w:r>
      <w:r>
        <w:t>d ethical parameters of supervision. (See also the Code of Ethics of the</w:t>
      </w:r>
      <w:r>
        <w:rPr>
          <w:spacing w:val="-7"/>
        </w:rPr>
        <w:t xml:space="preserve"> </w:t>
      </w:r>
      <w:r>
        <w:t xml:space="preserve">Association for Counselor Education and Supervision [ACES], available online at http:// </w:t>
      </w:r>
      <w:hyperlink r:id="rId31">
        <w:r>
          <w:rPr>
            <w:spacing w:val="-2"/>
          </w:rPr>
          <w:t>www.acesonline.net/ethical</w:t>
        </w:r>
        <w:r>
          <w:rPr>
            <w:spacing w:val="-2"/>
          </w:rPr>
          <w:t>_guidelines.asp).</w:t>
        </w:r>
      </w:hyperlink>
    </w:p>
    <w:p w14:paraId="23DDF785" w14:textId="77777777" w:rsidR="007E47D9" w:rsidRDefault="00E6507F">
      <w:pPr>
        <w:pStyle w:val="BodyText"/>
        <w:spacing w:before="64"/>
        <w:ind w:right="237"/>
      </w:pPr>
      <w:r>
        <w:t xml:space="preserve">With informed consent and confidentiality comes a duty not to disclose certain relational communication. Limits of confidentiality of supervision session content should be stated in all organizational contracts with training institutions </w:t>
      </w:r>
      <w:r>
        <w:t xml:space="preserve">and credentialing bodies. Criteria for waiving client and supervisee privilege should be stated in institutional policies and discipline-specific codes of ethics and clarified by advice of legal counsel and the courts. Because standards of confidentiality </w:t>
      </w:r>
      <w:r>
        <w:t>are determined by State legal and legislative systems, it is prudent for supervisors to</w:t>
      </w:r>
      <w:r>
        <w:rPr>
          <w:spacing w:val="-3"/>
        </w:rPr>
        <w:t xml:space="preserve"> </w:t>
      </w:r>
      <w:r>
        <w:t>consult</w:t>
      </w:r>
      <w:r>
        <w:rPr>
          <w:spacing w:val="-3"/>
        </w:rPr>
        <w:t xml:space="preserve"> </w:t>
      </w:r>
      <w:r>
        <w:t>with</w:t>
      </w:r>
      <w:r>
        <w:rPr>
          <w:spacing w:val="-4"/>
        </w:rPr>
        <w:t xml:space="preserve"> </w:t>
      </w:r>
      <w:r>
        <w:t>an</w:t>
      </w:r>
      <w:r>
        <w:rPr>
          <w:spacing w:val="-3"/>
        </w:rPr>
        <w:t xml:space="preserve"> </w:t>
      </w:r>
      <w:r>
        <w:t>attorney</w:t>
      </w:r>
      <w:r>
        <w:rPr>
          <w:spacing w:val="-3"/>
        </w:rPr>
        <w:t xml:space="preserve"> </w:t>
      </w:r>
      <w:r>
        <w:t>to</w:t>
      </w:r>
      <w:r>
        <w:rPr>
          <w:spacing w:val="-3"/>
        </w:rPr>
        <w:t xml:space="preserve"> </w:t>
      </w:r>
      <w:r>
        <w:t>determine</w:t>
      </w:r>
      <w:r>
        <w:rPr>
          <w:spacing w:val="-3"/>
        </w:rPr>
        <w:t xml:space="preserve"> </w:t>
      </w:r>
      <w:r>
        <w:t>the</w:t>
      </w:r>
      <w:r>
        <w:rPr>
          <w:spacing w:val="-3"/>
        </w:rPr>
        <w:t xml:space="preserve"> </w:t>
      </w:r>
      <w:r>
        <w:t>State</w:t>
      </w:r>
      <w:r>
        <w:rPr>
          <w:spacing w:val="-4"/>
        </w:rPr>
        <w:t xml:space="preserve"> </w:t>
      </w:r>
      <w:r>
        <w:t>codes</w:t>
      </w:r>
      <w:r>
        <w:rPr>
          <w:spacing w:val="-3"/>
        </w:rPr>
        <w:t xml:space="preserve"> </w:t>
      </w:r>
      <w:r>
        <w:t>of</w:t>
      </w:r>
      <w:r>
        <w:rPr>
          <w:spacing w:val="-3"/>
        </w:rPr>
        <w:t xml:space="preserve"> </w:t>
      </w:r>
      <w:r>
        <w:t>confidentiality</w:t>
      </w:r>
      <w:r>
        <w:rPr>
          <w:spacing w:val="-3"/>
        </w:rPr>
        <w:t xml:space="preserve"> </w:t>
      </w:r>
      <w:r>
        <w:t>and</w:t>
      </w:r>
      <w:r>
        <w:rPr>
          <w:spacing w:val="-3"/>
        </w:rPr>
        <w:t xml:space="preserve"> </w:t>
      </w:r>
      <w:r>
        <w:t>clinical</w:t>
      </w:r>
      <w:r>
        <w:rPr>
          <w:spacing w:val="-3"/>
        </w:rPr>
        <w:t xml:space="preserve"> </w:t>
      </w:r>
      <w:r>
        <w:t>privileging.</w:t>
      </w:r>
    </w:p>
    <w:p w14:paraId="156D75F9" w14:textId="77777777" w:rsidR="007E47D9" w:rsidRDefault="00E6507F">
      <w:pPr>
        <w:pStyle w:val="BodyText"/>
        <w:spacing w:before="73"/>
        <w:ind w:right="293"/>
      </w:pPr>
      <w:r>
        <w:t>In the substance abuse treatment field, confidentiality for clients is clearly defined by Federal law: 42 CFR, Part 2 and the Health Insurance Portability and</w:t>
      </w:r>
      <w:r>
        <w:rPr>
          <w:spacing w:val="-13"/>
        </w:rPr>
        <w:t xml:space="preserve"> </w:t>
      </w:r>
      <w:r>
        <w:t>Accountability</w:t>
      </w:r>
      <w:r>
        <w:rPr>
          <w:spacing w:val="-13"/>
        </w:rPr>
        <w:t xml:space="preserve"> </w:t>
      </w:r>
      <w:r>
        <w:t>Act (HIPAA).</w:t>
      </w:r>
      <w:r>
        <w:rPr>
          <w:spacing w:val="-4"/>
        </w:rPr>
        <w:t xml:space="preserve"> </w:t>
      </w:r>
      <w:r>
        <w:t xml:space="preserve">Key information is available at </w:t>
      </w:r>
      <w:hyperlink r:id="rId32">
        <w:r>
          <w:t>http://www.hipaa.samhsa.gov.</w:t>
        </w:r>
      </w:hyperlink>
      <w:r>
        <w:t xml:space="preserve"> Supervisors need to train counselors in confidentiality regulations and to adequately document their supervision, including discussions and directives, especially relating to duty-to-warn situations. Supervisors need</w:t>
      </w:r>
      <w:r>
        <w:t xml:space="preserve"> to ensure that counselors provide clients with appropriate duty-to-warn information early in the counseling process</w:t>
      </w:r>
      <w:r>
        <w:rPr>
          <w:spacing w:val="-6"/>
        </w:rPr>
        <w:t xml:space="preserve"> </w:t>
      </w:r>
      <w:r>
        <w:t>and</w:t>
      </w:r>
      <w:r>
        <w:rPr>
          <w:spacing w:val="-6"/>
        </w:rPr>
        <w:t xml:space="preserve"> </w:t>
      </w:r>
      <w:r>
        <w:t>inform</w:t>
      </w:r>
      <w:r>
        <w:rPr>
          <w:spacing w:val="-6"/>
        </w:rPr>
        <w:t xml:space="preserve"> </w:t>
      </w:r>
      <w:r>
        <w:t>clients</w:t>
      </w:r>
      <w:r>
        <w:rPr>
          <w:spacing w:val="-6"/>
        </w:rPr>
        <w:t xml:space="preserve"> </w:t>
      </w:r>
      <w:r>
        <w:t>of</w:t>
      </w:r>
      <w:r>
        <w:rPr>
          <w:spacing w:val="-6"/>
        </w:rPr>
        <w:t xml:space="preserve"> </w:t>
      </w:r>
      <w:r>
        <w:t>the</w:t>
      </w:r>
      <w:r>
        <w:rPr>
          <w:spacing w:val="-6"/>
        </w:rPr>
        <w:t xml:space="preserve"> </w:t>
      </w:r>
      <w:r>
        <w:t>limits</w:t>
      </w:r>
      <w:r>
        <w:rPr>
          <w:spacing w:val="-6"/>
        </w:rPr>
        <w:t xml:space="preserve"> </w:t>
      </w:r>
      <w:r>
        <w:t>of</w:t>
      </w:r>
      <w:r>
        <w:rPr>
          <w:spacing w:val="-6"/>
        </w:rPr>
        <w:t xml:space="preserve"> </w:t>
      </w:r>
      <w:r>
        <w:t>confidentiality</w:t>
      </w:r>
      <w:r>
        <w:rPr>
          <w:spacing w:val="-6"/>
        </w:rPr>
        <w:t xml:space="preserve"> </w:t>
      </w:r>
      <w:r>
        <w:t>as</w:t>
      </w:r>
      <w:r>
        <w:rPr>
          <w:spacing w:val="-6"/>
        </w:rPr>
        <w:t xml:space="preserve"> </w:t>
      </w:r>
      <w:r>
        <w:t>part</w:t>
      </w:r>
      <w:r>
        <w:rPr>
          <w:spacing w:val="-6"/>
        </w:rPr>
        <w:t xml:space="preserve"> </w:t>
      </w:r>
      <w:r>
        <w:t>of</w:t>
      </w:r>
      <w:r>
        <w:rPr>
          <w:spacing w:val="-6"/>
        </w:rPr>
        <w:t xml:space="preserve"> </w:t>
      </w:r>
      <w:r>
        <w:t>the</w:t>
      </w:r>
      <w:r>
        <w:rPr>
          <w:spacing w:val="-10"/>
        </w:rPr>
        <w:t xml:space="preserve"> </w:t>
      </w:r>
      <w:r>
        <w:t>agency’s</w:t>
      </w:r>
      <w:r>
        <w:rPr>
          <w:spacing w:val="-13"/>
        </w:rPr>
        <w:t xml:space="preserve"> </w:t>
      </w:r>
      <w:r>
        <w:t>informed</w:t>
      </w:r>
      <w:r>
        <w:rPr>
          <w:spacing w:val="-6"/>
        </w:rPr>
        <w:t xml:space="preserve"> </w:t>
      </w:r>
      <w:r>
        <w:t xml:space="preserve">consent </w:t>
      </w:r>
      <w:r>
        <w:rPr>
          <w:spacing w:val="-2"/>
        </w:rPr>
        <w:t>procedures.</w:t>
      </w:r>
    </w:p>
    <w:p w14:paraId="23537DF7" w14:textId="77777777" w:rsidR="007E47D9" w:rsidRDefault="00E6507F">
      <w:pPr>
        <w:pStyle w:val="BodyText"/>
        <w:spacing w:before="68"/>
      </w:pPr>
      <w:r>
        <w:t>Under duty-to-warn requirements (e</w:t>
      </w:r>
      <w:r>
        <w:t>.g., child abuse, suicidal or homicidal ideation), supervisors need</w:t>
      </w:r>
      <w:r>
        <w:rPr>
          <w:spacing w:val="-2"/>
        </w:rPr>
        <w:t xml:space="preserve"> </w:t>
      </w:r>
      <w:r>
        <w:t>to</w:t>
      </w:r>
      <w:r>
        <w:rPr>
          <w:spacing w:val="-2"/>
        </w:rPr>
        <w:t xml:space="preserve"> </w:t>
      </w:r>
      <w:r>
        <w:t>be</w:t>
      </w:r>
      <w:r>
        <w:rPr>
          <w:spacing w:val="-2"/>
        </w:rPr>
        <w:t xml:space="preserve"> </w:t>
      </w:r>
      <w:r>
        <w:t>aware</w:t>
      </w:r>
      <w:r>
        <w:rPr>
          <w:spacing w:val="-2"/>
        </w:rPr>
        <w:t xml:space="preserve"> </w:t>
      </w:r>
      <w:r>
        <w:t>of</w:t>
      </w:r>
      <w:r>
        <w:rPr>
          <w:spacing w:val="-2"/>
        </w:rPr>
        <w:t xml:space="preserve"> </w:t>
      </w:r>
      <w:r>
        <w:t>and</w:t>
      </w:r>
      <w:r>
        <w:rPr>
          <w:spacing w:val="-2"/>
        </w:rPr>
        <w:t xml:space="preserve"> </w:t>
      </w:r>
      <w:proofErr w:type="gramStart"/>
      <w:r>
        <w:t>take</w:t>
      </w:r>
      <w:r>
        <w:rPr>
          <w:spacing w:val="-2"/>
        </w:rPr>
        <w:t xml:space="preserve"> </w:t>
      </w:r>
      <w:r>
        <w:t>action</w:t>
      </w:r>
      <w:proofErr w:type="gramEnd"/>
      <w:r>
        <w:rPr>
          <w:spacing w:val="-2"/>
        </w:rPr>
        <w:t xml:space="preserve"> </w:t>
      </w:r>
      <w:r>
        <w:t>as</w:t>
      </w:r>
      <w:r>
        <w:rPr>
          <w:spacing w:val="-2"/>
        </w:rPr>
        <w:t xml:space="preserve"> </w:t>
      </w:r>
      <w:r>
        <w:t>soon</w:t>
      </w:r>
      <w:r>
        <w:rPr>
          <w:spacing w:val="-3"/>
        </w:rPr>
        <w:t xml:space="preserve"> </w:t>
      </w:r>
      <w:r>
        <w:t>as</w:t>
      </w:r>
      <w:r>
        <w:rPr>
          <w:spacing w:val="-2"/>
        </w:rPr>
        <w:t xml:space="preserve"> </w:t>
      </w:r>
      <w:r>
        <w:t>possible</w:t>
      </w:r>
      <w:r>
        <w:rPr>
          <w:spacing w:val="-2"/>
        </w:rPr>
        <w:t xml:space="preserve"> </w:t>
      </w:r>
      <w:r>
        <w:t>in</w:t>
      </w:r>
      <w:r>
        <w:rPr>
          <w:spacing w:val="-2"/>
        </w:rPr>
        <w:t xml:space="preserve"> </w:t>
      </w:r>
      <w:r>
        <w:t>situations</w:t>
      </w:r>
      <w:r>
        <w:rPr>
          <w:spacing w:val="-2"/>
        </w:rPr>
        <w:t xml:space="preserve"> </w:t>
      </w:r>
      <w:r>
        <w:t>in</w:t>
      </w:r>
      <w:r>
        <w:rPr>
          <w:spacing w:val="-2"/>
        </w:rPr>
        <w:t xml:space="preserve"> </w:t>
      </w:r>
      <w:r>
        <w:t>which</w:t>
      </w:r>
      <w:r>
        <w:rPr>
          <w:spacing w:val="-3"/>
        </w:rPr>
        <w:t xml:space="preserve"> </w:t>
      </w:r>
      <w:r>
        <w:t>confidentiality</w:t>
      </w:r>
      <w:r>
        <w:rPr>
          <w:spacing w:val="-2"/>
        </w:rPr>
        <w:t xml:space="preserve"> </w:t>
      </w:r>
      <w:r>
        <w:t>may</w:t>
      </w:r>
    </w:p>
    <w:p w14:paraId="55144286" w14:textId="77777777" w:rsidR="007E47D9" w:rsidRDefault="007E47D9">
      <w:pPr>
        <w:sectPr w:rsidR="007E47D9">
          <w:pgSz w:w="12240" w:h="16340"/>
          <w:pgMar w:top="1560" w:right="400" w:bottom="960" w:left="380" w:header="0" w:footer="744" w:gutter="0"/>
          <w:cols w:space="720"/>
        </w:sectPr>
      </w:pPr>
    </w:p>
    <w:p w14:paraId="0548E7B3" w14:textId="77777777" w:rsidR="007E47D9" w:rsidRDefault="00E6507F">
      <w:pPr>
        <w:pStyle w:val="BodyText"/>
        <w:spacing w:before="66"/>
        <w:ind w:right="271"/>
      </w:pPr>
      <w:r>
        <w:lastRenderedPageBreak/>
        <w:t>need</w:t>
      </w:r>
      <w:r>
        <w:rPr>
          <w:spacing w:val="-3"/>
        </w:rPr>
        <w:t xml:space="preserve"> </w:t>
      </w:r>
      <w:r>
        <w:t>to</w:t>
      </w:r>
      <w:r>
        <w:rPr>
          <w:spacing w:val="-3"/>
        </w:rPr>
        <w:t xml:space="preserve"> </w:t>
      </w:r>
      <w:r>
        <w:t>be</w:t>
      </w:r>
      <w:r>
        <w:rPr>
          <w:spacing w:val="-3"/>
        </w:rPr>
        <w:t xml:space="preserve"> </w:t>
      </w:r>
      <w:r>
        <w:t>waived.</w:t>
      </w:r>
      <w:r>
        <w:rPr>
          <w:spacing w:val="-4"/>
        </w:rPr>
        <w:t xml:space="preserve"> </w:t>
      </w:r>
      <w:r>
        <w:t>Organizations</w:t>
      </w:r>
      <w:r>
        <w:rPr>
          <w:spacing w:val="-3"/>
        </w:rPr>
        <w:t xml:space="preserve"> </w:t>
      </w:r>
      <w:r>
        <w:t>should</w:t>
      </w:r>
      <w:r>
        <w:rPr>
          <w:spacing w:val="-4"/>
        </w:rPr>
        <w:t xml:space="preserve"> </w:t>
      </w:r>
      <w:r>
        <w:t>have</w:t>
      </w:r>
      <w:r>
        <w:rPr>
          <w:spacing w:val="-3"/>
        </w:rPr>
        <w:t xml:space="preserve"> </w:t>
      </w:r>
      <w:r>
        <w:t>a</w:t>
      </w:r>
      <w:r>
        <w:rPr>
          <w:spacing w:val="-3"/>
        </w:rPr>
        <w:t xml:space="preserve"> </w:t>
      </w:r>
      <w:r>
        <w:t>policy</w:t>
      </w:r>
      <w:r>
        <w:rPr>
          <w:spacing w:val="-3"/>
        </w:rPr>
        <w:t xml:space="preserve"> </w:t>
      </w:r>
      <w:r>
        <w:t>stating</w:t>
      </w:r>
      <w:r>
        <w:rPr>
          <w:spacing w:val="-4"/>
        </w:rPr>
        <w:t xml:space="preserve"> </w:t>
      </w:r>
      <w:r>
        <w:t>how</w:t>
      </w:r>
      <w:r>
        <w:rPr>
          <w:spacing w:val="-3"/>
        </w:rPr>
        <w:t xml:space="preserve"> </w:t>
      </w:r>
      <w:r>
        <w:t>clinical</w:t>
      </w:r>
      <w:r>
        <w:rPr>
          <w:spacing w:val="-3"/>
        </w:rPr>
        <w:t xml:space="preserve"> </w:t>
      </w:r>
      <w:r>
        <w:t>crises</w:t>
      </w:r>
      <w:r>
        <w:rPr>
          <w:spacing w:val="-3"/>
        </w:rPr>
        <w:t xml:space="preserve"> </w:t>
      </w:r>
      <w:r>
        <w:t>will</w:t>
      </w:r>
      <w:r>
        <w:rPr>
          <w:spacing w:val="-3"/>
        </w:rPr>
        <w:t xml:space="preserve"> </w:t>
      </w:r>
      <w:r>
        <w:t>be</w:t>
      </w:r>
      <w:r>
        <w:rPr>
          <w:spacing w:val="-3"/>
        </w:rPr>
        <w:t xml:space="preserve"> </w:t>
      </w:r>
      <w:r>
        <w:t xml:space="preserve">handled. What mechanisms are in place for responding to crises? In what timeframe will a supervisor be notified of </w:t>
      </w:r>
      <w:proofErr w:type="gramStart"/>
      <w:r>
        <w:t>a crisis situation</w:t>
      </w:r>
      <w:proofErr w:type="gramEnd"/>
      <w:r>
        <w:t>? Supervisors must document all discussions with counselors concerning duty-to-warn and crises.</w:t>
      </w:r>
      <w:r>
        <w:rPr>
          <w:spacing w:val="-7"/>
        </w:rPr>
        <w:t xml:space="preserve"> </w:t>
      </w:r>
      <w:r>
        <w:t xml:space="preserve">At </w:t>
      </w:r>
      <w:r>
        <w:t>the onset of supervision, supervisors should ask counselors if there are any duty-to-warn issues of which the supervisor should be informed.</w:t>
      </w:r>
    </w:p>
    <w:p w14:paraId="58ED6969" w14:textId="77777777" w:rsidR="007E47D9" w:rsidRDefault="00E6507F">
      <w:pPr>
        <w:pStyle w:val="BodyText"/>
        <w:spacing w:before="80"/>
        <w:ind w:right="237"/>
      </w:pPr>
      <w:r>
        <w:t>New technology brings new confidentiality concerns. Websites now dispense information about substance</w:t>
      </w:r>
      <w:r>
        <w:rPr>
          <w:spacing w:val="-5"/>
        </w:rPr>
        <w:t xml:space="preserve"> </w:t>
      </w:r>
      <w:r>
        <w:t>abuse</w:t>
      </w:r>
      <w:r>
        <w:rPr>
          <w:spacing w:val="-4"/>
        </w:rPr>
        <w:t xml:space="preserve"> </w:t>
      </w:r>
      <w:r>
        <w:t>treatme</w:t>
      </w:r>
      <w:r>
        <w:t>nt</w:t>
      </w:r>
      <w:r>
        <w:rPr>
          <w:spacing w:val="-4"/>
        </w:rPr>
        <w:t xml:space="preserve"> </w:t>
      </w:r>
      <w:r>
        <w:t>and</w:t>
      </w:r>
      <w:r>
        <w:rPr>
          <w:spacing w:val="-4"/>
        </w:rPr>
        <w:t xml:space="preserve"> </w:t>
      </w:r>
      <w:r>
        <w:t>provide</w:t>
      </w:r>
      <w:r>
        <w:rPr>
          <w:spacing w:val="-4"/>
        </w:rPr>
        <w:t xml:space="preserve"> </w:t>
      </w:r>
      <w:r>
        <w:t>counseling</w:t>
      </w:r>
      <w:r>
        <w:rPr>
          <w:spacing w:val="-4"/>
        </w:rPr>
        <w:t xml:space="preserve"> </w:t>
      </w:r>
      <w:r>
        <w:t>services.</w:t>
      </w:r>
      <w:r>
        <w:rPr>
          <w:spacing w:val="-10"/>
        </w:rPr>
        <w:t xml:space="preserve"> </w:t>
      </w:r>
      <w:r>
        <w:t>With</w:t>
      </w:r>
      <w:r>
        <w:rPr>
          <w:spacing w:val="-4"/>
        </w:rPr>
        <w:t xml:space="preserve"> </w:t>
      </w:r>
      <w:r>
        <w:t>the</w:t>
      </w:r>
      <w:r>
        <w:rPr>
          <w:spacing w:val="-4"/>
        </w:rPr>
        <w:t xml:space="preserve"> </w:t>
      </w:r>
      <w:r>
        <w:t>growth</w:t>
      </w:r>
      <w:r>
        <w:rPr>
          <w:spacing w:val="-4"/>
        </w:rPr>
        <w:t xml:space="preserve"> </w:t>
      </w:r>
      <w:r>
        <w:t>in</w:t>
      </w:r>
      <w:r>
        <w:rPr>
          <w:spacing w:val="-4"/>
        </w:rPr>
        <w:t xml:space="preserve"> </w:t>
      </w:r>
      <w:r>
        <w:t>online</w:t>
      </w:r>
      <w:r>
        <w:rPr>
          <w:spacing w:val="-4"/>
        </w:rPr>
        <w:t xml:space="preserve"> </w:t>
      </w:r>
      <w:r>
        <w:t xml:space="preserve">counseling and supervision, the following concerns emerge: (a) how to maintain confidentiality of information, (b) how to ensure the competence and qualifications of counselors providing online </w:t>
      </w:r>
      <w:r>
        <w:t>services, and (c) how to establish reporting requirements and duty to warn when services are conducted across State and international boundaries. New standards will need to be written to address these issues. (The National Board for Certified Counselors ha</w:t>
      </w:r>
      <w:r>
        <w:t xml:space="preserve">s guidelines for counseling by Internet at </w:t>
      </w:r>
      <w:hyperlink r:id="rId33">
        <w:r>
          <w:t>http://www.nbcc.org/AssetManagerFiles/ethics/internetcounseling.pdf.)</w:t>
        </w:r>
      </w:hyperlink>
    </w:p>
    <w:p w14:paraId="26F1C181" w14:textId="77777777" w:rsidR="007E47D9" w:rsidRDefault="00E6507F">
      <w:pPr>
        <w:spacing w:before="68"/>
        <w:ind w:left="240"/>
        <w:rPr>
          <w:i/>
          <w:sz w:val="28"/>
        </w:rPr>
      </w:pPr>
      <w:r>
        <w:rPr>
          <w:i/>
          <w:sz w:val="28"/>
        </w:rPr>
        <w:t xml:space="preserve">Supervisor </w:t>
      </w:r>
      <w:r>
        <w:rPr>
          <w:i/>
          <w:spacing w:val="-2"/>
          <w:sz w:val="28"/>
        </w:rPr>
        <w:t>Ethics</w:t>
      </w:r>
    </w:p>
    <w:p w14:paraId="23993BF8" w14:textId="77777777" w:rsidR="007E47D9" w:rsidRDefault="007E47D9">
      <w:pPr>
        <w:pStyle w:val="BodyText"/>
        <w:spacing w:before="4"/>
        <w:ind w:left="0"/>
        <w:rPr>
          <w:i/>
        </w:rPr>
      </w:pPr>
    </w:p>
    <w:p w14:paraId="489E6538" w14:textId="77777777" w:rsidR="007E47D9" w:rsidRDefault="00E6507F">
      <w:pPr>
        <w:pStyle w:val="BodyText"/>
      </w:pPr>
      <w:r>
        <w:t>The</w:t>
      </w:r>
      <w:r>
        <w:rPr>
          <w:spacing w:val="-3"/>
        </w:rPr>
        <w:t xml:space="preserve"> </w:t>
      </w:r>
      <w:r>
        <w:t>standards</w:t>
      </w:r>
      <w:r>
        <w:rPr>
          <w:spacing w:val="-4"/>
        </w:rPr>
        <w:t xml:space="preserve"> </w:t>
      </w:r>
      <w:r>
        <w:t>and</w:t>
      </w:r>
      <w:r>
        <w:rPr>
          <w:spacing w:val="-3"/>
        </w:rPr>
        <w:t xml:space="preserve"> </w:t>
      </w:r>
      <w:r>
        <w:t>ethics</w:t>
      </w:r>
      <w:r>
        <w:rPr>
          <w:spacing w:val="-3"/>
        </w:rPr>
        <w:t xml:space="preserve"> </w:t>
      </w:r>
      <w:r>
        <w:t>regard</w:t>
      </w:r>
      <w:r>
        <w:rPr>
          <w:spacing w:val="-3"/>
        </w:rPr>
        <w:t xml:space="preserve"> </w:t>
      </w:r>
      <w:r>
        <w:t>to</w:t>
      </w:r>
      <w:r>
        <w:rPr>
          <w:spacing w:val="-3"/>
        </w:rPr>
        <w:t xml:space="preserve"> </w:t>
      </w:r>
      <w:r>
        <w:t>dual</w:t>
      </w:r>
      <w:r>
        <w:rPr>
          <w:spacing w:val="-3"/>
        </w:rPr>
        <w:t xml:space="preserve"> </w:t>
      </w:r>
      <w:r>
        <w:t>relationship</w:t>
      </w:r>
      <w:r>
        <w:rPr>
          <w:spacing w:val="-3"/>
        </w:rPr>
        <w:t xml:space="preserve"> </w:t>
      </w:r>
      <w:r>
        <w:t>and</w:t>
      </w:r>
      <w:r>
        <w:rPr>
          <w:spacing w:val="-3"/>
        </w:rPr>
        <w:t xml:space="preserve"> </w:t>
      </w:r>
      <w:r>
        <w:t>other</w:t>
      </w:r>
      <w:r>
        <w:rPr>
          <w:spacing w:val="-3"/>
        </w:rPr>
        <w:t xml:space="preserve"> </w:t>
      </w:r>
      <w:r>
        <w:t>boundary</w:t>
      </w:r>
      <w:r>
        <w:rPr>
          <w:spacing w:val="-3"/>
        </w:rPr>
        <w:t xml:space="preserve"> </w:t>
      </w:r>
      <w:r>
        <w:t>violations</w:t>
      </w:r>
      <w:r>
        <w:rPr>
          <w:spacing w:val="-3"/>
        </w:rPr>
        <w:t xml:space="preserve"> </w:t>
      </w:r>
      <w:r>
        <w:t>include</w:t>
      </w:r>
      <w:r>
        <w:rPr>
          <w:spacing w:val="-3"/>
        </w:rPr>
        <w:t xml:space="preserve"> </w:t>
      </w:r>
      <w:proofErr w:type="gramStart"/>
      <w:r>
        <w:t>that supervisors</w:t>
      </w:r>
      <w:proofErr w:type="gramEnd"/>
      <w:r>
        <w:t xml:space="preserve"> will:</w:t>
      </w:r>
    </w:p>
    <w:p w14:paraId="7F9E0429" w14:textId="77777777" w:rsidR="007E47D9" w:rsidRDefault="007E47D9">
      <w:pPr>
        <w:pStyle w:val="BodyText"/>
        <w:spacing w:before="8"/>
        <w:ind w:left="0"/>
        <w:rPr>
          <w:sz w:val="27"/>
        </w:rPr>
      </w:pPr>
    </w:p>
    <w:p w14:paraId="6C128B88" w14:textId="77777777" w:rsidR="007E47D9" w:rsidRDefault="00E6507F">
      <w:pPr>
        <w:pStyle w:val="ListParagraph"/>
        <w:numPr>
          <w:ilvl w:val="0"/>
          <w:numId w:val="5"/>
        </w:numPr>
        <w:tabs>
          <w:tab w:val="left" w:pos="960"/>
        </w:tabs>
        <w:rPr>
          <w:sz w:val="28"/>
        </w:rPr>
      </w:pPr>
      <w:r>
        <w:rPr>
          <w:position w:val="2"/>
          <w:sz w:val="28"/>
        </w:rPr>
        <w:t>Uphold</w:t>
      </w:r>
      <w:r>
        <w:rPr>
          <w:spacing w:val="-3"/>
          <w:position w:val="2"/>
          <w:sz w:val="28"/>
        </w:rPr>
        <w:t xml:space="preserve"> </w:t>
      </w:r>
      <w:r>
        <w:rPr>
          <w:position w:val="2"/>
          <w:sz w:val="28"/>
        </w:rPr>
        <w:t>the</w:t>
      </w:r>
      <w:r>
        <w:rPr>
          <w:spacing w:val="-2"/>
          <w:position w:val="2"/>
          <w:sz w:val="28"/>
        </w:rPr>
        <w:t xml:space="preserve"> </w:t>
      </w:r>
      <w:r>
        <w:rPr>
          <w:position w:val="2"/>
          <w:sz w:val="28"/>
        </w:rPr>
        <w:t>highest</w:t>
      </w:r>
      <w:r>
        <w:rPr>
          <w:spacing w:val="-2"/>
          <w:position w:val="2"/>
          <w:sz w:val="28"/>
        </w:rPr>
        <w:t xml:space="preserve"> </w:t>
      </w:r>
      <w:r>
        <w:rPr>
          <w:position w:val="2"/>
          <w:sz w:val="28"/>
        </w:rPr>
        <w:t>professional</w:t>
      </w:r>
      <w:r>
        <w:rPr>
          <w:spacing w:val="-2"/>
          <w:position w:val="2"/>
          <w:sz w:val="28"/>
        </w:rPr>
        <w:t xml:space="preserve"> </w:t>
      </w:r>
      <w:r>
        <w:rPr>
          <w:position w:val="2"/>
          <w:sz w:val="28"/>
        </w:rPr>
        <w:t>standards</w:t>
      </w:r>
      <w:r>
        <w:rPr>
          <w:spacing w:val="-3"/>
          <w:position w:val="2"/>
          <w:sz w:val="28"/>
        </w:rPr>
        <w:t xml:space="preserve"> </w:t>
      </w:r>
      <w:r>
        <w:rPr>
          <w:position w:val="2"/>
          <w:sz w:val="28"/>
        </w:rPr>
        <w:t>of</w:t>
      </w:r>
      <w:r>
        <w:rPr>
          <w:spacing w:val="-2"/>
          <w:position w:val="2"/>
          <w:sz w:val="28"/>
        </w:rPr>
        <w:t xml:space="preserve"> </w:t>
      </w:r>
      <w:r>
        <w:rPr>
          <w:position w:val="2"/>
          <w:sz w:val="28"/>
        </w:rPr>
        <w:t>the</w:t>
      </w:r>
      <w:r>
        <w:rPr>
          <w:spacing w:val="-1"/>
          <w:position w:val="2"/>
          <w:sz w:val="28"/>
        </w:rPr>
        <w:t xml:space="preserve"> </w:t>
      </w:r>
      <w:r>
        <w:rPr>
          <w:spacing w:val="-2"/>
          <w:position w:val="2"/>
          <w:sz w:val="28"/>
        </w:rPr>
        <w:t>field.</w:t>
      </w:r>
    </w:p>
    <w:p w14:paraId="1E7FDD50" w14:textId="77777777" w:rsidR="007E47D9" w:rsidRDefault="007E47D9">
      <w:pPr>
        <w:pStyle w:val="BodyText"/>
        <w:spacing w:before="1"/>
        <w:ind w:left="0"/>
        <w:rPr>
          <w:sz w:val="29"/>
        </w:rPr>
      </w:pPr>
    </w:p>
    <w:p w14:paraId="2A5A181C" w14:textId="77777777" w:rsidR="007E47D9" w:rsidRDefault="00E6507F">
      <w:pPr>
        <w:pStyle w:val="ListParagraph"/>
        <w:numPr>
          <w:ilvl w:val="0"/>
          <w:numId w:val="5"/>
        </w:numPr>
        <w:tabs>
          <w:tab w:val="left" w:pos="960"/>
        </w:tabs>
        <w:spacing w:line="194" w:lineRule="auto"/>
        <w:ind w:right="2607"/>
        <w:rPr>
          <w:sz w:val="28"/>
        </w:rPr>
      </w:pPr>
      <w:r>
        <w:rPr>
          <w:position w:val="2"/>
          <w:sz w:val="28"/>
        </w:rPr>
        <w:t>Seek</w:t>
      </w:r>
      <w:r>
        <w:rPr>
          <w:spacing w:val="-7"/>
          <w:position w:val="2"/>
          <w:sz w:val="28"/>
        </w:rPr>
        <w:t xml:space="preserve"> </w:t>
      </w:r>
      <w:r>
        <w:rPr>
          <w:position w:val="2"/>
          <w:sz w:val="28"/>
        </w:rPr>
        <w:t>professional</w:t>
      </w:r>
      <w:r>
        <w:rPr>
          <w:spacing w:val="-6"/>
          <w:position w:val="2"/>
          <w:sz w:val="28"/>
        </w:rPr>
        <w:t xml:space="preserve"> </w:t>
      </w:r>
      <w:r>
        <w:rPr>
          <w:position w:val="2"/>
          <w:sz w:val="28"/>
        </w:rPr>
        <w:t>help</w:t>
      </w:r>
      <w:r>
        <w:rPr>
          <w:spacing w:val="-6"/>
          <w:position w:val="2"/>
          <w:sz w:val="28"/>
        </w:rPr>
        <w:t xml:space="preserve"> </w:t>
      </w:r>
      <w:r>
        <w:rPr>
          <w:position w:val="2"/>
          <w:sz w:val="28"/>
        </w:rPr>
        <w:t>(outside</w:t>
      </w:r>
      <w:r>
        <w:rPr>
          <w:spacing w:val="-6"/>
          <w:position w:val="2"/>
          <w:sz w:val="28"/>
        </w:rPr>
        <w:t xml:space="preserve"> </w:t>
      </w:r>
      <w:r>
        <w:rPr>
          <w:position w:val="2"/>
          <w:sz w:val="28"/>
        </w:rPr>
        <w:t>the</w:t>
      </w:r>
      <w:r>
        <w:rPr>
          <w:spacing w:val="-6"/>
          <w:position w:val="2"/>
          <w:sz w:val="28"/>
        </w:rPr>
        <w:t xml:space="preserve"> </w:t>
      </w:r>
      <w:r>
        <w:rPr>
          <w:position w:val="2"/>
          <w:sz w:val="28"/>
        </w:rPr>
        <w:t>work</w:t>
      </w:r>
      <w:r>
        <w:rPr>
          <w:spacing w:val="-7"/>
          <w:position w:val="2"/>
          <w:sz w:val="28"/>
        </w:rPr>
        <w:t xml:space="preserve"> </w:t>
      </w:r>
      <w:r>
        <w:rPr>
          <w:position w:val="2"/>
          <w:sz w:val="28"/>
        </w:rPr>
        <w:t>setting)</w:t>
      </w:r>
      <w:r>
        <w:rPr>
          <w:spacing w:val="-7"/>
          <w:position w:val="2"/>
          <w:sz w:val="28"/>
        </w:rPr>
        <w:t xml:space="preserve"> </w:t>
      </w:r>
      <w:r>
        <w:rPr>
          <w:position w:val="2"/>
          <w:sz w:val="28"/>
        </w:rPr>
        <w:t>when</w:t>
      </w:r>
      <w:r>
        <w:rPr>
          <w:spacing w:val="-7"/>
          <w:position w:val="2"/>
          <w:sz w:val="28"/>
        </w:rPr>
        <w:t xml:space="preserve"> </w:t>
      </w:r>
      <w:r>
        <w:rPr>
          <w:position w:val="2"/>
          <w:sz w:val="28"/>
        </w:rPr>
        <w:t>personal</w:t>
      </w:r>
      <w:r>
        <w:rPr>
          <w:spacing w:val="-5"/>
          <w:position w:val="2"/>
          <w:sz w:val="28"/>
        </w:rPr>
        <w:t xml:space="preserve"> </w:t>
      </w:r>
      <w:r>
        <w:rPr>
          <w:position w:val="2"/>
          <w:sz w:val="28"/>
        </w:rPr>
        <w:t xml:space="preserve">issues </w:t>
      </w:r>
      <w:r>
        <w:rPr>
          <w:sz w:val="28"/>
        </w:rPr>
        <w:t>interfere with their clinical and/or supervisory functioning.</w:t>
      </w:r>
    </w:p>
    <w:p w14:paraId="5D5BC00A" w14:textId="77777777" w:rsidR="007E47D9" w:rsidRDefault="007E47D9">
      <w:pPr>
        <w:pStyle w:val="BodyText"/>
        <w:spacing w:before="3"/>
        <w:ind w:left="0"/>
        <w:rPr>
          <w:sz w:val="32"/>
        </w:rPr>
      </w:pPr>
    </w:p>
    <w:p w14:paraId="23E31F9E" w14:textId="77777777" w:rsidR="007E47D9" w:rsidRDefault="00E6507F">
      <w:pPr>
        <w:pStyle w:val="ListParagraph"/>
        <w:numPr>
          <w:ilvl w:val="0"/>
          <w:numId w:val="5"/>
        </w:numPr>
        <w:tabs>
          <w:tab w:val="left" w:pos="960"/>
        </w:tabs>
        <w:spacing w:before="1" w:line="194" w:lineRule="auto"/>
        <w:ind w:right="1916"/>
        <w:rPr>
          <w:sz w:val="28"/>
        </w:rPr>
      </w:pPr>
      <w:bookmarkStart w:id="8" w:name="_bookmark6"/>
      <w:bookmarkEnd w:id="8"/>
      <w:r>
        <w:rPr>
          <w:position w:val="2"/>
          <w:sz w:val="28"/>
        </w:rPr>
        <w:t>Conduct</w:t>
      </w:r>
      <w:r>
        <w:rPr>
          <w:spacing w:val="-5"/>
          <w:position w:val="2"/>
          <w:sz w:val="28"/>
        </w:rPr>
        <w:t xml:space="preserve"> </w:t>
      </w:r>
      <w:r>
        <w:rPr>
          <w:position w:val="2"/>
          <w:sz w:val="28"/>
        </w:rPr>
        <w:t>themselves</w:t>
      </w:r>
      <w:r>
        <w:rPr>
          <w:spacing w:val="-5"/>
          <w:position w:val="2"/>
          <w:sz w:val="28"/>
        </w:rPr>
        <w:t xml:space="preserve"> </w:t>
      </w:r>
      <w:r>
        <w:rPr>
          <w:position w:val="2"/>
          <w:sz w:val="28"/>
        </w:rPr>
        <w:t>in</w:t>
      </w:r>
      <w:r>
        <w:rPr>
          <w:spacing w:val="-5"/>
          <w:position w:val="2"/>
          <w:sz w:val="28"/>
        </w:rPr>
        <w:t xml:space="preserve"> </w:t>
      </w:r>
      <w:r>
        <w:rPr>
          <w:position w:val="2"/>
          <w:sz w:val="28"/>
        </w:rPr>
        <w:t>a</w:t>
      </w:r>
      <w:r>
        <w:rPr>
          <w:spacing w:val="-5"/>
          <w:position w:val="2"/>
          <w:sz w:val="28"/>
        </w:rPr>
        <w:t xml:space="preserve"> </w:t>
      </w:r>
      <w:r>
        <w:rPr>
          <w:position w:val="2"/>
          <w:sz w:val="28"/>
        </w:rPr>
        <w:t>manner</w:t>
      </w:r>
      <w:r>
        <w:rPr>
          <w:spacing w:val="-5"/>
          <w:position w:val="2"/>
          <w:sz w:val="28"/>
        </w:rPr>
        <w:t xml:space="preserve"> </w:t>
      </w:r>
      <w:r>
        <w:rPr>
          <w:position w:val="2"/>
          <w:sz w:val="28"/>
        </w:rPr>
        <w:t>that</w:t>
      </w:r>
      <w:r>
        <w:rPr>
          <w:spacing w:val="-5"/>
          <w:position w:val="2"/>
          <w:sz w:val="28"/>
        </w:rPr>
        <w:t xml:space="preserve"> </w:t>
      </w:r>
      <w:r>
        <w:rPr>
          <w:position w:val="2"/>
          <w:sz w:val="28"/>
        </w:rPr>
        <w:t>models</w:t>
      </w:r>
      <w:r>
        <w:rPr>
          <w:spacing w:val="-5"/>
          <w:position w:val="2"/>
          <w:sz w:val="28"/>
        </w:rPr>
        <w:t xml:space="preserve"> </w:t>
      </w:r>
      <w:r>
        <w:rPr>
          <w:position w:val="2"/>
          <w:sz w:val="28"/>
        </w:rPr>
        <w:t>and</w:t>
      </w:r>
      <w:r>
        <w:rPr>
          <w:spacing w:val="-5"/>
          <w:position w:val="2"/>
          <w:sz w:val="28"/>
        </w:rPr>
        <w:t xml:space="preserve"> </w:t>
      </w:r>
      <w:r>
        <w:rPr>
          <w:position w:val="2"/>
          <w:sz w:val="28"/>
        </w:rPr>
        <w:t>sets</w:t>
      </w:r>
      <w:r>
        <w:rPr>
          <w:spacing w:val="-6"/>
          <w:position w:val="2"/>
          <w:sz w:val="28"/>
        </w:rPr>
        <w:t xml:space="preserve"> </w:t>
      </w:r>
      <w:r>
        <w:rPr>
          <w:position w:val="2"/>
          <w:sz w:val="28"/>
        </w:rPr>
        <w:t>an</w:t>
      </w:r>
      <w:r>
        <w:rPr>
          <w:spacing w:val="-5"/>
          <w:position w:val="2"/>
          <w:sz w:val="28"/>
        </w:rPr>
        <w:t xml:space="preserve"> </w:t>
      </w:r>
      <w:r>
        <w:rPr>
          <w:position w:val="2"/>
          <w:sz w:val="28"/>
        </w:rPr>
        <w:t>example</w:t>
      </w:r>
      <w:r>
        <w:rPr>
          <w:spacing w:val="-5"/>
          <w:position w:val="2"/>
          <w:sz w:val="28"/>
        </w:rPr>
        <w:t xml:space="preserve"> </w:t>
      </w:r>
      <w:r>
        <w:rPr>
          <w:position w:val="2"/>
          <w:sz w:val="28"/>
        </w:rPr>
        <w:t>for</w:t>
      </w:r>
      <w:r>
        <w:rPr>
          <w:spacing w:val="-8"/>
          <w:position w:val="2"/>
          <w:sz w:val="28"/>
        </w:rPr>
        <w:t xml:space="preserve"> </w:t>
      </w:r>
      <w:r>
        <w:rPr>
          <w:position w:val="2"/>
          <w:sz w:val="28"/>
        </w:rPr>
        <w:t xml:space="preserve">agency </w:t>
      </w:r>
      <w:r>
        <w:rPr>
          <w:sz w:val="28"/>
        </w:rPr>
        <w:t>mission, vision, philosophy, wellness, recovery, and consumer satisfaction.</w:t>
      </w:r>
    </w:p>
    <w:p w14:paraId="5B40BE06" w14:textId="77777777" w:rsidR="007E47D9" w:rsidRDefault="007E47D9">
      <w:pPr>
        <w:pStyle w:val="BodyText"/>
        <w:spacing w:before="4"/>
        <w:ind w:left="0"/>
        <w:rPr>
          <w:sz w:val="32"/>
        </w:rPr>
      </w:pPr>
    </w:p>
    <w:p w14:paraId="5DC6CCE9" w14:textId="77777777" w:rsidR="007E47D9" w:rsidRDefault="00E6507F">
      <w:pPr>
        <w:pStyle w:val="ListParagraph"/>
        <w:numPr>
          <w:ilvl w:val="0"/>
          <w:numId w:val="5"/>
        </w:numPr>
        <w:tabs>
          <w:tab w:val="left" w:pos="960"/>
        </w:tabs>
        <w:spacing w:line="194" w:lineRule="auto"/>
        <w:ind w:right="1903"/>
        <w:rPr>
          <w:sz w:val="28"/>
        </w:rPr>
      </w:pPr>
      <w:r>
        <w:rPr>
          <w:position w:val="2"/>
          <w:sz w:val="28"/>
        </w:rPr>
        <w:t>Reinforce</w:t>
      </w:r>
      <w:r>
        <w:rPr>
          <w:spacing w:val="-4"/>
          <w:position w:val="2"/>
          <w:sz w:val="28"/>
        </w:rPr>
        <w:t xml:space="preserve"> </w:t>
      </w:r>
      <w:r>
        <w:rPr>
          <w:position w:val="2"/>
          <w:sz w:val="28"/>
        </w:rPr>
        <w:t>zero</w:t>
      </w:r>
      <w:r>
        <w:rPr>
          <w:spacing w:val="-4"/>
          <w:position w:val="2"/>
          <w:sz w:val="28"/>
        </w:rPr>
        <w:t xml:space="preserve"> </w:t>
      </w:r>
      <w:r>
        <w:rPr>
          <w:position w:val="2"/>
          <w:sz w:val="28"/>
        </w:rPr>
        <w:t>tolerance</w:t>
      </w:r>
      <w:r>
        <w:rPr>
          <w:spacing w:val="-4"/>
          <w:position w:val="2"/>
          <w:sz w:val="28"/>
        </w:rPr>
        <w:t xml:space="preserve"> </w:t>
      </w:r>
      <w:r>
        <w:rPr>
          <w:position w:val="2"/>
          <w:sz w:val="28"/>
        </w:rPr>
        <w:t>for</w:t>
      </w:r>
      <w:r>
        <w:rPr>
          <w:spacing w:val="-4"/>
          <w:position w:val="2"/>
          <w:sz w:val="28"/>
        </w:rPr>
        <w:t xml:space="preserve"> </w:t>
      </w:r>
      <w:r>
        <w:rPr>
          <w:position w:val="2"/>
          <w:sz w:val="28"/>
        </w:rPr>
        <w:t>interactions</w:t>
      </w:r>
      <w:r>
        <w:rPr>
          <w:spacing w:val="-4"/>
          <w:position w:val="2"/>
          <w:sz w:val="28"/>
        </w:rPr>
        <w:t xml:space="preserve"> </w:t>
      </w:r>
      <w:r>
        <w:rPr>
          <w:position w:val="2"/>
          <w:sz w:val="28"/>
        </w:rPr>
        <w:t>that</w:t>
      </w:r>
      <w:r>
        <w:rPr>
          <w:spacing w:val="-4"/>
          <w:position w:val="2"/>
          <w:sz w:val="28"/>
        </w:rPr>
        <w:t xml:space="preserve"> </w:t>
      </w:r>
      <w:r>
        <w:rPr>
          <w:position w:val="2"/>
          <w:sz w:val="28"/>
        </w:rPr>
        <w:t>are</w:t>
      </w:r>
      <w:r>
        <w:rPr>
          <w:spacing w:val="-4"/>
          <w:position w:val="2"/>
          <w:sz w:val="28"/>
        </w:rPr>
        <w:t xml:space="preserve"> </w:t>
      </w:r>
      <w:r>
        <w:rPr>
          <w:position w:val="2"/>
          <w:sz w:val="28"/>
        </w:rPr>
        <w:t>not</w:t>
      </w:r>
      <w:r>
        <w:rPr>
          <w:spacing w:val="-4"/>
          <w:position w:val="2"/>
          <w:sz w:val="28"/>
        </w:rPr>
        <w:t xml:space="preserve"> </w:t>
      </w:r>
      <w:r>
        <w:rPr>
          <w:position w:val="2"/>
          <w:sz w:val="28"/>
        </w:rPr>
        <w:t>professional,</w:t>
      </w:r>
      <w:r>
        <w:rPr>
          <w:spacing w:val="-4"/>
          <w:position w:val="2"/>
          <w:sz w:val="28"/>
        </w:rPr>
        <w:t xml:space="preserve"> </w:t>
      </w:r>
      <w:r>
        <w:rPr>
          <w:position w:val="2"/>
          <w:sz w:val="28"/>
        </w:rPr>
        <w:t xml:space="preserve">courteous, </w:t>
      </w:r>
      <w:r>
        <w:rPr>
          <w:sz w:val="28"/>
        </w:rPr>
        <w:t>and compassionate.</w:t>
      </w:r>
    </w:p>
    <w:p w14:paraId="2EAFF397" w14:textId="77777777" w:rsidR="007E47D9" w:rsidRDefault="007E47D9">
      <w:pPr>
        <w:pStyle w:val="BodyText"/>
        <w:spacing w:before="4"/>
        <w:ind w:left="0"/>
        <w:rPr>
          <w:sz w:val="32"/>
        </w:rPr>
      </w:pPr>
    </w:p>
    <w:p w14:paraId="2F20C5BE" w14:textId="77777777" w:rsidR="007E47D9" w:rsidRDefault="00E6507F">
      <w:pPr>
        <w:pStyle w:val="ListParagraph"/>
        <w:numPr>
          <w:ilvl w:val="0"/>
          <w:numId w:val="5"/>
        </w:numPr>
        <w:tabs>
          <w:tab w:val="left" w:pos="960"/>
        </w:tabs>
        <w:spacing w:line="194" w:lineRule="auto"/>
        <w:ind w:right="2313"/>
        <w:rPr>
          <w:sz w:val="28"/>
        </w:rPr>
      </w:pPr>
      <w:r>
        <w:rPr>
          <w:position w:val="2"/>
          <w:sz w:val="28"/>
        </w:rPr>
        <w:t>Treat</w:t>
      </w:r>
      <w:r>
        <w:rPr>
          <w:spacing w:val="-12"/>
          <w:position w:val="2"/>
          <w:sz w:val="28"/>
        </w:rPr>
        <w:t xml:space="preserve"> </w:t>
      </w:r>
      <w:r>
        <w:rPr>
          <w:position w:val="2"/>
          <w:sz w:val="28"/>
        </w:rPr>
        <w:t>supervisees,</w:t>
      </w:r>
      <w:r>
        <w:rPr>
          <w:spacing w:val="-13"/>
          <w:position w:val="2"/>
          <w:sz w:val="28"/>
        </w:rPr>
        <w:t xml:space="preserve"> </w:t>
      </w:r>
      <w:r>
        <w:rPr>
          <w:position w:val="2"/>
          <w:sz w:val="28"/>
        </w:rPr>
        <w:t>colleagues,</w:t>
      </w:r>
      <w:r>
        <w:rPr>
          <w:spacing w:val="-12"/>
          <w:position w:val="2"/>
          <w:sz w:val="28"/>
        </w:rPr>
        <w:t xml:space="preserve"> </w:t>
      </w:r>
      <w:r>
        <w:rPr>
          <w:position w:val="2"/>
          <w:sz w:val="28"/>
        </w:rPr>
        <w:t>peers,</w:t>
      </w:r>
      <w:r>
        <w:rPr>
          <w:spacing w:val="-12"/>
          <w:position w:val="2"/>
          <w:sz w:val="28"/>
        </w:rPr>
        <w:t xml:space="preserve"> </w:t>
      </w:r>
      <w:r>
        <w:rPr>
          <w:position w:val="2"/>
          <w:sz w:val="28"/>
        </w:rPr>
        <w:t>and</w:t>
      </w:r>
      <w:r>
        <w:rPr>
          <w:spacing w:val="-12"/>
          <w:position w:val="2"/>
          <w:sz w:val="28"/>
        </w:rPr>
        <w:t xml:space="preserve"> </w:t>
      </w:r>
      <w:r>
        <w:rPr>
          <w:position w:val="2"/>
          <w:sz w:val="28"/>
        </w:rPr>
        <w:t>clients</w:t>
      </w:r>
      <w:r>
        <w:rPr>
          <w:spacing w:val="-12"/>
          <w:position w:val="2"/>
          <w:sz w:val="28"/>
        </w:rPr>
        <w:t xml:space="preserve"> </w:t>
      </w:r>
      <w:r>
        <w:rPr>
          <w:position w:val="2"/>
          <w:sz w:val="28"/>
        </w:rPr>
        <w:t>with</w:t>
      </w:r>
      <w:r>
        <w:rPr>
          <w:spacing w:val="-13"/>
          <w:position w:val="2"/>
          <w:sz w:val="28"/>
        </w:rPr>
        <w:t xml:space="preserve"> </w:t>
      </w:r>
      <w:r>
        <w:rPr>
          <w:position w:val="2"/>
          <w:sz w:val="28"/>
        </w:rPr>
        <w:t>dignity,</w:t>
      </w:r>
      <w:r>
        <w:rPr>
          <w:spacing w:val="-18"/>
          <w:position w:val="2"/>
          <w:sz w:val="28"/>
        </w:rPr>
        <w:t xml:space="preserve"> </w:t>
      </w:r>
      <w:r>
        <w:rPr>
          <w:position w:val="2"/>
          <w:sz w:val="28"/>
        </w:rPr>
        <w:t>respect,</w:t>
      </w:r>
      <w:r>
        <w:rPr>
          <w:spacing w:val="-11"/>
          <w:position w:val="2"/>
          <w:sz w:val="28"/>
        </w:rPr>
        <w:t xml:space="preserve"> </w:t>
      </w:r>
      <w:r>
        <w:rPr>
          <w:position w:val="2"/>
          <w:sz w:val="28"/>
        </w:rPr>
        <w:t xml:space="preserve">and </w:t>
      </w:r>
      <w:r>
        <w:rPr>
          <w:spacing w:val="-2"/>
          <w:sz w:val="28"/>
        </w:rPr>
        <w:t>ho</w:t>
      </w:r>
      <w:r>
        <w:rPr>
          <w:spacing w:val="-2"/>
          <w:sz w:val="28"/>
        </w:rPr>
        <w:t>nesty.</w:t>
      </w:r>
    </w:p>
    <w:p w14:paraId="174ED45B" w14:textId="77777777" w:rsidR="007E47D9" w:rsidRDefault="007E47D9">
      <w:pPr>
        <w:pStyle w:val="BodyText"/>
        <w:spacing w:before="4"/>
        <w:ind w:left="0"/>
        <w:rPr>
          <w:sz w:val="32"/>
        </w:rPr>
      </w:pPr>
    </w:p>
    <w:p w14:paraId="463561BA" w14:textId="77777777" w:rsidR="007E47D9" w:rsidRDefault="00E6507F">
      <w:pPr>
        <w:pStyle w:val="ListParagraph"/>
        <w:numPr>
          <w:ilvl w:val="0"/>
          <w:numId w:val="5"/>
        </w:numPr>
        <w:tabs>
          <w:tab w:val="left" w:pos="960"/>
        </w:tabs>
        <w:spacing w:line="194" w:lineRule="auto"/>
        <w:ind w:right="2048"/>
        <w:rPr>
          <w:sz w:val="28"/>
        </w:rPr>
      </w:pPr>
      <w:r>
        <w:rPr>
          <w:position w:val="2"/>
          <w:sz w:val="28"/>
        </w:rPr>
        <w:t>Adhere</w:t>
      </w:r>
      <w:r>
        <w:rPr>
          <w:spacing w:val="-6"/>
          <w:position w:val="2"/>
          <w:sz w:val="28"/>
        </w:rPr>
        <w:t xml:space="preserve"> </w:t>
      </w:r>
      <w:r>
        <w:rPr>
          <w:position w:val="2"/>
          <w:sz w:val="28"/>
        </w:rPr>
        <w:t>to</w:t>
      </w:r>
      <w:r>
        <w:rPr>
          <w:spacing w:val="-5"/>
          <w:position w:val="2"/>
          <w:sz w:val="28"/>
        </w:rPr>
        <w:t xml:space="preserve"> </w:t>
      </w:r>
      <w:r>
        <w:rPr>
          <w:position w:val="2"/>
          <w:sz w:val="28"/>
        </w:rPr>
        <w:t>the</w:t>
      </w:r>
      <w:r>
        <w:rPr>
          <w:spacing w:val="-5"/>
          <w:position w:val="2"/>
          <w:sz w:val="28"/>
        </w:rPr>
        <w:t xml:space="preserve"> </w:t>
      </w:r>
      <w:r>
        <w:rPr>
          <w:position w:val="2"/>
          <w:sz w:val="28"/>
        </w:rPr>
        <w:t>standards</w:t>
      </w:r>
      <w:r>
        <w:rPr>
          <w:spacing w:val="-6"/>
          <w:position w:val="2"/>
          <w:sz w:val="28"/>
        </w:rPr>
        <w:t xml:space="preserve"> </w:t>
      </w:r>
      <w:r>
        <w:rPr>
          <w:position w:val="2"/>
          <w:sz w:val="28"/>
        </w:rPr>
        <w:t>and</w:t>
      </w:r>
      <w:r>
        <w:rPr>
          <w:spacing w:val="-5"/>
          <w:position w:val="2"/>
          <w:sz w:val="28"/>
        </w:rPr>
        <w:t xml:space="preserve"> </w:t>
      </w:r>
      <w:r>
        <w:rPr>
          <w:position w:val="2"/>
          <w:sz w:val="28"/>
        </w:rPr>
        <w:t>regulations</w:t>
      </w:r>
      <w:r>
        <w:rPr>
          <w:spacing w:val="-5"/>
          <w:position w:val="2"/>
          <w:sz w:val="28"/>
        </w:rPr>
        <w:t xml:space="preserve"> </w:t>
      </w:r>
      <w:r>
        <w:rPr>
          <w:position w:val="2"/>
          <w:sz w:val="28"/>
        </w:rPr>
        <w:t>of</w:t>
      </w:r>
      <w:r>
        <w:rPr>
          <w:spacing w:val="-5"/>
          <w:position w:val="2"/>
          <w:sz w:val="28"/>
        </w:rPr>
        <w:t xml:space="preserve"> </w:t>
      </w:r>
      <w:r>
        <w:rPr>
          <w:position w:val="2"/>
          <w:sz w:val="28"/>
        </w:rPr>
        <w:t>confidentiality</w:t>
      </w:r>
      <w:r>
        <w:rPr>
          <w:spacing w:val="-5"/>
          <w:position w:val="2"/>
          <w:sz w:val="28"/>
        </w:rPr>
        <w:t xml:space="preserve"> </w:t>
      </w:r>
      <w:r>
        <w:rPr>
          <w:position w:val="2"/>
          <w:sz w:val="28"/>
        </w:rPr>
        <w:t>as</w:t>
      </w:r>
      <w:r>
        <w:rPr>
          <w:spacing w:val="-5"/>
          <w:position w:val="2"/>
          <w:sz w:val="28"/>
        </w:rPr>
        <w:t xml:space="preserve"> </w:t>
      </w:r>
      <w:r>
        <w:rPr>
          <w:position w:val="2"/>
          <w:sz w:val="28"/>
        </w:rPr>
        <w:t>dictated</w:t>
      </w:r>
      <w:r>
        <w:rPr>
          <w:spacing w:val="-5"/>
          <w:position w:val="2"/>
          <w:sz w:val="28"/>
        </w:rPr>
        <w:t xml:space="preserve"> </w:t>
      </w:r>
      <w:r>
        <w:rPr>
          <w:position w:val="2"/>
          <w:sz w:val="28"/>
        </w:rPr>
        <w:t>by</w:t>
      </w:r>
      <w:r>
        <w:rPr>
          <w:spacing w:val="-6"/>
          <w:position w:val="2"/>
          <w:sz w:val="28"/>
        </w:rPr>
        <w:t xml:space="preserve"> </w:t>
      </w:r>
      <w:r>
        <w:rPr>
          <w:position w:val="2"/>
          <w:sz w:val="28"/>
        </w:rPr>
        <w:t xml:space="preserve">the </w:t>
      </w:r>
      <w:r>
        <w:rPr>
          <w:sz w:val="28"/>
        </w:rPr>
        <w:t>field.</w:t>
      </w:r>
      <w:r>
        <w:rPr>
          <w:spacing w:val="-5"/>
          <w:sz w:val="28"/>
        </w:rPr>
        <w:t xml:space="preserve"> </w:t>
      </w:r>
      <w:r>
        <w:rPr>
          <w:sz w:val="28"/>
        </w:rPr>
        <w:t>This applies to the supervisory as well as the counseling</w:t>
      </w:r>
      <w:r>
        <w:rPr>
          <w:spacing w:val="-7"/>
          <w:sz w:val="28"/>
        </w:rPr>
        <w:t xml:space="preserve"> </w:t>
      </w:r>
      <w:r>
        <w:rPr>
          <w:sz w:val="28"/>
        </w:rPr>
        <w:t>relationship.</w:t>
      </w:r>
    </w:p>
    <w:p w14:paraId="08F2FF08" w14:textId="77777777" w:rsidR="007E47D9" w:rsidRDefault="00E6507F">
      <w:pPr>
        <w:pStyle w:val="Heading1"/>
        <w:numPr>
          <w:ilvl w:val="0"/>
          <w:numId w:val="7"/>
        </w:numPr>
        <w:tabs>
          <w:tab w:val="left" w:pos="690"/>
        </w:tabs>
        <w:spacing w:before="235"/>
        <w:ind w:left="690" w:hanging="450"/>
      </w:pPr>
      <w:r>
        <w:t xml:space="preserve">Monitoring </w:t>
      </w:r>
      <w:r>
        <w:rPr>
          <w:spacing w:val="-2"/>
        </w:rPr>
        <w:t>Performance</w:t>
      </w:r>
    </w:p>
    <w:p w14:paraId="6D2E7CF1" w14:textId="77777777" w:rsidR="007E47D9" w:rsidRDefault="00E6507F">
      <w:pPr>
        <w:pStyle w:val="BodyText"/>
        <w:spacing w:before="88"/>
        <w:ind w:right="408"/>
      </w:pPr>
      <w:r>
        <w:t>The goal of supervision is to ensure quality care for the client, which entails monitoring the clinical performance of staff.</w:t>
      </w:r>
      <w:r>
        <w:rPr>
          <w:spacing w:val="-5"/>
        </w:rPr>
        <w:t xml:space="preserve"> </w:t>
      </w:r>
      <w:r>
        <w:t>Your first step is to educate supervisees in what to expect from clinical supervision. Once the functions of supervision are clear</w:t>
      </w:r>
      <w:r>
        <w:t>, you should regularly evaluate the</w:t>
      </w:r>
      <w:r>
        <w:rPr>
          <w:spacing w:val="-4"/>
        </w:rPr>
        <w:t xml:space="preserve"> </w:t>
      </w:r>
      <w:r>
        <w:t>counselor’s</w:t>
      </w:r>
      <w:r>
        <w:rPr>
          <w:spacing w:val="-5"/>
        </w:rPr>
        <w:t xml:space="preserve"> </w:t>
      </w:r>
      <w:r>
        <w:t>progress</w:t>
      </w:r>
      <w:r>
        <w:rPr>
          <w:spacing w:val="-4"/>
        </w:rPr>
        <w:t xml:space="preserve"> </w:t>
      </w:r>
      <w:r>
        <w:t>in</w:t>
      </w:r>
      <w:r>
        <w:rPr>
          <w:spacing w:val="-4"/>
        </w:rPr>
        <w:t xml:space="preserve"> </w:t>
      </w:r>
      <w:r>
        <w:t>meeting</w:t>
      </w:r>
      <w:r>
        <w:rPr>
          <w:spacing w:val="-4"/>
        </w:rPr>
        <w:t xml:space="preserve"> </w:t>
      </w:r>
      <w:r>
        <w:t>organizational</w:t>
      </w:r>
      <w:r>
        <w:rPr>
          <w:spacing w:val="-4"/>
        </w:rPr>
        <w:t xml:space="preserve"> </w:t>
      </w:r>
      <w:r>
        <w:t>and</w:t>
      </w:r>
      <w:r>
        <w:rPr>
          <w:spacing w:val="-4"/>
        </w:rPr>
        <w:t xml:space="preserve"> </w:t>
      </w:r>
      <w:r>
        <w:t>clinical</w:t>
      </w:r>
      <w:r>
        <w:rPr>
          <w:spacing w:val="-4"/>
        </w:rPr>
        <w:t xml:space="preserve"> </w:t>
      </w:r>
      <w:r>
        <w:t>goals</w:t>
      </w:r>
      <w:r>
        <w:rPr>
          <w:spacing w:val="-4"/>
        </w:rPr>
        <w:t xml:space="preserve"> </w:t>
      </w:r>
      <w:r>
        <w:t>as</w:t>
      </w:r>
      <w:r>
        <w:rPr>
          <w:spacing w:val="-4"/>
        </w:rPr>
        <w:t xml:space="preserve"> </w:t>
      </w:r>
      <w:r>
        <w:t>set</w:t>
      </w:r>
      <w:r>
        <w:rPr>
          <w:spacing w:val="-5"/>
        </w:rPr>
        <w:t xml:space="preserve"> </w:t>
      </w:r>
      <w:r>
        <w:t>forth</w:t>
      </w:r>
      <w:r>
        <w:rPr>
          <w:spacing w:val="-4"/>
        </w:rPr>
        <w:t xml:space="preserve"> </w:t>
      </w:r>
      <w:r>
        <w:t>in</w:t>
      </w:r>
      <w:r>
        <w:rPr>
          <w:spacing w:val="-4"/>
        </w:rPr>
        <w:t xml:space="preserve"> </w:t>
      </w:r>
      <w:r>
        <w:t>an</w:t>
      </w:r>
      <w:r>
        <w:rPr>
          <w:spacing w:val="-4"/>
        </w:rPr>
        <w:t xml:space="preserve"> </w:t>
      </w:r>
      <w:r>
        <w:t>Individual</w:t>
      </w:r>
    </w:p>
    <w:p w14:paraId="2B7C1BBE" w14:textId="77777777" w:rsidR="007E47D9" w:rsidRDefault="007E47D9">
      <w:pPr>
        <w:sectPr w:rsidR="007E47D9">
          <w:pgSz w:w="12240" w:h="16340"/>
          <w:pgMar w:top="1480" w:right="400" w:bottom="960" w:left="380" w:header="0" w:footer="744" w:gutter="0"/>
          <w:cols w:space="720"/>
        </w:sectPr>
      </w:pPr>
    </w:p>
    <w:p w14:paraId="53411AF8" w14:textId="77777777" w:rsidR="007E47D9" w:rsidRDefault="007E47D9">
      <w:pPr>
        <w:pStyle w:val="BodyText"/>
        <w:spacing w:before="2"/>
        <w:ind w:left="0"/>
        <w:rPr>
          <w:sz w:val="9"/>
        </w:rPr>
      </w:pPr>
    </w:p>
    <w:p w14:paraId="03B478DC" w14:textId="77777777" w:rsidR="007E47D9" w:rsidRDefault="00E6507F">
      <w:pPr>
        <w:pStyle w:val="BodyText"/>
        <w:spacing w:before="88"/>
      </w:pPr>
      <w:r>
        <w:t>Development</w:t>
      </w:r>
      <w:r>
        <w:rPr>
          <w:spacing w:val="-4"/>
        </w:rPr>
        <w:t xml:space="preserve"> </w:t>
      </w:r>
      <w:r>
        <w:t>Plan</w:t>
      </w:r>
      <w:r>
        <w:rPr>
          <w:spacing w:val="-4"/>
        </w:rPr>
        <w:t xml:space="preserve"> </w:t>
      </w:r>
      <w:r>
        <w:t>(IDP)</w:t>
      </w:r>
      <w:r>
        <w:rPr>
          <w:spacing w:val="-3"/>
        </w:rPr>
        <w:t xml:space="preserve"> </w:t>
      </w:r>
      <w:r>
        <w:t>(see</w:t>
      </w:r>
      <w:r>
        <w:rPr>
          <w:spacing w:val="-3"/>
        </w:rPr>
        <w:t xml:space="preserve"> </w:t>
      </w:r>
      <w:r>
        <w:t>the</w:t>
      </w:r>
      <w:r>
        <w:rPr>
          <w:spacing w:val="-3"/>
        </w:rPr>
        <w:t xml:space="preserve"> </w:t>
      </w:r>
      <w:r>
        <w:t>section</w:t>
      </w:r>
      <w:r>
        <w:rPr>
          <w:spacing w:val="-4"/>
        </w:rPr>
        <w:t xml:space="preserve"> </w:t>
      </w:r>
      <w:r>
        <w:t>on</w:t>
      </w:r>
      <w:r>
        <w:rPr>
          <w:spacing w:val="-3"/>
        </w:rPr>
        <w:t xml:space="preserve"> </w:t>
      </w:r>
      <w:r>
        <w:t>IDPs</w:t>
      </w:r>
      <w:r>
        <w:rPr>
          <w:spacing w:val="-3"/>
        </w:rPr>
        <w:t xml:space="preserve"> </w:t>
      </w:r>
      <w:r>
        <w:t>below).</w:t>
      </w:r>
      <w:r>
        <w:rPr>
          <w:spacing w:val="-18"/>
        </w:rPr>
        <w:t xml:space="preserve"> </w:t>
      </w:r>
      <w:r>
        <w:t>As</w:t>
      </w:r>
      <w:r>
        <w:rPr>
          <w:spacing w:val="-3"/>
        </w:rPr>
        <w:t xml:space="preserve"> </w:t>
      </w:r>
      <w:r>
        <w:t>clients</w:t>
      </w:r>
      <w:r>
        <w:rPr>
          <w:spacing w:val="-3"/>
        </w:rPr>
        <w:t xml:space="preserve"> </w:t>
      </w:r>
      <w:r>
        <w:t>have</w:t>
      </w:r>
      <w:r>
        <w:rPr>
          <w:spacing w:val="-3"/>
        </w:rPr>
        <w:t xml:space="preserve"> </w:t>
      </w:r>
      <w:r>
        <w:t>an</w:t>
      </w:r>
      <w:r>
        <w:rPr>
          <w:spacing w:val="-3"/>
        </w:rPr>
        <w:t xml:space="preserve"> </w:t>
      </w:r>
      <w:r>
        <w:t>individual</w:t>
      </w:r>
      <w:r>
        <w:rPr>
          <w:spacing w:val="-3"/>
        </w:rPr>
        <w:t xml:space="preserve"> </w:t>
      </w:r>
      <w:r>
        <w:t>treatment plan, counselors also need a plan to promote skill development.</w:t>
      </w:r>
    </w:p>
    <w:p w14:paraId="3D8D3E74" w14:textId="77777777" w:rsidR="007E47D9" w:rsidRDefault="00E6507F">
      <w:pPr>
        <w:spacing w:before="234"/>
        <w:ind w:left="240"/>
        <w:rPr>
          <w:i/>
          <w:sz w:val="28"/>
        </w:rPr>
      </w:pPr>
      <w:r>
        <w:rPr>
          <w:i/>
          <w:color w:val="333333"/>
          <w:sz w:val="28"/>
        </w:rPr>
        <w:t xml:space="preserve">Behavioral Contracting in </w:t>
      </w:r>
      <w:r>
        <w:rPr>
          <w:i/>
          <w:color w:val="333333"/>
          <w:spacing w:val="-2"/>
          <w:sz w:val="28"/>
        </w:rPr>
        <w:t>Supervision</w:t>
      </w:r>
    </w:p>
    <w:p w14:paraId="6EA1BA42" w14:textId="77777777" w:rsidR="007E47D9" w:rsidRDefault="00E6507F">
      <w:pPr>
        <w:pStyle w:val="BodyText"/>
        <w:spacing w:before="196"/>
        <w:ind w:right="267"/>
      </w:pPr>
      <w:r>
        <w:t>Among</w:t>
      </w:r>
      <w:r>
        <w:rPr>
          <w:spacing w:val="-4"/>
        </w:rPr>
        <w:t xml:space="preserve"> </w:t>
      </w:r>
      <w:r>
        <w:t>the</w:t>
      </w:r>
      <w:r>
        <w:rPr>
          <w:spacing w:val="-3"/>
        </w:rPr>
        <w:t xml:space="preserve"> </w:t>
      </w:r>
      <w:r>
        <w:t>first</w:t>
      </w:r>
      <w:r>
        <w:rPr>
          <w:spacing w:val="-3"/>
        </w:rPr>
        <w:t xml:space="preserve"> </w:t>
      </w:r>
      <w:r>
        <w:t>tasks</w:t>
      </w:r>
      <w:r>
        <w:rPr>
          <w:spacing w:val="-3"/>
        </w:rPr>
        <w:t xml:space="preserve"> </w:t>
      </w:r>
      <w:r>
        <w:t>in</w:t>
      </w:r>
      <w:r>
        <w:rPr>
          <w:spacing w:val="-3"/>
        </w:rPr>
        <w:t xml:space="preserve"> </w:t>
      </w:r>
      <w:r>
        <w:t>supervision</w:t>
      </w:r>
      <w:r>
        <w:rPr>
          <w:spacing w:val="-4"/>
        </w:rPr>
        <w:t xml:space="preserve"> </w:t>
      </w:r>
      <w:r>
        <w:t>is</w:t>
      </w:r>
      <w:r>
        <w:rPr>
          <w:spacing w:val="-3"/>
        </w:rPr>
        <w:t xml:space="preserve"> </w:t>
      </w:r>
      <w:r>
        <w:t>to</w:t>
      </w:r>
      <w:r>
        <w:rPr>
          <w:spacing w:val="-3"/>
        </w:rPr>
        <w:t xml:space="preserve"> </w:t>
      </w:r>
      <w:r>
        <w:t>establish</w:t>
      </w:r>
      <w:r>
        <w:rPr>
          <w:spacing w:val="-3"/>
        </w:rPr>
        <w:t xml:space="preserve"> </w:t>
      </w:r>
      <w:r>
        <w:t>a</w:t>
      </w:r>
      <w:r>
        <w:rPr>
          <w:spacing w:val="-3"/>
        </w:rPr>
        <w:t xml:space="preserve"> </w:t>
      </w:r>
      <w:r>
        <w:t>contract</w:t>
      </w:r>
      <w:r>
        <w:rPr>
          <w:spacing w:val="-3"/>
        </w:rPr>
        <w:t xml:space="preserve"> </w:t>
      </w:r>
      <w:r>
        <w:t>for</w:t>
      </w:r>
      <w:r>
        <w:rPr>
          <w:spacing w:val="-3"/>
        </w:rPr>
        <w:t xml:space="preserve"> </w:t>
      </w:r>
      <w:r>
        <w:t>supervision</w:t>
      </w:r>
      <w:r>
        <w:rPr>
          <w:spacing w:val="-4"/>
        </w:rPr>
        <w:t xml:space="preserve"> </w:t>
      </w:r>
      <w:r>
        <w:t>that</w:t>
      </w:r>
      <w:r>
        <w:rPr>
          <w:spacing w:val="-3"/>
        </w:rPr>
        <w:t xml:space="preserve"> </w:t>
      </w:r>
      <w:r>
        <w:t>outlines</w:t>
      </w:r>
      <w:r>
        <w:rPr>
          <w:spacing w:val="-3"/>
        </w:rPr>
        <w:t xml:space="preserve"> </w:t>
      </w:r>
      <w:r>
        <w:t>realistic accountability for both yourself and you</w:t>
      </w:r>
      <w:r>
        <w:t>r supervisee. The contract should be in writing and</w:t>
      </w:r>
      <w:r>
        <w:rPr>
          <w:spacing w:val="40"/>
        </w:rPr>
        <w:t xml:space="preserve"> </w:t>
      </w:r>
      <w:r>
        <w:t>should</w:t>
      </w:r>
      <w:r>
        <w:rPr>
          <w:spacing w:val="-2"/>
        </w:rPr>
        <w:t xml:space="preserve"> </w:t>
      </w:r>
      <w:r>
        <w:t>include</w:t>
      </w:r>
      <w:r>
        <w:rPr>
          <w:spacing w:val="-1"/>
        </w:rPr>
        <w:t xml:space="preserve"> </w:t>
      </w:r>
      <w:r>
        <w:t>the</w:t>
      </w:r>
      <w:r>
        <w:rPr>
          <w:spacing w:val="-1"/>
        </w:rPr>
        <w:t xml:space="preserve"> </w:t>
      </w:r>
      <w:r>
        <w:t>purpose,</w:t>
      </w:r>
      <w:r>
        <w:rPr>
          <w:spacing w:val="-1"/>
        </w:rPr>
        <w:t xml:space="preserve"> </w:t>
      </w:r>
      <w:r>
        <w:t>goals,</w:t>
      </w:r>
      <w:r>
        <w:rPr>
          <w:spacing w:val="-1"/>
        </w:rPr>
        <w:t xml:space="preserve"> </w:t>
      </w:r>
      <w:r>
        <w:t>and</w:t>
      </w:r>
      <w:r>
        <w:rPr>
          <w:spacing w:val="-1"/>
        </w:rPr>
        <w:t xml:space="preserve"> </w:t>
      </w:r>
      <w:r>
        <w:t>objectives</w:t>
      </w:r>
      <w:r>
        <w:rPr>
          <w:spacing w:val="-1"/>
        </w:rPr>
        <w:t xml:space="preserve"> </w:t>
      </w:r>
      <w:r>
        <w:t>of</w:t>
      </w:r>
      <w:r>
        <w:rPr>
          <w:spacing w:val="-1"/>
        </w:rPr>
        <w:t xml:space="preserve"> </w:t>
      </w:r>
      <w:r>
        <w:t>supervision;</w:t>
      </w:r>
      <w:r>
        <w:rPr>
          <w:spacing w:val="-2"/>
        </w:rPr>
        <w:t xml:space="preserve"> </w:t>
      </w:r>
      <w:r>
        <w:t>the</w:t>
      </w:r>
      <w:r>
        <w:rPr>
          <w:spacing w:val="-1"/>
        </w:rPr>
        <w:t xml:space="preserve"> </w:t>
      </w:r>
      <w:r>
        <w:t>context</w:t>
      </w:r>
      <w:r>
        <w:rPr>
          <w:spacing w:val="-1"/>
        </w:rPr>
        <w:t xml:space="preserve"> </w:t>
      </w:r>
      <w:r>
        <w:t>in</w:t>
      </w:r>
      <w:r>
        <w:rPr>
          <w:spacing w:val="-1"/>
        </w:rPr>
        <w:t xml:space="preserve"> </w:t>
      </w:r>
      <w:r>
        <w:t>which</w:t>
      </w:r>
      <w:r>
        <w:rPr>
          <w:spacing w:val="-2"/>
        </w:rPr>
        <w:t xml:space="preserve"> </w:t>
      </w:r>
      <w:r>
        <w:t>supervision is provided; ethical and institutional policies that guide supervision and clinical practices; the criteria and methods of evaluation and outcome measures; the duties and responsibilities of the supervisor and supervisee; procedural considerati</w:t>
      </w:r>
      <w:r>
        <w:t>ons (including the format for taping and opportunities for live observation); and the supervisee’s scope of practice and competence. The contract for supervision should state the rewards for fulfillment of the contract (such as clinical privileges or incre</w:t>
      </w:r>
      <w:r>
        <w:t>ased compensation), the length of supervision sessions, and sanctions for noncompliance by either the supervisee or supervisor. The agreement should be compatible with the developmental needs of the supervisee and address the obstacles to progress (lack of</w:t>
      </w:r>
      <w:r>
        <w:t xml:space="preserve"> time, performance anxiety, resource limitations). Once a behavioral contract has been established, the next step is to develop an IDP.</w:t>
      </w:r>
    </w:p>
    <w:p w14:paraId="4D73792D" w14:textId="77777777" w:rsidR="007E47D9" w:rsidRDefault="00E6507F">
      <w:pPr>
        <w:spacing w:before="226"/>
        <w:ind w:left="240"/>
        <w:rPr>
          <w:i/>
          <w:sz w:val="28"/>
        </w:rPr>
      </w:pPr>
      <w:r>
        <w:rPr>
          <w:i/>
          <w:color w:val="333333"/>
          <w:sz w:val="28"/>
        </w:rPr>
        <w:t>Individual</w:t>
      </w:r>
      <w:r>
        <w:rPr>
          <w:i/>
          <w:color w:val="333333"/>
          <w:spacing w:val="-6"/>
          <w:sz w:val="28"/>
        </w:rPr>
        <w:t xml:space="preserve"> </w:t>
      </w:r>
      <w:r>
        <w:rPr>
          <w:i/>
          <w:color w:val="333333"/>
          <w:sz w:val="28"/>
        </w:rPr>
        <w:t>Development</w:t>
      </w:r>
      <w:r>
        <w:rPr>
          <w:i/>
          <w:color w:val="333333"/>
          <w:spacing w:val="-5"/>
          <w:sz w:val="28"/>
        </w:rPr>
        <w:t xml:space="preserve"> </w:t>
      </w:r>
      <w:r>
        <w:rPr>
          <w:i/>
          <w:color w:val="333333"/>
          <w:spacing w:val="-4"/>
          <w:sz w:val="28"/>
        </w:rPr>
        <w:t>Plan</w:t>
      </w:r>
    </w:p>
    <w:p w14:paraId="61FC8F48" w14:textId="77777777" w:rsidR="007E47D9" w:rsidRDefault="00E6507F">
      <w:pPr>
        <w:pStyle w:val="BodyText"/>
        <w:spacing w:before="216"/>
        <w:ind w:right="271"/>
      </w:pPr>
      <w:r>
        <w:t>The IDP</w:t>
      </w:r>
      <w:r>
        <w:rPr>
          <w:spacing w:val="-9"/>
        </w:rPr>
        <w:t xml:space="preserve"> </w:t>
      </w:r>
      <w:r>
        <w:t>is a detailed plan for supervision that includes the goals that you and the counselo</w:t>
      </w:r>
      <w:r>
        <w:t xml:space="preserve">r wish to address over a certain </w:t>
      </w:r>
      <w:proofErr w:type="gramStart"/>
      <w:r>
        <w:t>time period</w:t>
      </w:r>
      <w:proofErr w:type="gramEnd"/>
      <w:r>
        <w:t xml:space="preserve"> (perhaps 3 months). Each of you should sign and keep a copy of the IDP</w:t>
      </w:r>
      <w:r>
        <w:rPr>
          <w:spacing w:val="-4"/>
        </w:rPr>
        <w:t xml:space="preserve"> </w:t>
      </w:r>
      <w:r>
        <w:t>for your records. The goals are normally stated in terms of skills the counselor wishes to build or professional resources the counselor wis</w:t>
      </w:r>
      <w:r>
        <w:t>hes to develop. These skills and resources</w:t>
      </w:r>
      <w:r>
        <w:rPr>
          <w:spacing w:val="-4"/>
        </w:rPr>
        <w:t xml:space="preserve"> </w:t>
      </w:r>
      <w:r>
        <w:t>are</w:t>
      </w:r>
      <w:r>
        <w:rPr>
          <w:spacing w:val="-4"/>
        </w:rPr>
        <w:t xml:space="preserve"> </w:t>
      </w:r>
      <w:r>
        <w:t>generally</w:t>
      </w:r>
      <w:r>
        <w:rPr>
          <w:spacing w:val="-4"/>
        </w:rPr>
        <w:t xml:space="preserve"> </w:t>
      </w:r>
      <w:r>
        <w:t>oriented</w:t>
      </w:r>
      <w:r>
        <w:rPr>
          <w:spacing w:val="-4"/>
        </w:rPr>
        <w:t xml:space="preserve"> </w:t>
      </w:r>
      <w:r>
        <w:t>to</w:t>
      </w:r>
      <w:r>
        <w:rPr>
          <w:spacing w:val="-4"/>
        </w:rPr>
        <w:t xml:space="preserve"> </w:t>
      </w:r>
      <w:r>
        <w:t>the</w:t>
      </w:r>
      <w:r>
        <w:rPr>
          <w:spacing w:val="-4"/>
        </w:rPr>
        <w:t xml:space="preserve"> </w:t>
      </w:r>
      <w:r>
        <w:t>counselor’s</w:t>
      </w:r>
      <w:r>
        <w:rPr>
          <w:spacing w:val="-5"/>
        </w:rPr>
        <w:t xml:space="preserve"> </w:t>
      </w:r>
      <w:r>
        <w:t>job</w:t>
      </w:r>
      <w:r>
        <w:rPr>
          <w:spacing w:val="-4"/>
        </w:rPr>
        <w:t xml:space="preserve"> </w:t>
      </w:r>
      <w:r>
        <w:t>in</w:t>
      </w:r>
      <w:r>
        <w:rPr>
          <w:spacing w:val="-4"/>
        </w:rPr>
        <w:t xml:space="preserve"> </w:t>
      </w:r>
      <w:r>
        <w:t>the</w:t>
      </w:r>
      <w:r>
        <w:rPr>
          <w:spacing w:val="-4"/>
        </w:rPr>
        <w:t xml:space="preserve"> </w:t>
      </w:r>
      <w:r>
        <w:t>program</w:t>
      </w:r>
      <w:r>
        <w:rPr>
          <w:spacing w:val="-4"/>
        </w:rPr>
        <w:t xml:space="preserve"> </w:t>
      </w:r>
      <w:r>
        <w:t>or</w:t>
      </w:r>
      <w:r>
        <w:rPr>
          <w:spacing w:val="-4"/>
        </w:rPr>
        <w:t xml:space="preserve"> </w:t>
      </w:r>
      <w:r>
        <w:t>activities</w:t>
      </w:r>
      <w:r>
        <w:rPr>
          <w:spacing w:val="-4"/>
        </w:rPr>
        <w:t xml:space="preserve"> </w:t>
      </w:r>
      <w:r>
        <w:t>that</w:t>
      </w:r>
      <w:r>
        <w:rPr>
          <w:spacing w:val="-4"/>
        </w:rPr>
        <w:t xml:space="preserve"> </w:t>
      </w:r>
      <w:r>
        <w:t>would</w:t>
      </w:r>
      <w:r>
        <w:rPr>
          <w:spacing w:val="-7"/>
        </w:rPr>
        <w:t xml:space="preserve"> </w:t>
      </w:r>
      <w:r>
        <w:t>help the counselor develop professionally. The IDP</w:t>
      </w:r>
      <w:r>
        <w:rPr>
          <w:spacing w:val="-2"/>
        </w:rPr>
        <w:t xml:space="preserve"> </w:t>
      </w:r>
      <w:r>
        <w:t>should specify the timelines for change, the observation methods that will b</w:t>
      </w:r>
      <w:r>
        <w:t>e employed, expectations for the supervisee and the supervisor, the evaluation procedures that will be employed, and the activities that will be expected to improve knowledge and skills.</w:t>
      </w:r>
    </w:p>
    <w:p w14:paraId="3111B87D" w14:textId="77777777" w:rsidR="007E47D9" w:rsidRDefault="00E6507F">
      <w:pPr>
        <w:spacing w:before="220"/>
        <w:ind w:left="240"/>
        <w:rPr>
          <w:i/>
          <w:sz w:val="28"/>
        </w:rPr>
      </w:pPr>
      <w:r>
        <w:rPr>
          <w:i/>
          <w:color w:val="333333"/>
          <w:sz w:val="28"/>
        </w:rPr>
        <w:t xml:space="preserve">Evaluation of </w:t>
      </w:r>
      <w:r>
        <w:rPr>
          <w:i/>
          <w:color w:val="333333"/>
          <w:spacing w:val="-2"/>
          <w:sz w:val="28"/>
        </w:rPr>
        <w:t>Clinicians</w:t>
      </w:r>
    </w:p>
    <w:p w14:paraId="0FDF6C81" w14:textId="77777777" w:rsidR="007E47D9" w:rsidRDefault="00E6507F">
      <w:pPr>
        <w:pStyle w:val="BodyText"/>
        <w:spacing w:before="215"/>
        <w:ind w:right="237"/>
      </w:pPr>
      <w:r>
        <w:t>Supervision</w:t>
      </w:r>
      <w:r>
        <w:rPr>
          <w:spacing w:val="-5"/>
        </w:rPr>
        <w:t xml:space="preserve"> </w:t>
      </w:r>
      <w:r>
        <w:t>inherently</w:t>
      </w:r>
      <w:r>
        <w:rPr>
          <w:spacing w:val="-4"/>
        </w:rPr>
        <w:t xml:space="preserve"> </w:t>
      </w:r>
      <w:r>
        <w:t>involves</w:t>
      </w:r>
      <w:r>
        <w:rPr>
          <w:spacing w:val="-4"/>
        </w:rPr>
        <w:t xml:space="preserve"> </w:t>
      </w:r>
      <w:r>
        <w:t>evaluation,</w:t>
      </w:r>
      <w:r>
        <w:rPr>
          <w:spacing w:val="-4"/>
        </w:rPr>
        <w:t xml:space="preserve"> </w:t>
      </w:r>
      <w:r>
        <w:t>building</w:t>
      </w:r>
      <w:r>
        <w:rPr>
          <w:spacing w:val="-4"/>
        </w:rPr>
        <w:t xml:space="preserve"> </w:t>
      </w:r>
      <w:r>
        <w:t>on</w:t>
      </w:r>
      <w:r>
        <w:rPr>
          <w:spacing w:val="-4"/>
        </w:rPr>
        <w:t xml:space="preserve"> </w:t>
      </w:r>
      <w:r>
        <w:t>a</w:t>
      </w:r>
      <w:r>
        <w:rPr>
          <w:spacing w:val="-4"/>
        </w:rPr>
        <w:t xml:space="preserve"> </w:t>
      </w:r>
      <w:r>
        <w:t>collaborative</w:t>
      </w:r>
      <w:r>
        <w:rPr>
          <w:spacing w:val="-4"/>
        </w:rPr>
        <w:t xml:space="preserve"> </w:t>
      </w:r>
      <w:r>
        <w:t>relationship</w:t>
      </w:r>
      <w:r>
        <w:rPr>
          <w:spacing w:val="-4"/>
        </w:rPr>
        <w:t xml:space="preserve"> </w:t>
      </w:r>
      <w:r>
        <w:t>between</w:t>
      </w:r>
      <w:r>
        <w:rPr>
          <w:spacing w:val="-4"/>
        </w:rPr>
        <w:t xml:space="preserve"> </w:t>
      </w:r>
      <w:r>
        <w:t>you and the clinician. Evaluation may not be easy for some</w:t>
      </w:r>
      <w:r>
        <w:rPr>
          <w:spacing w:val="-1"/>
        </w:rPr>
        <w:t xml:space="preserve"> </w:t>
      </w:r>
      <w:r>
        <w:t>supervisors.</w:t>
      </w:r>
      <w:r>
        <w:rPr>
          <w:spacing w:val="-17"/>
        </w:rPr>
        <w:t xml:space="preserve"> </w:t>
      </w:r>
      <w:r>
        <w:t>Although</w:t>
      </w:r>
      <w:r>
        <w:rPr>
          <w:spacing w:val="-1"/>
        </w:rPr>
        <w:t xml:space="preserve"> </w:t>
      </w:r>
      <w:r>
        <w:t>everyone wants</w:t>
      </w:r>
      <w:r>
        <w:rPr>
          <w:spacing w:val="-1"/>
        </w:rPr>
        <w:t xml:space="preserve"> </w:t>
      </w:r>
      <w:r>
        <w:t>to</w:t>
      </w:r>
    </w:p>
    <w:p w14:paraId="09524338" w14:textId="77777777" w:rsidR="007E47D9" w:rsidRDefault="007E47D9">
      <w:pPr>
        <w:sectPr w:rsidR="007E47D9">
          <w:pgSz w:w="12240" w:h="16340"/>
          <w:pgMar w:top="1560" w:right="400" w:bottom="960" w:left="380" w:header="0" w:footer="744" w:gutter="0"/>
          <w:cols w:space="720"/>
        </w:sectPr>
      </w:pPr>
    </w:p>
    <w:p w14:paraId="33E97138" w14:textId="77777777" w:rsidR="007E47D9" w:rsidRDefault="007E47D9">
      <w:pPr>
        <w:pStyle w:val="BodyText"/>
        <w:spacing w:before="2"/>
        <w:ind w:left="0"/>
        <w:rPr>
          <w:sz w:val="9"/>
        </w:rPr>
      </w:pPr>
    </w:p>
    <w:p w14:paraId="1DA93BD3" w14:textId="77777777" w:rsidR="007E47D9" w:rsidRDefault="00E6507F">
      <w:pPr>
        <w:pStyle w:val="BodyText"/>
        <w:spacing w:before="88"/>
        <w:ind w:left="239" w:right="598"/>
        <w:jc w:val="both"/>
      </w:pPr>
      <w:r>
        <w:t xml:space="preserve">know how they are </w:t>
      </w:r>
      <w:proofErr w:type="gramStart"/>
      <w:r>
        <w:t>doing,</w:t>
      </w:r>
      <w:proofErr w:type="gramEnd"/>
      <w:r>
        <w:t xml:space="preserve"> counselors are not always comfortable asking for feedback.</w:t>
      </w:r>
      <w:r>
        <w:rPr>
          <w:spacing w:val="-13"/>
        </w:rPr>
        <w:t xml:space="preserve"> </w:t>
      </w:r>
      <w:r>
        <w:t>And, as most</w:t>
      </w:r>
      <w:r>
        <w:rPr>
          <w:spacing w:val="-17"/>
        </w:rPr>
        <w:t xml:space="preserve"> </w:t>
      </w:r>
      <w:r>
        <w:t>supervisors</w:t>
      </w:r>
      <w:r>
        <w:rPr>
          <w:spacing w:val="-1"/>
        </w:rPr>
        <w:t xml:space="preserve"> </w:t>
      </w:r>
      <w:r>
        <w:t>prefer</w:t>
      </w:r>
      <w:r>
        <w:rPr>
          <w:spacing w:val="-1"/>
        </w:rPr>
        <w:t xml:space="preserve"> </w:t>
      </w:r>
      <w:r>
        <w:t>to</w:t>
      </w:r>
      <w:r>
        <w:rPr>
          <w:spacing w:val="-2"/>
        </w:rPr>
        <w:t xml:space="preserve"> </w:t>
      </w:r>
      <w:r>
        <w:t>be</w:t>
      </w:r>
      <w:r>
        <w:rPr>
          <w:spacing w:val="-1"/>
        </w:rPr>
        <w:t xml:space="preserve"> </w:t>
      </w:r>
      <w:r>
        <w:t>liked,</w:t>
      </w:r>
      <w:r>
        <w:rPr>
          <w:spacing w:val="-2"/>
        </w:rPr>
        <w:t xml:space="preserve"> </w:t>
      </w:r>
      <w:r>
        <w:t>you</w:t>
      </w:r>
      <w:r>
        <w:rPr>
          <w:spacing w:val="-1"/>
        </w:rPr>
        <w:t xml:space="preserve"> </w:t>
      </w:r>
      <w:r>
        <w:t>may</w:t>
      </w:r>
      <w:r>
        <w:rPr>
          <w:spacing w:val="-2"/>
        </w:rPr>
        <w:t xml:space="preserve"> </w:t>
      </w:r>
      <w:r>
        <w:t>have</w:t>
      </w:r>
      <w:r>
        <w:rPr>
          <w:spacing w:val="-1"/>
        </w:rPr>
        <w:t xml:space="preserve"> </w:t>
      </w:r>
      <w:r>
        <w:t>difficulty</w:t>
      </w:r>
      <w:r>
        <w:rPr>
          <w:spacing w:val="-2"/>
        </w:rPr>
        <w:t xml:space="preserve"> </w:t>
      </w:r>
      <w:r>
        <w:t>giving</w:t>
      </w:r>
      <w:r>
        <w:rPr>
          <w:spacing w:val="-1"/>
        </w:rPr>
        <w:t xml:space="preserve"> </w:t>
      </w:r>
      <w:r>
        <w:t>clear,</w:t>
      </w:r>
      <w:r>
        <w:rPr>
          <w:spacing w:val="-2"/>
        </w:rPr>
        <w:t xml:space="preserve"> </w:t>
      </w:r>
      <w:r>
        <w:t>concise,</w:t>
      </w:r>
      <w:r>
        <w:rPr>
          <w:spacing w:val="-1"/>
        </w:rPr>
        <w:t xml:space="preserve"> </w:t>
      </w:r>
      <w:r>
        <w:t>and</w:t>
      </w:r>
      <w:r>
        <w:rPr>
          <w:spacing w:val="-18"/>
        </w:rPr>
        <w:t xml:space="preserve"> </w:t>
      </w:r>
      <w:r>
        <w:t>accurate evaluations to staff.</w:t>
      </w:r>
    </w:p>
    <w:p w14:paraId="0068D643" w14:textId="77777777" w:rsidR="007E47D9" w:rsidRDefault="00E6507F">
      <w:pPr>
        <w:pStyle w:val="BodyText"/>
        <w:spacing w:before="70"/>
        <w:ind w:right="237"/>
      </w:pPr>
      <w:r>
        <w:t>The two types of evaluation are formative and</w:t>
      </w:r>
      <w:r>
        <w:t xml:space="preserve"> summative.</w:t>
      </w:r>
      <w:r>
        <w:rPr>
          <w:spacing w:val="-8"/>
        </w:rPr>
        <w:t xml:space="preserve"> </w:t>
      </w:r>
      <w:r>
        <w:t>A</w:t>
      </w:r>
      <w:r>
        <w:rPr>
          <w:spacing w:val="-8"/>
        </w:rPr>
        <w:t xml:space="preserve"> </w:t>
      </w:r>
      <w:r>
        <w:t>formative evaluation is an ongoing status</w:t>
      </w:r>
      <w:r>
        <w:rPr>
          <w:spacing w:val="-4"/>
        </w:rPr>
        <w:t xml:space="preserve"> </w:t>
      </w:r>
      <w:r>
        <w:t>report</w:t>
      </w:r>
      <w:r>
        <w:rPr>
          <w:spacing w:val="-3"/>
        </w:rPr>
        <w:t xml:space="preserve"> </w:t>
      </w:r>
      <w:r>
        <w:t>of</w:t>
      </w:r>
      <w:r>
        <w:rPr>
          <w:spacing w:val="-3"/>
        </w:rPr>
        <w:t xml:space="preserve"> </w:t>
      </w:r>
      <w:r>
        <w:t>the</w:t>
      </w:r>
      <w:r>
        <w:rPr>
          <w:spacing w:val="-3"/>
        </w:rPr>
        <w:t xml:space="preserve"> </w:t>
      </w:r>
      <w:r>
        <w:t>counselor’s</w:t>
      </w:r>
      <w:r>
        <w:rPr>
          <w:spacing w:val="-4"/>
        </w:rPr>
        <w:t xml:space="preserve"> </w:t>
      </w:r>
      <w:r>
        <w:t>skill</w:t>
      </w:r>
      <w:r>
        <w:rPr>
          <w:spacing w:val="-4"/>
        </w:rPr>
        <w:t xml:space="preserve"> </w:t>
      </w:r>
      <w:r>
        <w:t>development,</w:t>
      </w:r>
      <w:r>
        <w:rPr>
          <w:spacing w:val="-3"/>
        </w:rPr>
        <w:t xml:space="preserve"> </w:t>
      </w:r>
      <w:r>
        <w:t>exploring</w:t>
      </w:r>
      <w:r>
        <w:rPr>
          <w:spacing w:val="-3"/>
        </w:rPr>
        <w:t xml:space="preserve"> </w:t>
      </w:r>
      <w:r>
        <w:t>the</w:t>
      </w:r>
      <w:r>
        <w:rPr>
          <w:spacing w:val="-3"/>
        </w:rPr>
        <w:t xml:space="preserve"> </w:t>
      </w:r>
      <w:r>
        <w:t>questions</w:t>
      </w:r>
      <w:r>
        <w:rPr>
          <w:spacing w:val="-3"/>
        </w:rPr>
        <w:t xml:space="preserve"> </w:t>
      </w:r>
      <w:r>
        <w:t>“Are</w:t>
      </w:r>
      <w:r>
        <w:rPr>
          <w:spacing w:val="-3"/>
        </w:rPr>
        <w:t xml:space="preserve"> </w:t>
      </w:r>
      <w:r>
        <w:t>we</w:t>
      </w:r>
      <w:r>
        <w:rPr>
          <w:spacing w:val="-4"/>
        </w:rPr>
        <w:t xml:space="preserve"> </w:t>
      </w:r>
      <w:r>
        <w:t>addressing</w:t>
      </w:r>
      <w:r>
        <w:rPr>
          <w:spacing w:val="-3"/>
        </w:rPr>
        <w:t xml:space="preserve"> </w:t>
      </w:r>
      <w:r>
        <w:t>the skills or competencies you want to focus on?” and “How do we assess your current knowledge and skills and ar</w:t>
      </w:r>
      <w:r>
        <w:t>eas for growth and development?”</w:t>
      </w:r>
    </w:p>
    <w:p w14:paraId="50F07C31" w14:textId="77777777" w:rsidR="007E47D9" w:rsidRDefault="00E6507F">
      <w:pPr>
        <w:pStyle w:val="BodyText"/>
        <w:spacing w:before="95"/>
        <w:ind w:right="237"/>
      </w:pPr>
      <w:r>
        <w:t>Summative</w:t>
      </w:r>
      <w:r>
        <w:rPr>
          <w:spacing w:val="-4"/>
        </w:rPr>
        <w:t xml:space="preserve"> </w:t>
      </w:r>
      <w:r>
        <w:t>evaluation</w:t>
      </w:r>
      <w:r>
        <w:rPr>
          <w:spacing w:val="-4"/>
        </w:rPr>
        <w:t xml:space="preserve"> </w:t>
      </w:r>
      <w:r>
        <w:t>is</w:t>
      </w:r>
      <w:r>
        <w:rPr>
          <w:spacing w:val="-4"/>
        </w:rPr>
        <w:t xml:space="preserve"> </w:t>
      </w:r>
      <w:r>
        <w:t>a</w:t>
      </w:r>
      <w:r>
        <w:rPr>
          <w:spacing w:val="-4"/>
        </w:rPr>
        <w:t xml:space="preserve"> </w:t>
      </w:r>
      <w:r>
        <w:t>more</w:t>
      </w:r>
      <w:r>
        <w:rPr>
          <w:spacing w:val="-4"/>
        </w:rPr>
        <w:t xml:space="preserve"> </w:t>
      </w:r>
      <w:r>
        <w:t>formal</w:t>
      </w:r>
      <w:r>
        <w:rPr>
          <w:spacing w:val="-4"/>
        </w:rPr>
        <w:t xml:space="preserve"> </w:t>
      </w:r>
      <w:r>
        <w:t>rating</w:t>
      </w:r>
      <w:r>
        <w:rPr>
          <w:spacing w:val="-4"/>
        </w:rPr>
        <w:t xml:space="preserve"> </w:t>
      </w:r>
      <w:r>
        <w:t>of</w:t>
      </w:r>
      <w:r>
        <w:rPr>
          <w:spacing w:val="-4"/>
        </w:rPr>
        <w:t xml:space="preserve"> </w:t>
      </w:r>
      <w:r>
        <w:t>the</w:t>
      </w:r>
      <w:r>
        <w:rPr>
          <w:spacing w:val="-4"/>
        </w:rPr>
        <w:t xml:space="preserve"> </w:t>
      </w:r>
      <w:r>
        <w:t>counselor’s</w:t>
      </w:r>
      <w:r>
        <w:rPr>
          <w:spacing w:val="-4"/>
        </w:rPr>
        <w:t xml:space="preserve"> </w:t>
      </w:r>
      <w:r>
        <w:t>overall</w:t>
      </w:r>
      <w:r>
        <w:rPr>
          <w:spacing w:val="-4"/>
        </w:rPr>
        <w:t xml:space="preserve"> </w:t>
      </w:r>
      <w:r>
        <w:t>job</w:t>
      </w:r>
      <w:r>
        <w:rPr>
          <w:spacing w:val="-4"/>
        </w:rPr>
        <w:t xml:space="preserve"> </w:t>
      </w:r>
      <w:r>
        <w:t>performance,</w:t>
      </w:r>
      <w:r>
        <w:rPr>
          <w:spacing w:val="-4"/>
        </w:rPr>
        <w:t xml:space="preserve"> </w:t>
      </w:r>
      <w:r>
        <w:t>fitness for the job, and job rating. It answers the question, “How does the counselor measure up?” Typically, summative evaluations are done annually and focus on the counselor’s overall strengths, limitations, and areas for future improvement.</w:t>
      </w:r>
    </w:p>
    <w:p w14:paraId="34D931F4" w14:textId="77777777" w:rsidR="007E47D9" w:rsidRDefault="00E6507F">
      <w:pPr>
        <w:pStyle w:val="BodyText"/>
        <w:spacing w:before="99"/>
        <w:ind w:right="408"/>
      </w:pPr>
      <w:r>
        <w:t>It</w:t>
      </w:r>
      <w:r>
        <w:rPr>
          <w:spacing w:val="-3"/>
        </w:rPr>
        <w:t xml:space="preserve"> </w:t>
      </w:r>
      <w:r>
        <w:t>should</w:t>
      </w:r>
      <w:r>
        <w:rPr>
          <w:spacing w:val="-4"/>
        </w:rPr>
        <w:t xml:space="preserve"> </w:t>
      </w:r>
      <w:r>
        <w:t>b</w:t>
      </w:r>
      <w:r>
        <w:t>e</w:t>
      </w:r>
      <w:r>
        <w:rPr>
          <w:spacing w:val="-3"/>
        </w:rPr>
        <w:t xml:space="preserve"> </w:t>
      </w:r>
      <w:r>
        <w:t>acknowledged</w:t>
      </w:r>
      <w:r>
        <w:rPr>
          <w:spacing w:val="-3"/>
        </w:rPr>
        <w:t xml:space="preserve"> </w:t>
      </w:r>
      <w:r>
        <w:t>that</w:t>
      </w:r>
      <w:r>
        <w:rPr>
          <w:spacing w:val="-3"/>
        </w:rPr>
        <w:t xml:space="preserve"> </w:t>
      </w:r>
      <w:r>
        <w:t>supervision</w:t>
      </w:r>
      <w:r>
        <w:rPr>
          <w:spacing w:val="-4"/>
        </w:rPr>
        <w:t xml:space="preserve"> </w:t>
      </w:r>
      <w:r>
        <w:t>is</w:t>
      </w:r>
      <w:r>
        <w:rPr>
          <w:spacing w:val="-3"/>
        </w:rPr>
        <w:t xml:space="preserve"> </w:t>
      </w:r>
      <w:r>
        <w:t>inherently</w:t>
      </w:r>
      <w:r>
        <w:rPr>
          <w:spacing w:val="-3"/>
        </w:rPr>
        <w:t xml:space="preserve"> </w:t>
      </w:r>
      <w:r>
        <w:t>an</w:t>
      </w:r>
      <w:r>
        <w:rPr>
          <w:spacing w:val="-3"/>
        </w:rPr>
        <w:t xml:space="preserve"> </w:t>
      </w:r>
      <w:r>
        <w:t>unequal</w:t>
      </w:r>
      <w:r>
        <w:rPr>
          <w:spacing w:val="-3"/>
        </w:rPr>
        <w:t xml:space="preserve"> </w:t>
      </w:r>
      <w:r>
        <w:t>relationship.</w:t>
      </w:r>
      <w:r>
        <w:rPr>
          <w:spacing w:val="-3"/>
        </w:rPr>
        <w:t xml:space="preserve"> </w:t>
      </w:r>
      <w:r>
        <w:t>In</w:t>
      </w:r>
      <w:r>
        <w:rPr>
          <w:spacing w:val="-3"/>
        </w:rPr>
        <w:t xml:space="preserve"> </w:t>
      </w:r>
      <w:r>
        <w:t>most</w:t>
      </w:r>
      <w:r>
        <w:rPr>
          <w:spacing w:val="-3"/>
        </w:rPr>
        <w:t xml:space="preserve"> </w:t>
      </w:r>
      <w:r>
        <w:t>cases, the supervisor has positional power over the counselor. Therefore, it is important to establish clarity of purpose and a positive context for evaluation. Procedures shoul</w:t>
      </w:r>
      <w:r>
        <w:t>d be spelled out in advance, and the evaluation process should be mutual, flexible, and continuous.</w:t>
      </w:r>
      <w:r>
        <w:rPr>
          <w:spacing w:val="-3"/>
        </w:rPr>
        <w:t xml:space="preserve"> </w:t>
      </w:r>
      <w:r>
        <w:t>The evaluation process inevitably brings up supervisee anxiety and defensiveness that need to be addressed openly. It is also important to note that each in</w:t>
      </w:r>
      <w:r>
        <w:t>dividual counselor will react differently to feedback; some will be more open to the process than others.</w:t>
      </w:r>
    </w:p>
    <w:p w14:paraId="0B5E30D1" w14:textId="77777777" w:rsidR="007E47D9" w:rsidRDefault="00E6507F">
      <w:pPr>
        <w:pStyle w:val="BodyText"/>
        <w:spacing w:before="63"/>
      </w:pPr>
      <w:r>
        <w:t>There</w:t>
      </w:r>
      <w:r>
        <w:rPr>
          <w:spacing w:val="-2"/>
        </w:rPr>
        <w:t xml:space="preserve"> </w:t>
      </w:r>
      <w:r>
        <w:t>has</w:t>
      </w:r>
      <w:r>
        <w:rPr>
          <w:spacing w:val="-1"/>
        </w:rPr>
        <w:t xml:space="preserve"> </w:t>
      </w:r>
      <w:r>
        <w:t>been</w:t>
      </w:r>
      <w:r>
        <w:rPr>
          <w:spacing w:val="-1"/>
        </w:rPr>
        <w:t xml:space="preserve"> </w:t>
      </w:r>
      <w:r>
        <w:t>considerable</w:t>
      </w:r>
      <w:r>
        <w:rPr>
          <w:spacing w:val="-2"/>
        </w:rPr>
        <w:t xml:space="preserve"> </w:t>
      </w:r>
      <w:r>
        <w:t>research</w:t>
      </w:r>
      <w:r>
        <w:rPr>
          <w:spacing w:val="-1"/>
        </w:rPr>
        <w:t xml:space="preserve"> </w:t>
      </w:r>
      <w:r>
        <w:t>on</w:t>
      </w:r>
      <w:r>
        <w:rPr>
          <w:spacing w:val="-1"/>
        </w:rPr>
        <w:t xml:space="preserve"> </w:t>
      </w:r>
      <w:r>
        <w:t>supervisory</w:t>
      </w:r>
      <w:r>
        <w:rPr>
          <w:spacing w:val="-3"/>
        </w:rPr>
        <w:t xml:space="preserve"> </w:t>
      </w:r>
      <w:r>
        <w:t>evaluation,</w:t>
      </w:r>
      <w:r>
        <w:rPr>
          <w:spacing w:val="-1"/>
        </w:rPr>
        <w:t xml:space="preserve"> </w:t>
      </w:r>
      <w:r>
        <w:t>with</w:t>
      </w:r>
      <w:r>
        <w:rPr>
          <w:spacing w:val="-2"/>
        </w:rPr>
        <w:t xml:space="preserve"> </w:t>
      </w:r>
      <w:r>
        <w:t>these</w:t>
      </w:r>
      <w:r>
        <w:rPr>
          <w:spacing w:val="-1"/>
        </w:rPr>
        <w:t xml:space="preserve"> </w:t>
      </w:r>
      <w:r>
        <w:rPr>
          <w:spacing w:val="-2"/>
        </w:rPr>
        <w:t>findings:</w:t>
      </w:r>
    </w:p>
    <w:p w14:paraId="378366DE" w14:textId="77777777" w:rsidR="007E47D9" w:rsidRDefault="00E6507F">
      <w:pPr>
        <w:pStyle w:val="BodyText"/>
        <w:spacing w:before="55" w:line="232" w:lineRule="auto"/>
        <w:ind w:left="600" w:right="408" w:hanging="361"/>
      </w:pPr>
      <w:r>
        <w:rPr>
          <w:rFonts w:ascii="MS PGothic" w:hAnsi="MS PGothic"/>
          <w:position w:val="1"/>
        </w:rPr>
        <w:t>➡</w:t>
      </w:r>
      <w:r>
        <w:rPr>
          <w:rFonts w:ascii="MS PGothic" w:hAnsi="MS PGothic"/>
          <w:spacing w:val="21"/>
          <w:position w:val="1"/>
        </w:rPr>
        <w:t xml:space="preserve"> </w:t>
      </w:r>
      <w:r>
        <w:t>The</w:t>
      </w:r>
      <w:r>
        <w:rPr>
          <w:spacing w:val="-9"/>
        </w:rPr>
        <w:t xml:space="preserve"> </w:t>
      </w:r>
      <w:r>
        <w:t>supervisee’s</w:t>
      </w:r>
      <w:r>
        <w:rPr>
          <w:spacing w:val="-10"/>
        </w:rPr>
        <w:t xml:space="preserve"> </w:t>
      </w:r>
      <w:r>
        <w:t>confidence</w:t>
      </w:r>
      <w:r>
        <w:rPr>
          <w:spacing w:val="-9"/>
        </w:rPr>
        <w:t xml:space="preserve"> </w:t>
      </w:r>
      <w:r>
        <w:t>and</w:t>
      </w:r>
      <w:r>
        <w:rPr>
          <w:spacing w:val="-9"/>
        </w:rPr>
        <w:t xml:space="preserve"> </w:t>
      </w:r>
      <w:r>
        <w:t>efficacy</w:t>
      </w:r>
      <w:r>
        <w:rPr>
          <w:spacing w:val="-9"/>
        </w:rPr>
        <w:t xml:space="preserve"> </w:t>
      </w:r>
      <w:r>
        <w:t>are</w:t>
      </w:r>
      <w:r>
        <w:rPr>
          <w:spacing w:val="-9"/>
        </w:rPr>
        <w:t xml:space="preserve"> </w:t>
      </w:r>
      <w:r>
        <w:t>correlated</w:t>
      </w:r>
      <w:r>
        <w:rPr>
          <w:spacing w:val="-9"/>
        </w:rPr>
        <w:t xml:space="preserve"> </w:t>
      </w:r>
      <w:r>
        <w:t>with</w:t>
      </w:r>
      <w:r>
        <w:rPr>
          <w:spacing w:val="-10"/>
        </w:rPr>
        <w:t xml:space="preserve"> </w:t>
      </w:r>
      <w:r>
        <w:t>the</w:t>
      </w:r>
      <w:r>
        <w:rPr>
          <w:spacing w:val="-9"/>
        </w:rPr>
        <w:t xml:space="preserve"> </w:t>
      </w:r>
      <w:r>
        <w:t>quality</w:t>
      </w:r>
      <w:r>
        <w:rPr>
          <w:spacing w:val="-23"/>
        </w:rPr>
        <w:t xml:space="preserve"> </w:t>
      </w:r>
      <w:r>
        <w:t>and</w:t>
      </w:r>
      <w:r>
        <w:rPr>
          <w:spacing w:val="-18"/>
        </w:rPr>
        <w:t xml:space="preserve"> </w:t>
      </w:r>
      <w:r>
        <w:t>quantity</w:t>
      </w:r>
      <w:r>
        <w:rPr>
          <w:spacing w:val="-8"/>
        </w:rPr>
        <w:t xml:space="preserve"> </w:t>
      </w:r>
      <w:r>
        <w:t>of feedback the supervisor gives to the supervisee (</w:t>
      </w:r>
      <w:r>
        <w:rPr>
          <w:i/>
        </w:rPr>
        <w:t>Bernard &amp; Goodyear</w:t>
      </w:r>
      <w:r>
        <w:t>).</w:t>
      </w:r>
    </w:p>
    <w:p w14:paraId="470E1B2E" w14:textId="77777777" w:rsidR="007E47D9" w:rsidRDefault="00E6507F">
      <w:pPr>
        <w:pStyle w:val="BodyText"/>
        <w:spacing w:before="57" w:line="232" w:lineRule="auto"/>
        <w:ind w:left="600" w:hanging="361"/>
      </w:pPr>
      <w:r>
        <w:rPr>
          <w:rFonts w:ascii="MS PGothic" w:hAnsi="MS PGothic"/>
          <w:position w:val="1"/>
        </w:rPr>
        <w:t>➡</w:t>
      </w:r>
      <w:r>
        <w:rPr>
          <w:rFonts w:ascii="MS PGothic" w:hAnsi="MS PGothic"/>
          <w:spacing w:val="28"/>
          <w:position w:val="1"/>
        </w:rPr>
        <w:t xml:space="preserve"> </w:t>
      </w:r>
      <w:r>
        <w:t>Ratings</w:t>
      </w:r>
      <w:r>
        <w:rPr>
          <w:spacing w:val="-8"/>
        </w:rPr>
        <w:t xml:space="preserve"> </w:t>
      </w:r>
      <w:r>
        <w:t>of</w:t>
      </w:r>
      <w:r>
        <w:rPr>
          <w:spacing w:val="-8"/>
        </w:rPr>
        <w:t xml:space="preserve"> </w:t>
      </w:r>
      <w:r>
        <w:t>skills</w:t>
      </w:r>
      <w:r>
        <w:rPr>
          <w:spacing w:val="-9"/>
        </w:rPr>
        <w:t xml:space="preserve"> </w:t>
      </w:r>
      <w:r>
        <w:t>are</w:t>
      </w:r>
      <w:r>
        <w:rPr>
          <w:spacing w:val="-8"/>
        </w:rPr>
        <w:t xml:space="preserve"> </w:t>
      </w:r>
      <w:r>
        <w:t>highly</w:t>
      </w:r>
      <w:r>
        <w:rPr>
          <w:spacing w:val="-8"/>
        </w:rPr>
        <w:t xml:space="preserve"> </w:t>
      </w:r>
      <w:r>
        <w:t>variable</w:t>
      </w:r>
      <w:r>
        <w:rPr>
          <w:spacing w:val="-8"/>
        </w:rPr>
        <w:t xml:space="preserve"> </w:t>
      </w:r>
      <w:r>
        <w:t>between</w:t>
      </w:r>
      <w:r>
        <w:rPr>
          <w:spacing w:val="-8"/>
        </w:rPr>
        <w:t xml:space="preserve"> </w:t>
      </w:r>
      <w:r>
        <w:t>supervisors,</w:t>
      </w:r>
      <w:r>
        <w:rPr>
          <w:spacing w:val="-9"/>
        </w:rPr>
        <w:t xml:space="preserve"> </w:t>
      </w:r>
      <w:r>
        <w:t>and</w:t>
      </w:r>
      <w:r>
        <w:rPr>
          <w:spacing w:val="-8"/>
        </w:rPr>
        <w:t xml:space="preserve"> </w:t>
      </w:r>
      <w:r>
        <w:t>often</w:t>
      </w:r>
      <w:r>
        <w:rPr>
          <w:spacing w:val="-7"/>
        </w:rPr>
        <w:t xml:space="preserve"> </w:t>
      </w:r>
      <w:r>
        <w:t>the</w:t>
      </w:r>
      <w:r>
        <w:rPr>
          <w:spacing w:val="-18"/>
        </w:rPr>
        <w:t xml:space="preserve"> </w:t>
      </w:r>
      <w:r>
        <w:t>supervisor’s</w:t>
      </w:r>
      <w:r>
        <w:rPr>
          <w:spacing w:val="-8"/>
        </w:rPr>
        <w:t xml:space="preserve"> </w:t>
      </w:r>
      <w:r>
        <w:t>and supervisee’s ratings differ or conflict (</w:t>
      </w:r>
      <w:r>
        <w:rPr>
          <w:i/>
        </w:rPr>
        <w:t>Eby</w:t>
      </w:r>
      <w:r>
        <w:t>).</w:t>
      </w:r>
    </w:p>
    <w:p w14:paraId="033586F6" w14:textId="77777777" w:rsidR="007E47D9" w:rsidRDefault="00E6507F">
      <w:pPr>
        <w:pStyle w:val="BodyText"/>
        <w:spacing w:before="56" w:line="232" w:lineRule="auto"/>
        <w:ind w:left="600" w:hanging="361"/>
      </w:pPr>
      <w:r>
        <w:rPr>
          <w:rFonts w:ascii="MS PGothic" w:hAnsi="MS PGothic"/>
          <w:position w:val="1"/>
        </w:rPr>
        <w:t>➡</w:t>
      </w:r>
      <w:r>
        <w:rPr>
          <w:rFonts w:ascii="MS PGothic" w:hAnsi="MS PGothic"/>
          <w:spacing w:val="2"/>
          <w:position w:val="1"/>
        </w:rPr>
        <w:t xml:space="preserve"> </w:t>
      </w:r>
      <w:r>
        <w:t>Good</w:t>
      </w:r>
      <w:r>
        <w:rPr>
          <w:spacing w:val="-15"/>
        </w:rPr>
        <w:t xml:space="preserve"> </w:t>
      </w:r>
      <w:r>
        <w:t>feedback</w:t>
      </w:r>
      <w:r>
        <w:rPr>
          <w:spacing w:val="-15"/>
        </w:rPr>
        <w:t xml:space="preserve"> </w:t>
      </w:r>
      <w:r>
        <w:t>is</w:t>
      </w:r>
      <w:r>
        <w:rPr>
          <w:spacing w:val="-15"/>
        </w:rPr>
        <w:t xml:space="preserve"> </w:t>
      </w:r>
      <w:r>
        <w:t>provided</w:t>
      </w:r>
      <w:r>
        <w:rPr>
          <w:spacing w:val="-15"/>
        </w:rPr>
        <w:t xml:space="preserve"> </w:t>
      </w:r>
      <w:r>
        <w:t>frequently,</w:t>
      </w:r>
      <w:r>
        <w:rPr>
          <w:spacing w:val="-15"/>
        </w:rPr>
        <w:t xml:space="preserve"> </w:t>
      </w:r>
      <w:r>
        <w:t>clearly,</w:t>
      </w:r>
      <w:r>
        <w:rPr>
          <w:spacing w:val="-18"/>
        </w:rPr>
        <w:t xml:space="preserve"> </w:t>
      </w:r>
      <w:r>
        <w:t>and</w:t>
      </w:r>
      <w:r>
        <w:rPr>
          <w:spacing w:val="-15"/>
        </w:rPr>
        <w:t xml:space="preserve"> </w:t>
      </w:r>
      <w:r>
        <w:t>consistently</w:t>
      </w:r>
      <w:r>
        <w:rPr>
          <w:spacing w:val="-15"/>
        </w:rPr>
        <w:t xml:space="preserve"> </w:t>
      </w:r>
      <w:r>
        <w:t>and</w:t>
      </w:r>
      <w:r>
        <w:rPr>
          <w:spacing w:val="-15"/>
        </w:rPr>
        <w:t xml:space="preserve"> </w:t>
      </w:r>
      <w:r>
        <w:t>is</w:t>
      </w:r>
      <w:r>
        <w:rPr>
          <w:spacing w:val="-15"/>
        </w:rPr>
        <w:t xml:space="preserve"> </w:t>
      </w:r>
      <w:r>
        <w:t>SMART</w:t>
      </w:r>
      <w:r>
        <w:rPr>
          <w:spacing w:val="-21"/>
        </w:rPr>
        <w:t xml:space="preserve"> </w:t>
      </w:r>
      <w:r>
        <w:t>(specific, measurable, attainable, realistic, and timely) (</w:t>
      </w:r>
      <w:r>
        <w:rPr>
          <w:i/>
        </w:rPr>
        <w:t>Powell &amp; Brodsky</w:t>
      </w:r>
      <w:r>
        <w:t>).</w:t>
      </w:r>
    </w:p>
    <w:p w14:paraId="37873747" w14:textId="77777777" w:rsidR="007E47D9" w:rsidRDefault="00E6507F">
      <w:pPr>
        <w:pStyle w:val="BodyText"/>
        <w:spacing w:before="136"/>
        <w:ind w:right="237"/>
      </w:pPr>
      <w:r>
        <w:t>Direct</w:t>
      </w:r>
      <w:r>
        <w:rPr>
          <w:spacing w:val="-5"/>
        </w:rPr>
        <w:t xml:space="preserve"> </w:t>
      </w:r>
      <w:r>
        <w:t>observation</w:t>
      </w:r>
      <w:r>
        <w:rPr>
          <w:spacing w:val="-4"/>
        </w:rPr>
        <w:t xml:space="preserve"> </w:t>
      </w:r>
      <w:r>
        <w:t>of</w:t>
      </w:r>
      <w:r>
        <w:rPr>
          <w:spacing w:val="-4"/>
        </w:rPr>
        <w:t xml:space="preserve"> </w:t>
      </w:r>
      <w:r>
        <w:t>the</w:t>
      </w:r>
      <w:r>
        <w:rPr>
          <w:spacing w:val="-4"/>
        </w:rPr>
        <w:t xml:space="preserve"> </w:t>
      </w:r>
      <w:r>
        <w:t>counselor’s</w:t>
      </w:r>
      <w:r>
        <w:rPr>
          <w:spacing w:val="-5"/>
        </w:rPr>
        <w:t xml:space="preserve"> </w:t>
      </w:r>
      <w:r>
        <w:t>work</w:t>
      </w:r>
      <w:r>
        <w:rPr>
          <w:spacing w:val="-5"/>
        </w:rPr>
        <w:t xml:space="preserve"> </w:t>
      </w:r>
      <w:r>
        <w:t>is</w:t>
      </w:r>
      <w:r>
        <w:rPr>
          <w:spacing w:val="-4"/>
        </w:rPr>
        <w:t xml:space="preserve"> </w:t>
      </w:r>
      <w:r>
        <w:t>the</w:t>
      </w:r>
      <w:r>
        <w:rPr>
          <w:spacing w:val="-4"/>
        </w:rPr>
        <w:t xml:space="preserve"> </w:t>
      </w:r>
      <w:r>
        <w:t>desired</w:t>
      </w:r>
      <w:r>
        <w:rPr>
          <w:spacing w:val="-4"/>
        </w:rPr>
        <w:t xml:space="preserve"> </w:t>
      </w:r>
      <w:r>
        <w:t>form</w:t>
      </w:r>
      <w:r>
        <w:rPr>
          <w:spacing w:val="-4"/>
        </w:rPr>
        <w:t xml:space="preserve"> </w:t>
      </w:r>
      <w:r>
        <w:t>of</w:t>
      </w:r>
      <w:r>
        <w:rPr>
          <w:spacing w:val="-4"/>
        </w:rPr>
        <w:t xml:space="preserve"> </w:t>
      </w:r>
      <w:r>
        <w:t>input</w:t>
      </w:r>
      <w:r>
        <w:rPr>
          <w:spacing w:val="-4"/>
        </w:rPr>
        <w:t xml:space="preserve"> </w:t>
      </w:r>
      <w:r>
        <w:t>for</w:t>
      </w:r>
      <w:r>
        <w:rPr>
          <w:spacing w:val="-4"/>
        </w:rPr>
        <w:t xml:space="preserve"> </w:t>
      </w:r>
      <w:r>
        <w:t>the</w:t>
      </w:r>
      <w:r>
        <w:rPr>
          <w:spacing w:val="-4"/>
        </w:rPr>
        <w:t xml:space="preserve"> </w:t>
      </w:r>
      <w:r>
        <w:t>supervisor.</w:t>
      </w:r>
      <w:r>
        <w:rPr>
          <w:spacing w:val="-4"/>
        </w:rPr>
        <w:t xml:space="preserve"> </w:t>
      </w:r>
      <w:r>
        <w:t>Ethical and legal considerations as well as evidence support that direct observation as preferable. The least desirable feedback is unannounced observation by supervisors followed by vague, perfunctory, indirec</w:t>
      </w:r>
      <w:r>
        <w:t>t, or hurtful delivery (</w:t>
      </w:r>
      <w:r>
        <w:rPr>
          <w:i/>
        </w:rPr>
        <w:t>Powell &amp; Brodsky</w:t>
      </w:r>
      <w:r>
        <w:t>).</w:t>
      </w:r>
    </w:p>
    <w:p w14:paraId="59606334" w14:textId="77777777" w:rsidR="007E47D9" w:rsidRDefault="007E47D9">
      <w:pPr>
        <w:sectPr w:rsidR="007E47D9">
          <w:pgSz w:w="12240" w:h="16340"/>
          <w:pgMar w:top="1560" w:right="400" w:bottom="960" w:left="380" w:header="0" w:footer="744" w:gutter="0"/>
          <w:cols w:space="720"/>
        </w:sectPr>
      </w:pPr>
    </w:p>
    <w:p w14:paraId="61CAAC83" w14:textId="77777777" w:rsidR="007E47D9" w:rsidRDefault="007E47D9">
      <w:pPr>
        <w:pStyle w:val="BodyText"/>
        <w:spacing w:before="2"/>
        <w:ind w:left="0"/>
        <w:rPr>
          <w:sz w:val="9"/>
        </w:rPr>
      </w:pPr>
    </w:p>
    <w:p w14:paraId="374909A3" w14:textId="77777777" w:rsidR="007E47D9" w:rsidRDefault="00E6507F">
      <w:pPr>
        <w:pStyle w:val="BodyText"/>
        <w:spacing w:before="88"/>
        <w:ind w:right="271"/>
      </w:pPr>
      <w:r>
        <w:t>Clients are often the best assessors of the skills of the counselor. Supervisors should routinely seek</w:t>
      </w:r>
      <w:r>
        <w:rPr>
          <w:spacing w:val="-3"/>
        </w:rPr>
        <w:t xml:space="preserve"> </w:t>
      </w:r>
      <w:r>
        <w:t>input</w:t>
      </w:r>
      <w:r>
        <w:rPr>
          <w:spacing w:val="-2"/>
        </w:rPr>
        <w:t xml:space="preserve"> </w:t>
      </w:r>
      <w:r>
        <w:t>from</w:t>
      </w:r>
      <w:r>
        <w:rPr>
          <w:spacing w:val="-2"/>
        </w:rPr>
        <w:t xml:space="preserve"> </w:t>
      </w:r>
      <w:r>
        <w:t>the</w:t>
      </w:r>
      <w:r>
        <w:rPr>
          <w:spacing w:val="-2"/>
        </w:rPr>
        <w:t xml:space="preserve"> </w:t>
      </w:r>
      <w:r>
        <w:t>clients</w:t>
      </w:r>
      <w:r>
        <w:rPr>
          <w:spacing w:val="-2"/>
        </w:rPr>
        <w:t xml:space="preserve"> </w:t>
      </w:r>
      <w:r>
        <w:t>as</w:t>
      </w:r>
      <w:r>
        <w:rPr>
          <w:spacing w:val="-2"/>
        </w:rPr>
        <w:t xml:space="preserve"> </w:t>
      </w:r>
      <w:r>
        <w:t>to</w:t>
      </w:r>
      <w:r>
        <w:rPr>
          <w:spacing w:val="-2"/>
        </w:rPr>
        <w:t xml:space="preserve"> </w:t>
      </w:r>
      <w:r>
        <w:t>the</w:t>
      </w:r>
      <w:r>
        <w:rPr>
          <w:spacing w:val="-2"/>
        </w:rPr>
        <w:t xml:space="preserve"> </w:t>
      </w:r>
      <w:r>
        <w:t>outcome</w:t>
      </w:r>
      <w:r>
        <w:rPr>
          <w:spacing w:val="-2"/>
        </w:rPr>
        <w:t xml:space="preserve"> </w:t>
      </w:r>
      <w:r>
        <w:t>of</w:t>
      </w:r>
      <w:r>
        <w:rPr>
          <w:spacing w:val="-2"/>
        </w:rPr>
        <w:t xml:space="preserve"> </w:t>
      </w:r>
      <w:r>
        <w:t>treatment.</w:t>
      </w:r>
      <w:r>
        <w:rPr>
          <w:spacing w:val="-7"/>
        </w:rPr>
        <w:t xml:space="preserve"> </w:t>
      </w:r>
      <w:r>
        <w:t>The</w:t>
      </w:r>
      <w:r>
        <w:rPr>
          <w:spacing w:val="-2"/>
        </w:rPr>
        <w:t xml:space="preserve"> </w:t>
      </w:r>
      <w:r>
        <w:t>method</w:t>
      </w:r>
      <w:r>
        <w:rPr>
          <w:spacing w:val="-2"/>
        </w:rPr>
        <w:t xml:space="preserve"> </w:t>
      </w:r>
      <w:r>
        <w:t>of</w:t>
      </w:r>
      <w:r>
        <w:rPr>
          <w:spacing w:val="-2"/>
        </w:rPr>
        <w:t xml:space="preserve"> </w:t>
      </w:r>
      <w:r>
        <w:t>seeking</w:t>
      </w:r>
      <w:r>
        <w:rPr>
          <w:spacing w:val="-3"/>
        </w:rPr>
        <w:t xml:space="preserve"> </w:t>
      </w:r>
      <w:r>
        <w:t>input</w:t>
      </w:r>
      <w:r>
        <w:rPr>
          <w:spacing w:val="-2"/>
        </w:rPr>
        <w:t xml:space="preserve"> </w:t>
      </w:r>
      <w:r>
        <w:t>should</w:t>
      </w:r>
      <w:r>
        <w:rPr>
          <w:spacing w:val="-3"/>
        </w:rPr>
        <w:t xml:space="preserve"> </w:t>
      </w:r>
      <w:r>
        <w:t xml:space="preserve">be </w:t>
      </w:r>
      <w:r>
        <w:t xml:space="preserve">discussed in the initial supervisory sessions and be part of the supervision contract. In a residential substance abuse treatment program, you might regularly meet with clients after sessions to discuss how they are doing, how effective the counseling is, </w:t>
      </w:r>
      <w:r>
        <w:t>and the quality of the therapeutic alliance with the counselor.</w:t>
      </w:r>
    </w:p>
    <w:p w14:paraId="08038936" w14:textId="77777777" w:rsidR="007E47D9" w:rsidRDefault="00E6507F">
      <w:pPr>
        <w:pStyle w:val="BodyText"/>
        <w:spacing w:before="100"/>
        <w:ind w:right="289"/>
      </w:pPr>
      <w:r>
        <w:t>Before formative evaluations begin, methods of evaluating performance should be discussed, clarified in the initial sessions, and included in the initial contract so that there will be no surp</w:t>
      </w:r>
      <w:r>
        <w:t>rises.</w:t>
      </w:r>
      <w:r>
        <w:rPr>
          <w:spacing w:val="-6"/>
        </w:rPr>
        <w:t xml:space="preserve"> </w:t>
      </w:r>
      <w:r>
        <w:t>Formative</w:t>
      </w:r>
      <w:r>
        <w:rPr>
          <w:spacing w:val="-6"/>
        </w:rPr>
        <w:t xml:space="preserve"> </w:t>
      </w:r>
      <w:r>
        <w:t>evaluations</w:t>
      </w:r>
      <w:r>
        <w:rPr>
          <w:spacing w:val="-5"/>
        </w:rPr>
        <w:t xml:space="preserve"> </w:t>
      </w:r>
      <w:r>
        <w:t>should</w:t>
      </w:r>
      <w:r>
        <w:rPr>
          <w:spacing w:val="-6"/>
        </w:rPr>
        <w:t xml:space="preserve"> </w:t>
      </w:r>
      <w:r>
        <w:t>focus</w:t>
      </w:r>
      <w:r>
        <w:rPr>
          <w:spacing w:val="-5"/>
        </w:rPr>
        <w:t xml:space="preserve"> </w:t>
      </w:r>
      <w:r>
        <w:t>on</w:t>
      </w:r>
      <w:r>
        <w:rPr>
          <w:spacing w:val="-5"/>
        </w:rPr>
        <w:t xml:space="preserve"> </w:t>
      </w:r>
      <w:r>
        <w:t>changeable</w:t>
      </w:r>
      <w:r>
        <w:rPr>
          <w:spacing w:val="-5"/>
        </w:rPr>
        <w:t xml:space="preserve"> </w:t>
      </w:r>
      <w:r>
        <w:t>behavior</w:t>
      </w:r>
      <w:r>
        <w:rPr>
          <w:spacing w:val="-5"/>
        </w:rPr>
        <w:t xml:space="preserve"> </w:t>
      </w:r>
      <w:r>
        <w:t>and,</w:t>
      </w:r>
      <w:r>
        <w:rPr>
          <w:spacing w:val="-5"/>
        </w:rPr>
        <w:t xml:space="preserve"> </w:t>
      </w:r>
      <w:r>
        <w:t>whenever</w:t>
      </w:r>
      <w:r>
        <w:rPr>
          <w:spacing w:val="-6"/>
        </w:rPr>
        <w:t xml:space="preserve"> </w:t>
      </w:r>
      <w:r>
        <w:t>possible,</w:t>
      </w:r>
      <w:r>
        <w:rPr>
          <w:spacing w:val="-5"/>
        </w:rPr>
        <w:t xml:space="preserve"> </w:t>
      </w:r>
      <w:r>
        <w:t>be separate from the overall annual performance appraisal process. To</w:t>
      </w:r>
      <w:r>
        <w:rPr>
          <w:spacing w:val="-13"/>
        </w:rPr>
        <w:t xml:space="preserve"> </w:t>
      </w:r>
      <w:r>
        <w:t xml:space="preserve">determine the counselor’s skill development, you should use written competency tools, direct observation, counselor self- assessments, client evaluations, work samples (files and charts), and peer assessments. Examples of work samples and peer assessments </w:t>
      </w:r>
      <w:r>
        <w:t>can be found in Bernard and Goodyear, Powell and Brodsky, and Campbell. It is important to acknowledge that counselor evaluation is essentially a subjective process involving supervisors’</w:t>
      </w:r>
      <w:r>
        <w:rPr>
          <w:spacing w:val="-6"/>
        </w:rPr>
        <w:t xml:space="preserve"> </w:t>
      </w:r>
      <w:r>
        <w:t>opinions of the counselors’competence.</w:t>
      </w:r>
    </w:p>
    <w:p w14:paraId="0AB38BAD" w14:textId="77777777" w:rsidR="007E47D9" w:rsidRDefault="00E6507F">
      <w:pPr>
        <w:spacing w:before="219"/>
        <w:ind w:left="240"/>
        <w:rPr>
          <w:i/>
          <w:sz w:val="28"/>
        </w:rPr>
      </w:pPr>
      <w:r>
        <w:rPr>
          <w:i/>
          <w:color w:val="333333"/>
          <w:sz w:val="28"/>
        </w:rPr>
        <w:t>Addressing</w:t>
      </w:r>
      <w:r>
        <w:rPr>
          <w:i/>
          <w:color w:val="333333"/>
          <w:spacing w:val="-3"/>
          <w:sz w:val="28"/>
        </w:rPr>
        <w:t xml:space="preserve"> </w:t>
      </w:r>
      <w:r>
        <w:rPr>
          <w:i/>
          <w:color w:val="333333"/>
          <w:sz w:val="28"/>
        </w:rPr>
        <w:t>Burnout</w:t>
      </w:r>
      <w:r>
        <w:rPr>
          <w:i/>
          <w:color w:val="333333"/>
          <w:spacing w:val="-3"/>
          <w:sz w:val="28"/>
        </w:rPr>
        <w:t xml:space="preserve"> </w:t>
      </w:r>
      <w:r>
        <w:rPr>
          <w:i/>
          <w:color w:val="333333"/>
          <w:sz w:val="28"/>
        </w:rPr>
        <w:t>and</w:t>
      </w:r>
      <w:r>
        <w:rPr>
          <w:i/>
          <w:color w:val="333333"/>
          <w:spacing w:val="-3"/>
          <w:sz w:val="28"/>
        </w:rPr>
        <w:t xml:space="preserve"> </w:t>
      </w:r>
      <w:r>
        <w:rPr>
          <w:i/>
          <w:color w:val="333333"/>
          <w:sz w:val="28"/>
        </w:rPr>
        <w:t>Compas</w:t>
      </w:r>
      <w:r>
        <w:rPr>
          <w:i/>
          <w:color w:val="333333"/>
          <w:sz w:val="28"/>
        </w:rPr>
        <w:t>sion</w:t>
      </w:r>
      <w:r>
        <w:rPr>
          <w:i/>
          <w:color w:val="333333"/>
          <w:spacing w:val="-2"/>
          <w:sz w:val="28"/>
        </w:rPr>
        <w:t xml:space="preserve"> Fatigue</w:t>
      </w:r>
    </w:p>
    <w:p w14:paraId="25022206" w14:textId="77777777" w:rsidR="007E47D9" w:rsidRDefault="00E6507F">
      <w:pPr>
        <w:pStyle w:val="BodyText"/>
        <w:spacing w:before="216"/>
        <w:ind w:right="314"/>
      </w:pPr>
      <w:r>
        <w:t xml:space="preserve">Did you ever hear a counselor say, “I came into counseling for the right </w:t>
      </w:r>
      <w:proofErr w:type="gramStart"/>
      <w:r>
        <w:t>reasons.</w:t>
      </w:r>
      <w:proofErr w:type="gramEnd"/>
      <w:r>
        <w:rPr>
          <w:spacing w:val="-12"/>
        </w:rPr>
        <w:t xml:space="preserve"> </w:t>
      </w:r>
      <w:r>
        <w:t xml:space="preserve">At </w:t>
      </w:r>
      <w:proofErr w:type="gramStart"/>
      <w:r>
        <w:t>first</w:t>
      </w:r>
      <w:proofErr w:type="gramEnd"/>
      <w:r>
        <w:t xml:space="preserve"> I loved seeing clients. But the longer I stay in the field, the harder it is to care. The joy seems to have gone out of my job. Should I get out of coun</w:t>
      </w:r>
      <w:r>
        <w:t>seling as many of my colleagues are doing?” Most counselors come into the field with a strong sense of calling and the desire to be of service to others, with a strong pull to use their gifts and make themselves instruments of service and healing.</w:t>
      </w:r>
      <w:r>
        <w:rPr>
          <w:spacing w:val="-2"/>
        </w:rPr>
        <w:t xml:space="preserve"> </w:t>
      </w:r>
      <w:r>
        <w:t>The fiel</w:t>
      </w:r>
      <w:r>
        <w:t>d risks losing many skilled and compassionate healers when the life goes out of their</w:t>
      </w:r>
      <w:r>
        <w:rPr>
          <w:spacing w:val="-5"/>
        </w:rPr>
        <w:t xml:space="preserve"> </w:t>
      </w:r>
      <w:r>
        <w:t>work.</w:t>
      </w:r>
      <w:r>
        <w:rPr>
          <w:spacing w:val="-6"/>
        </w:rPr>
        <w:t xml:space="preserve"> </w:t>
      </w:r>
      <w:r>
        <w:t>Some</w:t>
      </w:r>
      <w:r>
        <w:rPr>
          <w:spacing w:val="-6"/>
        </w:rPr>
        <w:t xml:space="preserve"> </w:t>
      </w:r>
      <w:r>
        <w:t>counselors</w:t>
      </w:r>
      <w:r>
        <w:rPr>
          <w:spacing w:val="-5"/>
        </w:rPr>
        <w:t xml:space="preserve"> </w:t>
      </w:r>
      <w:r>
        <w:t>simply</w:t>
      </w:r>
      <w:r>
        <w:rPr>
          <w:spacing w:val="-6"/>
        </w:rPr>
        <w:t xml:space="preserve"> </w:t>
      </w:r>
      <w:r>
        <w:t>withdraw,</w:t>
      </w:r>
      <w:r>
        <w:rPr>
          <w:spacing w:val="-5"/>
        </w:rPr>
        <w:t xml:space="preserve"> </w:t>
      </w:r>
      <w:r>
        <w:t>care</w:t>
      </w:r>
      <w:r>
        <w:rPr>
          <w:spacing w:val="-5"/>
        </w:rPr>
        <w:t xml:space="preserve"> </w:t>
      </w:r>
      <w:r>
        <w:t>less,</w:t>
      </w:r>
      <w:r>
        <w:rPr>
          <w:spacing w:val="-5"/>
        </w:rPr>
        <w:t xml:space="preserve"> </w:t>
      </w:r>
      <w:r>
        <w:t>or</w:t>
      </w:r>
      <w:r>
        <w:rPr>
          <w:spacing w:val="-5"/>
        </w:rPr>
        <w:t xml:space="preserve"> </w:t>
      </w:r>
      <w:r>
        <w:t>get</w:t>
      </w:r>
      <w:r>
        <w:rPr>
          <w:spacing w:val="-5"/>
        </w:rPr>
        <w:t xml:space="preserve"> </w:t>
      </w:r>
      <w:r>
        <w:t>out</w:t>
      </w:r>
      <w:r>
        <w:rPr>
          <w:spacing w:val="-5"/>
        </w:rPr>
        <w:t xml:space="preserve"> </w:t>
      </w:r>
      <w:r>
        <w:t>of</w:t>
      </w:r>
      <w:r>
        <w:rPr>
          <w:spacing w:val="-5"/>
        </w:rPr>
        <w:t xml:space="preserve"> </w:t>
      </w:r>
      <w:r>
        <w:t>the</w:t>
      </w:r>
      <w:r>
        <w:rPr>
          <w:spacing w:val="-5"/>
        </w:rPr>
        <w:t xml:space="preserve"> </w:t>
      </w:r>
      <w:r>
        <w:t>field</w:t>
      </w:r>
      <w:r>
        <w:rPr>
          <w:spacing w:val="-5"/>
        </w:rPr>
        <w:t xml:space="preserve"> </w:t>
      </w:r>
      <w:r>
        <w:t>entirely.</w:t>
      </w:r>
      <w:r>
        <w:rPr>
          <w:spacing w:val="-5"/>
        </w:rPr>
        <w:t xml:space="preserve"> </w:t>
      </w:r>
      <w:r>
        <w:t>Most</w:t>
      </w:r>
      <w:r>
        <w:rPr>
          <w:spacing w:val="-6"/>
        </w:rPr>
        <w:t xml:space="preserve"> </w:t>
      </w:r>
      <w:r>
        <w:t>just complain or suffer in silence. Given the caring and dedication that brings c</w:t>
      </w:r>
      <w:r>
        <w:t>ounselors into the field, it is important for you to help them address their questions and doubts.</w:t>
      </w:r>
    </w:p>
    <w:p w14:paraId="5DE0002B" w14:textId="77777777" w:rsidR="007E47D9" w:rsidRDefault="00E6507F">
      <w:pPr>
        <w:pStyle w:val="BodyText"/>
        <w:spacing w:before="79"/>
        <w:ind w:right="991"/>
        <w:jc w:val="both"/>
      </w:pPr>
      <w:r>
        <w:t>You</w:t>
      </w:r>
      <w:r>
        <w:rPr>
          <w:spacing w:val="-18"/>
        </w:rPr>
        <w:t xml:space="preserve"> </w:t>
      </w:r>
      <w:r>
        <w:t>can help counselors with self-care; help them look within; become resilient again; and rediscover</w:t>
      </w:r>
      <w:r>
        <w:rPr>
          <w:spacing w:val="-4"/>
        </w:rPr>
        <w:t xml:space="preserve"> </w:t>
      </w:r>
      <w:r>
        <w:t>what</w:t>
      </w:r>
      <w:r>
        <w:rPr>
          <w:spacing w:val="-4"/>
        </w:rPr>
        <w:t xml:space="preserve"> </w:t>
      </w:r>
      <w:r>
        <w:t>gives</w:t>
      </w:r>
      <w:r>
        <w:rPr>
          <w:spacing w:val="-4"/>
        </w:rPr>
        <w:t xml:space="preserve"> </w:t>
      </w:r>
      <w:r>
        <w:t>them</w:t>
      </w:r>
      <w:r>
        <w:rPr>
          <w:spacing w:val="-3"/>
        </w:rPr>
        <w:t xml:space="preserve"> </w:t>
      </w:r>
      <w:r>
        <w:t>joy,</w:t>
      </w:r>
      <w:r>
        <w:rPr>
          <w:spacing w:val="-13"/>
        </w:rPr>
        <w:t xml:space="preserve"> </w:t>
      </w:r>
      <w:r>
        <w:t>meaning,</w:t>
      </w:r>
      <w:r>
        <w:rPr>
          <w:spacing w:val="-4"/>
        </w:rPr>
        <w:t xml:space="preserve"> </w:t>
      </w:r>
      <w:r>
        <w:t>and</w:t>
      </w:r>
      <w:r>
        <w:rPr>
          <w:spacing w:val="-4"/>
        </w:rPr>
        <w:t xml:space="preserve"> </w:t>
      </w:r>
      <w:r>
        <w:t>hope</w:t>
      </w:r>
      <w:r>
        <w:rPr>
          <w:spacing w:val="-4"/>
        </w:rPr>
        <w:t xml:space="preserve"> </w:t>
      </w:r>
      <w:r>
        <w:t>in</w:t>
      </w:r>
      <w:r>
        <w:rPr>
          <w:spacing w:val="-4"/>
        </w:rPr>
        <w:t xml:space="preserve"> </w:t>
      </w:r>
      <w:r>
        <w:t>their</w:t>
      </w:r>
      <w:r>
        <w:rPr>
          <w:spacing w:val="-4"/>
        </w:rPr>
        <w:t xml:space="preserve"> </w:t>
      </w:r>
      <w:r>
        <w:t>work.</w:t>
      </w:r>
      <w:r>
        <w:rPr>
          <w:spacing w:val="-4"/>
        </w:rPr>
        <w:t xml:space="preserve"> </w:t>
      </w:r>
      <w:r>
        <w:t>Counselors</w:t>
      </w:r>
      <w:r>
        <w:rPr>
          <w:spacing w:val="-4"/>
        </w:rPr>
        <w:t xml:space="preserve"> </w:t>
      </w:r>
      <w:r>
        <w:t>need</w:t>
      </w:r>
      <w:r>
        <w:rPr>
          <w:spacing w:val="-4"/>
        </w:rPr>
        <w:t xml:space="preserve"> </w:t>
      </w:r>
      <w:r>
        <w:t>time</w:t>
      </w:r>
      <w:r>
        <w:rPr>
          <w:spacing w:val="-4"/>
        </w:rPr>
        <w:t xml:space="preserve"> </w:t>
      </w:r>
      <w:r>
        <w:t>for reflection, to listen again deeply and authentically.</w:t>
      </w:r>
    </w:p>
    <w:p w14:paraId="7573501A" w14:textId="77777777" w:rsidR="007E47D9" w:rsidRDefault="00E6507F">
      <w:pPr>
        <w:pStyle w:val="BodyText"/>
        <w:spacing w:before="72"/>
        <w:ind w:right="299"/>
        <w:jc w:val="both"/>
      </w:pPr>
      <w:r>
        <w:t>You</w:t>
      </w:r>
      <w:r>
        <w:rPr>
          <w:spacing w:val="-18"/>
        </w:rPr>
        <w:t xml:space="preserve"> </w:t>
      </w:r>
      <w:r>
        <w:t>can</w:t>
      </w:r>
      <w:r>
        <w:rPr>
          <w:spacing w:val="-7"/>
        </w:rPr>
        <w:t xml:space="preserve"> </w:t>
      </w:r>
      <w:r>
        <w:t>help</w:t>
      </w:r>
      <w:r>
        <w:rPr>
          <w:spacing w:val="-3"/>
        </w:rPr>
        <w:t xml:space="preserve"> </w:t>
      </w:r>
      <w:r>
        <w:t>them</w:t>
      </w:r>
      <w:r>
        <w:rPr>
          <w:spacing w:val="-3"/>
        </w:rPr>
        <w:t xml:space="preserve"> </w:t>
      </w:r>
      <w:r>
        <w:t>redevelop</w:t>
      </w:r>
      <w:r>
        <w:rPr>
          <w:spacing w:val="-3"/>
        </w:rPr>
        <w:t xml:space="preserve"> </w:t>
      </w:r>
      <w:r>
        <w:t>their</w:t>
      </w:r>
      <w:r>
        <w:rPr>
          <w:spacing w:val="-3"/>
        </w:rPr>
        <w:t xml:space="preserve"> </w:t>
      </w:r>
      <w:r>
        <w:t>innate</w:t>
      </w:r>
      <w:r>
        <w:rPr>
          <w:spacing w:val="-3"/>
        </w:rPr>
        <w:t xml:space="preserve"> </w:t>
      </w:r>
      <w:r>
        <w:t>capacity</w:t>
      </w:r>
      <w:r>
        <w:rPr>
          <w:spacing w:val="-3"/>
        </w:rPr>
        <w:t xml:space="preserve"> </w:t>
      </w:r>
      <w:r>
        <w:t>for</w:t>
      </w:r>
      <w:r>
        <w:rPr>
          <w:spacing w:val="-3"/>
        </w:rPr>
        <w:t xml:space="preserve"> </w:t>
      </w:r>
      <w:r>
        <w:t>compassion,</w:t>
      </w:r>
      <w:r>
        <w:rPr>
          <w:spacing w:val="-3"/>
        </w:rPr>
        <w:t xml:space="preserve"> </w:t>
      </w:r>
      <w:r>
        <w:t>to</w:t>
      </w:r>
      <w:r>
        <w:rPr>
          <w:spacing w:val="-3"/>
        </w:rPr>
        <w:t xml:space="preserve"> </w:t>
      </w:r>
      <w:r>
        <w:t>be</w:t>
      </w:r>
      <w:r>
        <w:rPr>
          <w:spacing w:val="-3"/>
        </w:rPr>
        <w:t xml:space="preserve"> </w:t>
      </w:r>
      <w:r>
        <w:t>an</w:t>
      </w:r>
      <w:r>
        <w:rPr>
          <w:spacing w:val="-3"/>
        </w:rPr>
        <w:t xml:space="preserve"> </w:t>
      </w:r>
      <w:r>
        <w:t>openhearted</w:t>
      </w:r>
      <w:r>
        <w:rPr>
          <w:spacing w:val="-3"/>
        </w:rPr>
        <w:t xml:space="preserve"> </w:t>
      </w:r>
      <w:r>
        <w:t>presence for others.</w:t>
      </w:r>
      <w:r>
        <w:rPr>
          <w:spacing w:val="-8"/>
        </w:rPr>
        <w:t xml:space="preserve"> </w:t>
      </w:r>
      <w:r>
        <w:t>You</w:t>
      </w:r>
      <w:r>
        <w:rPr>
          <w:spacing w:val="-18"/>
        </w:rPr>
        <w:t xml:space="preserve"> </w:t>
      </w:r>
      <w:r>
        <w:t>can help counselors develop a life that does not revolve around w</w:t>
      </w:r>
      <w:r>
        <w:t>ork.</w:t>
      </w:r>
      <w:r>
        <w:rPr>
          <w:spacing w:val="-3"/>
        </w:rPr>
        <w:t xml:space="preserve"> </w:t>
      </w:r>
      <w:r>
        <w:t xml:space="preserve">This </w:t>
      </w:r>
      <w:proofErr w:type="gramStart"/>
      <w:r>
        <w:t>has to</w:t>
      </w:r>
      <w:proofErr w:type="gramEnd"/>
    </w:p>
    <w:p w14:paraId="63D4F785" w14:textId="77777777" w:rsidR="007E47D9" w:rsidRDefault="007E47D9">
      <w:pPr>
        <w:jc w:val="both"/>
        <w:sectPr w:rsidR="007E47D9">
          <w:pgSz w:w="12240" w:h="16340"/>
          <w:pgMar w:top="1560" w:right="400" w:bottom="960" w:left="380" w:header="0" w:footer="744" w:gutter="0"/>
          <w:cols w:space="720"/>
        </w:sectPr>
      </w:pPr>
    </w:p>
    <w:p w14:paraId="7C288FBD" w14:textId="77777777" w:rsidR="007E47D9" w:rsidRDefault="007E47D9">
      <w:pPr>
        <w:pStyle w:val="BodyText"/>
        <w:spacing w:before="2"/>
        <w:ind w:left="0"/>
        <w:rPr>
          <w:sz w:val="9"/>
        </w:rPr>
      </w:pPr>
    </w:p>
    <w:p w14:paraId="3B1F517A" w14:textId="77777777" w:rsidR="007E47D9" w:rsidRDefault="00E6507F">
      <w:pPr>
        <w:pStyle w:val="BodyText"/>
        <w:spacing w:before="88"/>
        <w:ind w:right="237"/>
      </w:pPr>
      <w:r>
        <w:t>be supported by the organization’s culture and policies that allow for appropriate use of time off and</w:t>
      </w:r>
      <w:r>
        <w:rPr>
          <w:spacing w:val="-3"/>
        </w:rPr>
        <w:t xml:space="preserve"> </w:t>
      </w:r>
      <w:r>
        <w:t>self-care</w:t>
      </w:r>
      <w:r>
        <w:rPr>
          <w:spacing w:val="-4"/>
        </w:rPr>
        <w:t xml:space="preserve"> </w:t>
      </w:r>
      <w:r>
        <w:t>without</w:t>
      </w:r>
      <w:r>
        <w:rPr>
          <w:spacing w:val="-4"/>
        </w:rPr>
        <w:t xml:space="preserve"> </w:t>
      </w:r>
      <w:r>
        <w:t>punishment.</w:t>
      </w:r>
      <w:r>
        <w:rPr>
          <w:spacing w:val="-18"/>
        </w:rPr>
        <w:t xml:space="preserve"> </w:t>
      </w:r>
      <w:r>
        <w:t>Aid</w:t>
      </w:r>
      <w:r>
        <w:rPr>
          <w:spacing w:val="-3"/>
        </w:rPr>
        <w:t xml:space="preserve"> </w:t>
      </w:r>
      <w:r>
        <w:t>them</w:t>
      </w:r>
      <w:r>
        <w:rPr>
          <w:spacing w:val="-3"/>
        </w:rPr>
        <w:t xml:space="preserve"> </w:t>
      </w:r>
      <w:r>
        <w:t>by</w:t>
      </w:r>
      <w:r>
        <w:rPr>
          <w:spacing w:val="-3"/>
        </w:rPr>
        <w:t xml:space="preserve"> </w:t>
      </w:r>
      <w:r>
        <w:t>encouraging</w:t>
      </w:r>
      <w:r>
        <w:rPr>
          <w:spacing w:val="-3"/>
        </w:rPr>
        <w:t xml:space="preserve"> </w:t>
      </w:r>
      <w:r>
        <w:t>them</w:t>
      </w:r>
      <w:r>
        <w:rPr>
          <w:spacing w:val="-3"/>
        </w:rPr>
        <w:t xml:space="preserve"> </w:t>
      </w:r>
      <w:r>
        <w:t>to</w:t>
      </w:r>
      <w:r>
        <w:rPr>
          <w:spacing w:val="-3"/>
        </w:rPr>
        <w:t xml:space="preserve"> </w:t>
      </w:r>
      <w:r>
        <w:t>take</w:t>
      </w:r>
      <w:r>
        <w:rPr>
          <w:spacing w:val="-3"/>
        </w:rPr>
        <w:t xml:space="preserve"> </w:t>
      </w:r>
      <w:r>
        <w:t>earned</w:t>
      </w:r>
      <w:r>
        <w:rPr>
          <w:spacing w:val="-3"/>
        </w:rPr>
        <w:t xml:space="preserve"> </w:t>
      </w:r>
      <w:r>
        <w:t>leave</w:t>
      </w:r>
      <w:r>
        <w:rPr>
          <w:spacing w:val="-3"/>
        </w:rPr>
        <w:t xml:space="preserve"> </w:t>
      </w:r>
      <w:r>
        <w:t>and</w:t>
      </w:r>
      <w:r>
        <w:rPr>
          <w:spacing w:val="-3"/>
        </w:rPr>
        <w:t xml:space="preserve"> </w:t>
      </w:r>
      <w:r>
        <w:t>to</w:t>
      </w:r>
      <w:r>
        <w:rPr>
          <w:spacing w:val="-3"/>
        </w:rPr>
        <w:t xml:space="preserve"> </w:t>
      </w:r>
      <w:r>
        <w:t>take “mental health” days when</w:t>
      </w:r>
      <w:r>
        <w:rPr>
          <w:spacing w:val="-1"/>
        </w:rPr>
        <w:t xml:space="preserve"> </w:t>
      </w:r>
      <w:r>
        <w:t>they are feeling tired and burned out. Remind staff to spend</w:t>
      </w:r>
      <w:r>
        <w:rPr>
          <w:spacing w:val="-1"/>
        </w:rPr>
        <w:t xml:space="preserve"> </w:t>
      </w:r>
      <w:r>
        <w:t>time with family and friends, exercise, relax, read, or pursue other life-giving interests.</w:t>
      </w:r>
    </w:p>
    <w:p w14:paraId="3B858D10" w14:textId="77777777" w:rsidR="007E47D9" w:rsidRDefault="00E6507F">
      <w:pPr>
        <w:pStyle w:val="BodyText"/>
        <w:spacing w:before="93"/>
      </w:pPr>
      <w:r>
        <w:t>It is important for the clinical supervisor to normalize the counselor’s</w:t>
      </w:r>
      <w:r>
        <w:t xml:space="preserve"> reactions to stress and compassion</w:t>
      </w:r>
      <w:r>
        <w:rPr>
          <w:spacing w:val="-3"/>
        </w:rPr>
        <w:t xml:space="preserve"> </w:t>
      </w:r>
      <w:r>
        <w:t>fatigue</w:t>
      </w:r>
      <w:r>
        <w:rPr>
          <w:spacing w:val="-3"/>
        </w:rPr>
        <w:t xml:space="preserve"> </w:t>
      </w:r>
      <w:r>
        <w:t>in</w:t>
      </w:r>
      <w:r>
        <w:rPr>
          <w:spacing w:val="-3"/>
        </w:rPr>
        <w:t xml:space="preserve"> </w:t>
      </w:r>
      <w:r>
        <w:t>the</w:t>
      </w:r>
      <w:r>
        <w:rPr>
          <w:spacing w:val="-3"/>
        </w:rPr>
        <w:t xml:space="preserve"> </w:t>
      </w:r>
      <w:r>
        <w:t>workplace</w:t>
      </w:r>
      <w:r>
        <w:rPr>
          <w:spacing w:val="-4"/>
        </w:rPr>
        <w:t xml:space="preserve"> </w:t>
      </w:r>
      <w:r>
        <w:t>as</w:t>
      </w:r>
      <w:r>
        <w:rPr>
          <w:spacing w:val="-3"/>
        </w:rPr>
        <w:t xml:space="preserve"> </w:t>
      </w:r>
      <w:r>
        <w:t>a</w:t>
      </w:r>
      <w:r>
        <w:rPr>
          <w:spacing w:val="-3"/>
        </w:rPr>
        <w:t xml:space="preserve"> </w:t>
      </w:r>
      <w:r>
        <w:t>natural</w:t>
      </w:r>
      <w:r>
        <w:rPr>
          <w:spacing w:val="-3"/>
        </w:rPr>
        <w:t xml:space="preserve"> </w:t>
      </w:r>
      <w:r>
        <w:t>part</w:t>
      </w:r>
      <w:r>
        <w:rPr>
          <w:spacing w:val="-3"/>
        </w:rPr>
        <w:t xml:space="preserve"> </w:t>
      </w:r>
      <w:r>
        <w:t>of</w:t>
      </w:r>
      <w:r>
        <w:rPr>
          <w:spacing w:val="-3"/>
        </w:rPr>
        <w:t xml:space="preserve"> </w:t>
      </w:r>
      <w:r>
        <w:t>being</w:t>
      </w:r>
      <w:r>
        <w:rPr>
          <w:spacing w:val="-3"/>
        </w:rPr>
        <w:t xml:space="preserve"> </w:t>
      </w:r>
      <w:r>
        <w:t>an</w:t>
      </w:r>
      <w:r>
        <w:rPr>
          <w:spacing w:val="-3"/>
        </w:rPr>
        <w:t xml:space="preserve"> </w:t>
      </w:r>
      <w:r>
        <w:t>empathic</w:t>
      </w:r>
      <w:r>
        <w:rPr>
          <w:spacing w:val="-3"/>
        </w:rPr>
        <w:t xml:space="preserve"> </w:t>
      </w:r>
      <w:r>
        <w:t>and</w:t>
      </w:r>
      <w:r>
        <w:rPr>
          <w:spacing w:val="-3"/>
        </w:rPr>
        <w:t xml:space="preserve"> </w:t>
      </w:r>
      <w:r>
        <w:t>compassionate person and not an individual failing or pathology.</w:t>
      </w:r>
    </w:p>
    <w:p w14:paraId="0D816D31" w14:textId="77777777" w:rsidR="007E47D9" w:rsidRDefault="00E6507F">
      <w:pPr>
        <w:pStyle w:val="BodyText"/>
        <w:spacing w:before="100"/>
        <w:ind w:right="260"/>
      </w:pPr>
      <w:r>
        <w:t>Rest is good; self-care is important. Everyone needs times of relaxation and recreation. Often, a month after a refreshing vacation you lose whatever gain you made. Instead, longer term gain comes from finding what brings you peace and joy.</w:t>
      </w:r>
      <w:r>
        <w:rPr>
          <w:spacing w:val="-5"/>
        </w:rPr>
        <w:t xml:space="preserve"> </w:t>
      </w:r>
      <w:r>
        <w:t>It is not enoug</w:t>
      </w:r>
      <w:r>
        <w:t>h for you to help counselors understand “how” to counsel, you can also help them with the “why.”</w:t>
      </w:r>
      <w:r>
        <w:rPr>
          <w:spacing w:val="-11"/>
        </w:rPr>
        <w:t xml:space="preserve"> </w:t>
      </w:r>
      <w:r>
        <w:t>Why are they in this field? What</w:t>
      </w:r>
      <w:r>
        <w:rPr>
          <w:spacing w:val="-3"/>
        </w:rPr>
        <w:t xml:space="preserve"> </w:t>
      </w:r>
      <w:r>
        <w:t>gives</w:t>
      </w:r>
      <w:r>
        <w:rPr>
          <w:spacing w:val="-3"/>
        </w:rPr>
        <w:t xml:space="preserve"> </w:t>
      </w:r>
      <w:r>
        <w:t>them</w:t>
      </w:r>
      <w:r>
        <w:rPr>
          <w:spacing w:val="-3"/>
        </w:rPr>
        <w:t xml:space="preserve"> </w:t>
      </w:r>
      <w:r>
        <w:t>meaning</w:t>
      </w:r>
      <w:r>
        <w:rPr>
          <w:spacing w:val="-3"/>
        </w:rPr>
        <w:t xml:space="preserve"> </w:t>
      </w:r>
      <w:r>
        <w:t>and</w:t>
      </w:r>
      <w:r>
        <w:rPr>
          <w:spacing w:val="-3"/>
        </w:rPr>
        <w:t xml:space="preserve"> </w:t>
      </w:r>
      <w:r>
        <w:t>purpose</w:t>
      </w:r>
      <w:r>
        <w:rPr>
          <w:spacing w:val="-3"/>
        </w:rPr>
        <w:t xml:space="preserve"> </w:t>
      </w:r>
      <w:r>
        <w:t>at</w:t>
      </w:r>
      <w:r>
        <w:rPr>
          <w:spacing w:val="-3"/>
        </w:rPr>
        <w:t xml:space="preserve"> </w:t>
      </w:r>
      <w:r>
        <w:t>work?</w:t>
      </w:r>
      <w:r>
        <w:rPr>
          <w:spacing w:val="-9"/>
        </w:rPr>
        <w:t xml:space="preserve"> </w:t>
      </w:r>
      <w:r>
        <w:t>When</w:t>
      </w:r>
      <w:r>
        <w:rPr>
          <w:spacing w:val="-3"/>
        </w:rPr>
        <w:t xml:space="preserve"> </w:t>
      </w:r>
      <w:r>
        <w:t>all</w:t>
      </w:r>
      <w:r>
        <w:rPr>
          <w:spacing w:val="-3"/>
        </w:rPr>
        <w:t xml:space="preserve"> </w:t>
      </w:r>
      <w:r>
        <w:t>is</w:t>
      </w:r>
      <w:r>
        <w:rPr>
          <w:spacing w:val="-3"/>
        </w:rPr>
        <w:t xml:space="preserve"> </w:t>
      </w:r>
      <w:r>
        <w:t>said</w:t>
      </w:r>
      <w:r>
        <w:rPr>
          <w:spacing w:val="-4"/>
        </w:rPr>
        <w:t xml:space="preserve"> </w:t>
      </w:r>
      <w:r>
        <w:t>and</w:t>
      </w:r>
      <w:r>
        <w:rPr>
          <w:spacing w:val="-3"/>
        </w:rPr>
        <w:t xml:space="preserve"> </w:t>
      </w:r>
      <w:r>
        <w:t>done,</w:t>
      </w:r>
      <w:r>
        <w:rPr>
          <w:spacing w:val="-3"/>
        </w:rPr>
        <w:t xml:space="preserve"> </w:t>
      </w:r>
      <w:r>
        <w:t>when</w:t>
      </w:r>
      <w:r>
        <w:rPr>
          <w:spacing w:val="-4"/>
        </w:rPr>
        <w:t xml:space="preserve"> </w:t>
      </w:r>
      <w:r>
        <w:t>counselors</w:t>
      </w:r>
      <w:r>
        <w:rPr>
          <w:spacing w:val="-6"/>
        </w:rPr>
        <w:t xml:space="preserve"> </w:t>
      </w:r>
      <w:r>
        <w:t>have seen</w:t>
      </w:r>
      <w:r>
        <w:rPr>
          <w:spacing w:val="-2"/>
        </w:rPr>
        <w:t xml:space="preserve"> </w:t>
      </w:r>
      <w:r>
        <w:t>their</w:t>
      </w:r>
      <w:r>
        <w:rPr>
          <w:spacing w:val="-1"/>
        </w:rPr>
        <w:t xml:space="preserve"> </w:t>
      </w:r>
      <w:r>
        <w:t>last</w:t>
      </w:r>
      <w:r>
        <w:rPr>
          <w:spacing w:val="-1"/>
        </w:rPr>
        <w:t xml:space="preserve"> </w:t>
      </w:r>
      <w:r>
        <w:t>client,</w:t>
      </w:r>
      <w:r>
        <w:rPr>
          <w:spacing w:val="-1"/>
        </w:rPr>
        <w:t xml:space="preserve"> </w:t>
      </w:r>
      <w:r>
        <w:t>how</w:t>
      </w:r>
      <w:r>
        <w:rPr>
          <w:spacing w:val="-1"/>
        </w:rPr>
        <w:t xml:space="preserve"> </w:t>
      </w:r>
      <w:r>
        <w:t>do</w:t>
      </w:r>
      <w:r>
        <w:rPr>
          <w:spacing w:val="-1"/>
        </w:rPr>
        <w:t xml:space="preserve"> </w:t>
      </w:r>
      <w:r>
        <w:t>they</w:t>
      </w:r>
      <w:r>
        <w:rPr>
          <w:spacing w:val="-1"/>
        </w:rPr>
        <w:t xml:space="preserve"> </w:t>
      </w:r>
      <w:r>
        <w:t>wa</w:t>
      </w:r>
      <w:r>
        <w:t>nt</w:t>
      </w:r>
      <w:r>
        <w:rPr>
          <w:spacing w:val="-2"/>
        </w:rPr>
        <w:t xml:space="preserve"> </w:t>
      </w:r>
      <w:r>
        <w:t>to</w:t>
      </w:r>
      <w:r>
        <w:rPr>
          <w:spacing w:val="-1"/>
        </w:rPr>
        <w:t xml:space="preserve"> </w:t>
      </w:r>
      <w:r>
        <w:t>be</w:t>
      </w:r>
      <w:r>
        <w:rPr>
          <w:spacing w:val="-1"/>
        </w:rPr>
        <w:t xml:space="preserve"> </w:t>
      </w:r>
      <w:r>
        <w:t>remembered?</w:t>
      </w:r>
      <w:r>
        <w:rPr>
          <w:spacing w:val="-7"/>
        </w:rPr>
        <w:t xml:space="preserve"> </w:t>
      </w:r>
      <w:r>
        <w:t>What</w:t>
      </w:r>
      <w:r>
        <w:rPr>
          <w:spacing w:val="-1"/>
        </w:rPr>
        <w:t xml:space="preserve"> </w:t>
      </w:r>
      <w:r>
        <w:t>do</w:t>
      </w:r>
      <w:r>
        <w:rPr>
          <w:spacing w:val="-1"/>
        </w:rPr>
        <w:t xml:space="preserve"> </w:t>
      </w:r>
      <w:r>
        <w:t>they</w:t>
      </w:r>
      <w:r>
        <w:rPr>
          <w:spacing w:val="-1"/>
        </w:rPr>
        <w:t xml:space="preserve"> </w:t>
      </w:r>
      <w:r>
        <w:t>want</w:t>
      </w:r>
      <w:r>
        <w:rPr>
          <w:spacing w:val="-2"/>
        </w:rPr>
        <w:t xml:space="preserve"> </w:t>
      </w:r>
      <w:r>
        <w:t>said</w:t>
      </w:r>
      <w:r>
        <w:rPr>
          <w:spacing w:val="-2"/>
        </w:rPr>
        <w:t xml:space="preserve"> </w:t>
      </w:r>
      <w:r>
        <w:t>about</w:t>
      </w:r>
      <w:r>
        <w:rPr>
          <w:spacing w:val="-1"/>
        </w:rPr>
        <w:t xml:space="preserve"> </w:t>
      </w:r>
      <w:r>
        <w:t>them</w:t>
      </w:r>
      <w:r>
        <w:rPr>
          <w:spacing w:val="-1"/>
        </w:rPr>
        <w:t xml:space="preserve"> </w:t>
      </w:r>
      <w:r>
        <w:t>as counselors? Usually,</w:t>
      </w:r>
      <w:r>
        <w:rPr>
          <w:spacing w:val="-1"/>
        </w:rPr>
        <w:t xml:space="preserve"> </w:t>
      </w:r>
      <w:r>
        <w:t>counselors’</w:t>
      </w:r>
      <w:r>
        <w:rPr>
          <w:spacing w:val="-15"/>
        </w:rPr>
        <w:t xml:space="preserve"> </w:t>
      </w:r>
      <w:r>
        <w:t xml:space="preserve">responses to this question are </w:t>
      </w:r>
      <w:proofErr w:type="gramStart"/>
      <w:r>
        <w:t>fairly simple</w:t>
      </w:r>
      <w:proofErr w:type="gramEnd"/>
      <w:r>
        <w:t>: “I want to be thought of as a caring, compassionate person, a skilled helper.” These are important spiritual questions that you can discuss with your supervisees.</w:t>
      </w:r>
    </w:p>
    <w:p w14:paraId="3946A421" w14:textId="77777777" w:rsidR="007E47D9" w:rsidRDefault="00E6507F">
      <w:pPr>
        <w:pStyle w:val="BodyText"/>
        <w:spacing w:before="80"/>
      </w:pPr>
      <w:r>
        <w:t>Other</w:t>
      </w:r>
      <w:r>
        <w:rPr>
          <w:spacing w:val="-8"/>
        </w:rPr>
        <w:t xml:space="preserve"> </w:t>
      </w:r>
      <w:r>
        <w:t>suggestions</w:t>
      </w:r>
      <w:r>
        <w:rPr>
          <w:spacing w:val="-8"/>
        </w:rPr>
        <w:t xml:space="preserve"> </w:t>
      </w:r>
      <w:r>
        <w:rPr>
          <w:spacing w:val="-2"/>
        </w:rPr>
        <w:t>include:</w:t>
      </w:r>
    </w:p>
    <w:p w14:paraId="661349B9" w14:textId="77777777" w:rsidR="007E47D9" w:rsidRDefault="00E6507F">
      <w:pPr>
        <w:pStyle w:val="ListParagraph"/>
        <w:numPr>
          <w:ilvl w:val="0"/>
          <w:numId w:val="9"/>
        </w:numPr>
        <w:tabs>
          <w:tab w:val="left" w:pos="601"/>
        </w:tabs>
        <w:spacing w:before="109" w:line="225" w:lineRule="auto"/>
        <w:ind w:right="181"/>
        <w:rPr>
          <w:sz w:val="28"/>
        </w:rPr>
      </w:pPr>
      <w:r>
        <w:rPr>
          <w:position w:val="2"/>
          <w:sz w:val="28"/>
        </w:rPr>
        <w:t>Help</w:t>
      </w:r>
      <w:r>
        <w:rPr>
          <w:spacing w:val="-4"/>
          <w:position w:val="2"/>
          <w:sz w:val="28"/>
        </w:rPr>
        <w:t xml:space="preserve"> </w:t>
      </w:r>
      <w:r>
        <w:rPr>
          <w:position w:val="2"/>
          <w:sz w:val="28"/>
        </w:rPr>
        <w:t>staff</w:t>
      </w:r>
      <w:r>
        <w:rPr>
          <w:spacing w:val="-4"/>
          <w:position w:val="2"/>
          <w:sz w:val="28"/>
        </w:rPr>
        <w:t xml:space="preserve"> </w:t>
      </w:r>
      <w:r>
        <w:rPr>
          <w:position w:val="2"/>
          <w:sz w:val="28"/>
        </w:rPr>
        <w:t>identify</w:t>
      </w:r>
      <w:r>
        <w:rPr>
          <w:spacing w:val="-4"/>
          <w:position w:val="2"/>
          <w:sz w:val="28"/>
        </w:rPr>
        <w:t xml:space="preserve"> </w:t>
      </w:r>
      <w:r>
        <w:rPr>
          <w:position w:val="2"/>
          <w:sz w:val="28"/>
        </w:rPr>
        <w:t>what</w:t>
      </w:r>
      <w:r>
        <w:rPr>
          <w:spacing w:val="-4"/>
          <w:position w:val="2"/>
          <w:sz w:val="28"/>
        </w:rPr>
        <w:t xml:space="preserve"> </w:t>
      </w:r>
      <w:r>
        <w:rPr>
          <w:position w:val="2"/>
          <w:sz w:val="28"/>
        </w:rPr>
        <w:t>is</w:t>
      </w:r>
      <w:r>
        <w:rPr>
          <w:spacing w:val="-4"/>
          <w:position w:val="2"/>
          <w:sz w:val="28"/>
        </w:rPr>
        <w:t xml:space="preserve"> </w:t>
      </w:r>
      <w:r>
        <w:rPr>
          <w:position w:val="2"/>
          <w:sz w:val="28"/>
        </w:rPr>
        <w:t>happening</w:t>
      </w:r>
      <w:r>
        <w:rPr>
          <w:spacing w:val="-4"/>
          <w:position w:val="2"/>
          <w:sz w:val="28"/>
        </w:rPr>
        <w:t xml:space="preserve"> </w:t>
      </w:r>
      <w:r>
        <w:rPr>
          <w:position w:val="2"/>
          <w:sz w:val="28"/>
        </w:rPr>
        <w:t>within</w:t>
      </w:r>
      <w:r>
        <w:rPr>
          <w:spacing w:val="-4"/>
          <w:position w:val="2"/>
          <w:sz w:val="28"/>
        </w:rPr>
        <w:t xml:space="preserve"> </w:t>
      </w:r>
      <w:r>
        <w:rPr>
          <w:position w:val="2"/>
          <w:sz w:val="28"/>
        </w:rPr>
        <w:t>the</w:t>
      </w:r>
      <w:r>
        <w:rPr>
          <w:spacing w:val="-4"/>
          <w:position w:val="2"/>
          <w:sz w:val="28"/>
        </w:rPr>
        <w:t xml:space="preserve"> </w:t>
      </w:r>
      <w:r>
        <w:rPr>
          <w:position w:val="2"/>
          <w:sz w:val="28"/>
        </w:rPr>
        <w:t>organization</w:t>
      </w:r>
      <w:r>
        <w:rPr>
          <w:spacing w:val="-4"/>
          <w:position w:val="2"/>
          <w:sz w:val="28"/>
        </w:rPr>
        <w:t xml:space="preserve"> </w:t>
      </w:r>
      <w:r>
        <w:rPr>
          <w:position w:val="2"/>
          <w:sz w:val="28"/>
        </w:rPr>
        <w:t>that</w:t>
      </w:r>
      <w:r>
        <w:rPr>
          <w:spacing w:val="-4"/>
          <w:position w:val="2"/>
          <w:sz w:val="28"/>
        </w:rPr>
        <w:t xml:space="preserve"> </w:t>
      </w:r>
      <w:r>
        <w:rPr>
          <w:position w:val="2"/>
          <w:sz w:val="28"/>
        </w:rPr>
        <w:t>might</w:t>
      </w:r>
      <w:r>
        <w:rPr>
          <w:spacing w:val="-4"/>
          <w:position w:val="2"/>
          <w:sz w:val="28"/>
        </w:rPr>
        <w:t xml:space="preserve"> </w:t>
      </w:r>
      <w:r>
        <w:rPr>
          <w:position w:val="2"/>
          <w:sz w:val="28"/>
        </w:rPr>
        <w:t>be</w:t>
      </w:r>
      <w:r>
        <w:rPr>
          <w:spacing w:val="-4"/>
          <w:position w:val="2"/>
          <w:sz w:val="28"/>
        </w:rPr>
        <w:t xml:space="preserve"> </w:t>
      </w:r>
      <w:r>
        <w:rPr>
          <w:position w:val="2"/>
          <w:sz w:val="28"/>
        </w:rPr>
        <w:t>contributing</w:t>
      </w:r>
      <w:r>
        <w:rPr>
          <w:spacing w:val="-4"/>
          <w:position w:val="2"/>
          <w:sz w:val="28"/>
        </w:rPr>
        <w:t xml:space="preserve"> </w:t>
      </w:r>
      <w:r>
        <w:rPr>
          <w:position w:val="2"/>
          <w:sz w:val="28"/>
        </w:rPr>
        <w:t>to</w:t>
      </w:r>
      <w:r>
        <w:rPr>
          <w:spacing w:val="-4"/>
          <w:position w:val="2"/>
          <w:sz w:val="28"/>
        </w:rPr>
        <w:t xml:space="preserve"> </w:t>
      </w:r>
      <w:r>
        <w:rPr>
          <w:position w:val="2"/>
          <w:sz w:val="28"/>
        </w:rPr>
        <w:t xml:space="preserve">their </w:t>
      </w:r>
      <w:r>
        <w:rPr>
          <w:sz w:val="28"/>
        </w:rPr>
        <w:t>stress and learn how to address the situation in a way that</w:t>
      </w:r>
      <w:r>
        <w:rPr>
          <w:spacing w:val="-3"/>
          <w:sz w:val="28"/>
        </w:rPr>
        <w:t xml:space="preserve"> </w:t>
      </w:r>
      <w:r>
        <w:rPr>
          <w:sz w:val="28"/>
        </w:rPr>
        <w:t>is productive to the client, the counselor, and the organization.</w:t>
      </w:r>
    </w:p>
    <w:p w14:paraId="0D001FD8" w14:textId="77777777" w:rsidR="007E47D9" w:rsidRDefault="00E6507F">
      <w:pPr>
        <w:pStyle w:val="ListParagraph"/>
        <w:numPr>
          <w:ilvl w:val="0"/>
          <w:numId w:val="9"/>
        </w:numPr>
        <w:tabs>
          <w:tab w:val="left" w:pos="601"/>
        </w:tabs>
        <w:spacing w:before="113" w:line="225" w:lineRule="auto"/>
        <w:ind w:right="131"/>
        <w:rPr>
          <w:sz w:val="28"/>
        </w:rPr>
      </w:pPr>
      <w:r>
        <w:rPr>
          <w:position w:val="2"/>
          <w:sz w:val="28"/>
        </w:rPr>
        <w:t>Get training in identifying the signs of primary str</w:t>
      </w:r>
      <w:r>
        <w:rPr>
          <w:position w:val="2"/>
          <w:sz w:val="28"/>
        </w:rPr>
        <w:t xml:space="preserve">ess reactions, secondary trauma, compassion </w:t>
      </w:r>
      <w:r>
        <w:rPr>
          <w:sz w:val="28"/>
        </w:rPr>
        <w:t>fatigue,</w:t>
      </w:r>
      <w:r>
        <w:rPr>
          <w:spacing w:val="-6"/>
          <w:sz w:val="28"/>
        </w:rPr>
        <w:t xml:space="preserve"> </w:t>
      </w:r>
      <w:r>
        <w:rPr>
          <w:sz w:val="28"/>
        </w:rPr>
        <w:t>vicarious</w:t>
      </w:r>
      <w:r>
        <w:rPr>
          <w:spacing w:val="-6"/>
          <w:sz w:val="28"/>
        </w:rPr>
        <w:t xml:space="preserve"> </w:t>
      </w:r>
      <w:r>
        <w:rPr>
          <w:sz w:val="28"/>
        </w:rPr>
        <w:t>traumatization,</w:t>
      </w:r>
      <w:r>
        <w:rPr>
          <w:spacing w:val="-6"/>
          <w:sz w:val="28"/>
        </w:rPr>
        <w:t xml:space="preserve"> </w:t>
      </w:r>
      <w:r>
        <w:rPr>
          <w:sz w:val="28"/>
        </w:rPr>
        <w:t>and</w:t>
      </w:r>
      <w:r>
        <w:rPr>
          <w:spacing w:val="-6"/>
          <w:sz w:val="28"/>
        </w:rPr>
        <w:t xml:space="preserve"> </w:t>
      </w:r>
      <w:r>
        <w:rPr>
          <w:sz w:val="28"/>
        </w:rPr>
        <w:t>burnout.</w:t>
      </w:r>
      <w:r>
        <w:rPr>
          <w:spacing w:val="-6"/>
          <w:sz w:val="28"/>
        </w:rPr>
        <w:t xml:space="preserve"> </w:t>
      </w:r>
      <w:r>
        <w:rPr>
          <w:sz w:val="28"/>
        </w:rPr>
        <w:t>Help</w:t>
      </w:r>
      <w:r>
        <w:rPr>
          <w:spacing w:val="-8"/>
          <w:sz w:val="28"/>
        </w:rPr>
        <w:t xml:space="preserve"> </w:t>
      </w:r>
      <w:r>
        <w:rPr>
          <w:sz w:val="28"/>
        </w:rPr>
        <w:t>staff</w:t>
      </w:r>
      <w:r>
        <w:rPr>
          <w:spacing w:val="-18"/>
          <w:sz w:val="28"/>
        </w:rPr>
        <w:t xml:space="preserve"> </w:t>
      </w:r>
      <w:r>
        <w:rPr>
          <w:sz w:val="28"/>
        </w:rPr>
        <w:t>match</w:t>
      </w:r>
      <w:r>
        <w:rPr>
          <w:spacing w:val="-5"/>
          <w:sz w:val="28"/>
        </w:rPr>
        <w:t xml:space="preserve"> </w:t>
      </w:r>
      <w:r>
        <w:rPr>
          <w:sz w:val="28"/>
        </w:rPr>
        <w:t>up</w:t>
      </w:r>
      <w:r>
        <w:rPr>
          <w:spacing w:val="-6"/>
          <w:sz w:val="28"/>
        </w:rPr>
        <w:t xml:space="preserve"> </w:t>
      </w:r>
      <w:r>
        <w:rPr>
          <w:sz w:val="28"/>
        </w:rPr>
        <w:t>self-care</w:t>
      </w:r>
      <w:r>
        <w:rPr>
          <w:spacing w:val="-7"/>
          <w:sz w:val="28"/>
        </w:rPr>
        <w:t xml:space="preserve"> </w:t>
      </w:r>
      <w:r>
        <w:rPr>
          <w:sz w:val="28"/>
        </w:rPr>
        <w:t>tools</w:t>
      </w:r>
      <w:r>
        <w:rPr>
          <w:spacing w:val="-6"/>
          <w:sz w:val="28"/>
        </w:rPr>
        <w:t xml:space="preserve"> </w:t>
      </w:r>
      <w:r>
        <w:rPr>
          <w:sz w:val="28"/>
        </w:rPr>
        <w:t>to</w:t>
      </w:r>
      <w:r>
        <w:rPr>
          <w:spacing w:val="-6"/>
          <w:sz w:val="28"/>
        </w:rPr>
        <w:t xml:space="preserve"> </w:t>
      </w:r>
      <w:r>
        <w:rPr>
          <w:sz w:val="28"/>
        </w:rPr>
        <w:t>specifically address each of these experiences.</w:t>
      </w:r>
    </w:p>
    <w:p w14:paraId="58D24895" w14:textId="77777777" w:rsidR="007E47D9" w:rsidRDefault="00E6507F">
      <w:pPr>
        <w:pStyle w:val="ListParagraph"/>
        <w:numPr>
          <w:ilvl w:val="0"/>
          <w:numId w:val="9"/>
        </w:numPr>
        <w:tabs>
          <w:tab w:val="left" w:pos="601"/>
        </w:tabs>
        <w:spacing w:before="127" w:line="213" w:lineRule="auto"/>
        <w:ind w:right="368"/>
        <w:rPr>
          <w:sz w:val="28"/>
        </w:rPr>
      </w:pPr>
      <w:r>
        <w:rPr>
          <w:position w:val="2"/>
          <w:sz w:val="28"/>
        </w:rPr>
        <w:t>Support</w:t>
      </w:r>
      <w:r>
        <w:rPr>
          <w:spacing w:val="-6"/>
          <w:position w:val="2"/>
          <w:sz w:val="28"/>
        </w:rPr>
        <w:t xml:space="preserve"> </w:t>
      </w:r>
      <w:r>
        <w:rPr>
          <w:position w:val="2"/>
          <w:sz w:val="28"/>
        </w:rPr>
        <w:t>staff</w:t>
      </w:r>
      <w:r>
        <w:rPr>
          <w:spacing w:val="-5"/>
          <w:position w:val="2"/>
          <w:sz w:val="28"/>
        </w:rPr>
        <w:t xml:space="preserve"> </w:t>
      </w:r>
      <w:r>
        <w:rPr>
          <w:position w:val="2"/>
          <w:sz w:val="28"/>
        </w:rPr>
        <w:t>in</w:t>
      </w:r>
      <w:r>
        <w:rPr>
          <w:spacing w:val="-5"/>
          <w:position w:val="2"/>
          <w:sz w:val="28"/>
        </w:rPr>
        <w:t xml:space="preserve"> </w:t>
      </w:r>
      <w:r>
        <w:rPr>
          <w:position w:val="2"/>
          <w:sz w:val="28"/>
        </w:rPr>
        <w:t>advocating</w:t>
      </w:r>
      <w:r>
        <w:rPr>
          <w:spacing w:val="-5"/>
          <w:position w:val="2"/>
          <w:sz w:val="28"/>
        </w:rPr>
        <w:t xml:space="preserve"> </w:t>
      </w:r>
      <w:r>
        <w:rPr>
          <w:position w:val="2"/>
          <w:sz w:val="28"/>
        </w:rPr>
        <w:t>for</w:t>
      </w:r>
      <w:r>
        <w:rPr>
          <w:spacing w:val="-5"/>
          <w:position w:val="2"/>
          <w:sz w:val="28"/>
        </w:rPr>
        <w:t xml:space="preserve"> </w:t>
      </w:r>
      <w:r>
        <w:rPr>
          <w:position w:val="2"/>
          <w:sz w:val="28"/>
        </w:rPr>
        <w:t>organizational</w:t>
      </w:r>
      <w:r>
        <w:rPr>
          <w:spacing w:val="-5"/>
          <w:position w:val="2"/>
          <w:sz w:val="28"/>
        </w:rPr>
        <w:t xml:space="preserve"> </w:t>
      </w:r>
      <w:r>
        <w:rPr>
          <w:position w:val="2"/>
          <w:sz w:val="28"/>
        </w:rPr>
        <w:t>change</w:t>
      </w:r>
      <w:r>
        <w:rPr>
          <w:spacing w:val="-5"/>
          <w:position w:val="2"/>
          <w:sz w:val="28"/>
        </w:rPr>
        <w:t xml:space="preserve"> </w:t>
      </w:r>
      <w:r>
        <w:rPr>
          <w:position w:val="2"/>
          <w:sz w:val="28"/>
        </w:rPr>
        <w:t>when</w:t>
      </w:r>
      <w:r>
        <w:rPr>
          <w:spacing w:val="-6"/>
          <w:position w:val="2"/>
          <w:sz w:val="28"/>
        </w:rPr>
        <w:t xml:space="preserve"> </w:t>
      </w:r>
      <w:r>
        <w:rPr>
          <w:position w:val="2"/>
          <w:sz w:val="28"/>
        </w:rPr>
        <w:t>appropriate</w:t>
      </w:r>
      <w:r>
        <w:rPr>
          <w:spacing w:val="-7"/>
          <w:position w:val="2"/>
          <w:sz w:val="28"/>
        </w:rPr>
        <w:t xml:space="preserve"> </w:t>
      </w:r>
      <w:r>
        <w:rPr>
          <w:position w:val="2"/>
          <w:sz w:val="28"/>
        </w:rPr>
        <w:t>and</w:t>
      </w:r>
      <w:r>
        <w:rPr>
          <w:spacing w:val="-14"/>
          <w:position w:val="2"/>
          <w:sz w:val="28"/>
        </w:rPr>
        <w:t xml:space="preserve"> </w:t>
      </w:r>
      <w:r>
        <w:rPr>
          <w:position w:val="2"/>
          <w:sz w:val="28"/>
        </w:rPr>
        <w:t>feasible</w:t>
      </w:r>
      <w:r>
        <w:rPr>
          <w:spacing w:val="-5"/>
          <w:position w:val="2"/>
          <w:sz w:val="28"/>
        </w:rPr>
        <w:t xml:space="preserve"> </w:t>
      </w:r>
      <w:r>
        <w:rPr>
          <w:position w:val="2"/>
          <w:sz w:val="28"/>
        </w:rPr>
        <w:t>as</w:t>
      </w:r>
      <w:r>
        <w:rPr>
          <w:spacing w:val="-5"/>
          <w:position w:val="2"/>
          <w:sz w:val="28"/>
        </w:rPr>
        <w:t xml:space="preserve"> </w:t>
      </w:r>
      <w:r>
        <w:rPr>
          <w:position w:val="2"/>
          <w:sz w:val="28"/>
        </w:rPr>
        <w:t>part</w:t>
      </w:r>
      <w:r>
        <w:rPr>
          <w:spacing w:val="-5"/>
          <w:position w:val="2"/>
          <w:sz w:val="28"/>
        </w:rPr>
        <w:t xml:space="preserve"> </w:t>
      </w:r>
      <w:r>
        <w:rPr>
          <w:position w:val="2"/>
          <w:sz w:val="28"/>
        </w:rPr>
        <w:t xml:space="preserve">of </w:t>
      </w:r>
      <w:r>
        <w:rPr>
          <w:sz w:val="28"/>
        </w:rPr>
        <w:t>your role as liaison between administration and clinical staff.</w:t>
      </w:r>
    </w:p>
    <w:p w14:paraId="16374EED" w14:textId="77777777" w:rsidR="007E47D9" w:rsidRDefault="00E6507F">
      <w:pPr>
        <w:pStyle w:val="ListParagraph"/>
        <w:numPr>
          <w:ilvl w:val="0"/>
          <w:numId w:val="9"/>
        </w:numPr>
        <w:tabs>
          <w:tab w:val="left" w:pos="601"/>
        </w:tabs>
        <w:spacing w:before="116" w:line="225" w:lineRule="auto"/>
        <w:ind w:right="293"/>
        <w:jc w:val="both"/>
        <w:rPr>
          <w:sz w:val="28"/>
        </w:rPr>
      </w:pPr>
      <w:r>
        <w:rPr>
          <w:position w:val="2"/>
          <w:sz w:val="28"/>
        </w:rPr>
        <w:t>Assist</w:t>
      </w:r>
      <w:r>
        <w:rPr>
          <w:spacing w:val="-13"/>
          <w:position w:val="2"/>
          <w:sz w:val="28"/>
        </w:rPr>
        <w:t xml:space="preserve"> </w:t>
      </w:r>
      <w:r>
        <w:rPr>
          <w:position w:val="2"/>
          <w:sz w:val="28"/>
        </w:rPr>
        <w:t>staff</w:t>
      </w:r>
      <w:r>
        <w:rPr>
          <w:spacing w:val="-4"/>
          <w:position w:val="2"/>
          <w:sz w:val="28"/>
        </w:rPr>
        <w:t xml:space="preserve"> </w:t>
      </w:r>
      <w:r>
        <w:rPr>
          <w:position w:val="2"/>
          <w:sz w:val="28"/>
        </w:rPr>
        <w:t>in</w:t>
      </w:r>
      <w:r>
        <w:rPr>
          <w:spacing w:val="-4"/>
          <w:position w:val="2"/>
          <w:sz w:val="28"/>
        </w:rPr>
        <w:t xml:space="preserve"> </w:t>
      </w:r>
      <w:r>
        <w:rPr>
          <w:position w:val="2"/>
          <w:sz w:val="28"/>
        </w:rPr>
        <w:t>adopting</w:t>
      </w:r>
      <w:r>
        <w:rPr>
          <w:spacing w:val="-4"/>
          <w:position w:val="2"/>
          <w:sz w:val="28"/>
        </w:rPr>
        <w:t xml:space="preserve"> </w:t>
      </w:r>
      <w:r>
        <w:rPr>
          <w:position w:val="2"/>
          <w:sz w:val="28"/>
        </w:rPr>
        <w:t>lifestyle</w:t>
      </w:r>
      <w:r>
        <w:rPr>
          <w:spacing w:val="-4"/>
          <w:position w:val="2"/>
          <w:sz w:val="28"/>
        </w:rPr>
        <w:t xml:space="preserve"> </w:t>
      </w:r>
      <w:r>
        <w:rPr>
          <w:position w:val="2"/>
          <w:sz w:val="28"/>
        </w:rPr>
        <w:t>changes</w:t>
      </w:r>
      <w:r>
        <w:rPr>
          <w:spacing w:val="-4"/>
          <w:position w:val="2"/>
          <w:sz w:val="28"/>
        </w:rPr>
        <w:t xml:space="preserve"> </w:t>
      </w:r>
      <w:r>
        <w:rPr>
          <w:position w:val="2"/>
          <w:sz w:val="28"/>
        </w:rPr>
        <w:t>to</w:t>
      </w:r>
      <w:r>
        <w:rPr>
          <w:spacing w:val="-4"/>
          <w:position w:val="2"/>
          <w:sz w:val="28"/>
        </w:rPr>
        <w:t xml:space="preserve"> </w:t>
      </w:r>
      <w:r>
        <w:rPr>
          <w:position w:val="2"/>
          <w:sz w:val="28"/>
        </w:rPr>
        <w:t>increase</w:t>
      </w:r>
      <w:r>
        <w:rPr>
          <w:spacing w:val="-4"/>
          <w:position w:val="2"/>
          <w:sz w:val="28"/>
        </w:rPr>
        <w:t xml:space="preserve"> </w:t>
      </w:r>
      <w:r>
        <w:rPr>
          <w:position w:val="2"/>
          <w:sz w:val="28"/>
        </w:rPr>
        <w:t>their</w:t>
      </w:r>
      <w:r>
        <w:rPr>
          <w:spacing w:val="-4"/>
          <w:position w:val="2"/>
          <w:sz w:val="28"/>
        </w:rPr>
        <w:t xml:space="preserve"> </w:t>
      </w:r>
      <w:r>
        <w:rPr>
          <w:position w:val="2"/>
          <w:sz w:val="28"/>
        </w:rPr>
        <w:t>emotional</w:t>
      </w:r>
      <w:r>
        <w:rPr>
          <w:spacing w:val="-18"/>
          <w:position w:val="2"/>
          <w:sz w:val="28"/>
        </w:rPr>
        <w:t xml:space="preserve"> </w:t>
      </w:r>
      <w:r>
        <w:rPr>
          <w:position w:val="2"/>
          <w:sz w:val="28"/>
        </w:rPr>
        <w:t>resilience</w:t>
      </w:r>
      <w:r>
        <w:rPr>
          <w:spacing w:val="-3"/>
          <w:position w:val="2"/>
          <w:sz w:val="28"/>
        </w:rPr>
        <w:t xml:space="preserve"> </w:t>
      </w:r>
      <w:r>
        <w:rPr>
          <w:position w:val="2"/>
          <w:sz w:val="28"/>
        </w:rPr>
        <w:t>by</w:t>
      </w:r>
      <w:r>
        <w:rPr>
          <w:spacing w:val="-4"/>
          <w:position w:val="2"/>
          <w:sz w:val="28"/>
        </w:rPr>
        <w:t xml:space="preserve"> </w:t>
      </w:r>
      <w:r>
        <w:rPr>
          <w:position w:val="2"/>
          <w:sz w:val="28"/>
        </w:rPr>
        <w:t xml:space="preserve">reconnecting </w:t>
      </w:r>
      <w:r>
        <w:rPr>
          <w:sz w:val="28"/>
        </w:rPr>
        <w:t>to</w:t>
      </w:r>
      <w:r>
        <w:rPr>
          <w:spacing w:val="-3"/>
          <w:sz w:val="28"/>
        </w:rPr>
        <w:t xml:space="preserve"> </w:t>
      </w:r>
      <w:r>
        <w:rPr>
          <w:sz w:val="28"/>
        </w:rPr>
        <w:t>their</w:t>
      </w:r>
      <w:r>
        <w:rPr>
          <w:spacing w:val="-3"/>
          <w:sz w:val="28"/>
        </w:rPr>
        <w:t xml:space="preserve"> </w:t>
      </w:r>
      <w:r>
        <w:rPr>
          <w:sz w:val="28"/>
        </w:rPr>
        <w:t>world</w:t>
      </w:r>
      <w:r>
        <w:rPr>
          <w:spacing w:val="-4"/>
          <w:sz w:val="28"/>
        </w:rPr>
        <w:t xml:space="preserve"> </w:t>
      </w:r>
      <w:r>
        <w:rPr>
          <w:sz w:val="28"/>
        </w:rPr>
        <w:t>(family,</w:t>
      </w:r>
      <w:r>
        <w:rPr>
          <w:spacing w:val="-10"/>
          <w:sz w:val="28"/>
        </w:rPr>
        <w:t xml:space="preserve"> </w:t>
      </w:r>
      <w:r>
        <w:rPr>
          <w:sz w:val="28"/>
        </w:rPr>
        <w:t>friends,</w:t>
      </w:r>
      <w:r>
        <w:rPr>
          <w:spacing w:val="-3"/>
          <w:sz w:val="28"/>
        </w:rPr>
        <w:t xml:space="preserve"> </w:t>
      </w:r>
      <w:r>
        <w:rPr>
          <w:sz w:val="28"/>
        </w:rPr>
        <w:t>sponsors,</w:t>
      </w:r>
      <w:r>
        <w:rPr>
          <w:spacing w:val="-4"/>
          <w:sz w:val="28"/>
        </w:rPr>
        <w:t xml:space="preserve"> </w:t>
      </w:r>
      <w:r>
        <w:rPr>
          <w:sz w:val="28"/>
        </w:rPr>
        <w:t>mentors),</w:t>
      </w:r>
      <w:r>
        <w:rPr>
          <w:spacing w:val="-3"/>
          <w:sz w:val="28"/>
        </w:rPr>
        <w:t xml:space="preserve"> </w:t>
      </w:r>
      <w:r>
        <w:rPr>
          <w:sz w:val="28"/>
        </w:rPr>
        <w:t>spending</w:t>
      </w:r>
      <w:r>
        <w:rPr>
          <w:spacing w:val="-4"/>
          <w:sz w:val="28"/>
        </w:rPr>
        <w:t xml:space="preserve"> </w:t>
      </w:r>
      <w:r>
        <w:rPr>
          <w:sz w:val="28"/>
        </w:rPr>
        <w:t>time</w:t>
      </w:r>
      <w:r>
        <w:rPr>
          <w:spacing w:val="-3"/>
          <w:sz w:val="28"/>
        </w:rPr>
        <w:t xml:space="preserve"> </w:t>
      </w:r>
      <w:r>
        <w:rPr>
          <w:sz w:val="28"/>
        </w:rPr>
        <w:t>alone</w:t>
      </w:r>
      <w:r>
        <w:rPr>
          <w:spacing w:val="-3"/>
          <w:sz w:val="28"/>
        </w:rPr>
        <w:t xml:space="preserve"> </w:t>
      </w:r>
      <w:r>
        <w:rPr>
          <w:sz w:val="28"/>
        </w:rPr>
        <w:t>for</w:t>
      </w:r>
      <w:r>
        <w:rPr>
          <w:spacing w:val="-3"/>
          <w:sz w:val="28"/>
        </w:rPr>
        <w:t xml:space="preserve"> </w:t>
      </w:r>
      <w:r>
        <w:rPr>
          <w:sz w:val="28"/>
        </w:rPr>
        <w:t>self-reflection,</w:t>
      </w:r>
      <w:r>
        <w:rPr>
          <w:spacing w:val="-3"/>
          <w:sz w:val="28"/>
        </w:rPr>
        <w:t xml:space="preserve"> </w:t>
      </w:r>
      <w:r>
        <w:rPr>
          <w:sz w:val="28"/>
        </w:rPr>
        <w:t>and forming habits that re-energize them.</w:t>
      </w:r>
    </w:p>
    <w:p w14:paraId="62DBA8EC" w14:textId="77777777" w:rsidR="007E47D9" w:rsidRDefault="00E6507F">
      <w:pPr>
        <w:pStyle w:val="ListParagraph"/>
        <w:numPr>
          <w:ilvl w:val="0"/>
          <w:numId w:val="9"/>
        </w:numPr>
        <w:tabs>
          <w:tab w:val="left" w:pos="601"/>
        </w:tabs>
        <w:spacing w:before="127" w:line="213" w:lineRule="auto"/>
        <w:ind w:right="570"/>
        <w:jc w:val="both"/>
        <w:rPr>
          <w:sz w:val="28"/>
        </w:rPr>
      </w:pPr>
      <w:r>
        <w:rPr>
          <w:position w:val="2"/>
          <w:sz w:val="28"/>
        </w:rPr>
        <w:t>Help</w:t>
      </w:r>
      <w:r>
        <w:rPr>
          <w:spacing w:val="-6"/>
          <w:position w:val="2"/>
          <w:sz w:val="28"/>
        </w:rPr>
        <w:t xml:space="preserve"> </w:t>
      </w:r>
      <w:r>
        <w:rPr>
          <w:position w:val="2"/>
          <w:sz w:val="28"/>
        </w:rPr>
        <w:t>them</w:t>
      </w:r>
      <w:r>
        <w:rPr>
          <w:spacing w:val="-3"/>
          <w:position w:val="2"/>
          <w:sz w:val="28"/>
        </w:rPr>
        <w:t xml:space="preserve"> </w:t>
      </w:r>
      <w:r>
        <w:rPr>
          <w:position w:val="2"/>
          <w:sz w:val="28"/>
        </w:rPr>
        <w:t>eliminate</w:t>
      </w:r>
      <w:r>
        <w:rPr>
          <w:spacing w:val="-3"/>
          <w:position w:val="2"/>
          <w:sz w:val="28"/>
        </w:rPr>
        <w:t xml:space="preserve"> </w:t>
      </w:r>
      <w:r>
        <w:rPr>
          <w:position w:val="2"/>
          <w:sz w:val="28"/>
        </w:rPr>
        <w:t>the</w:t>
      </w:r>
      <w:r>
        <w:rPr>
          <w:spacing w:val="-3"/>
          <w:position w:val="2"/>
          <w:sz w:val="28"/>
        </w:rPr>
        <w:t xml:space="preserve"> </w:t>
      </w:r>
      <w:r>
        <w:rPr>
          <w:position w:val="2"/>
          <w:sz w:val="28"/>
        </w:rPr>
        <w:t>“what</w:t>
      </w:r>
      <w:r>
        <w:rPr>
          <w:spacing w:val="-3"/>
          <w:position w:val="2"/>
          <w:sz w:val="28"/>
        </w:rPr>
        <w:t xml:space="preserve"> </w:t>
      </w:r>
      <w:r>
        <w:rPr>
          <w:position w:val="2"/>
          <w:sz w:val="28"/>
        </w:rPr>
        <w:t>ifs”</w:t>
      </w:r>
      <w:r>
        <w:rPr>
          <w:spacing w:val="-3"/>
          <w:position w:val="2"/>
          <w:sz w:val="28"/>
        </w:rPr>
        <w:t xml:space="preserve"> </w:t>
      </w:r>
      <w:r>
        <w:rPr>
          <w:position w:val="2"/>
          <w:sz w:val="28"/>
        </w:rPr>
        <w:t>and</w:t>
      </w:r>
      <w:r>
        <w:rPr>
          <w:spacing w:val="-3"/>
          <w:position w:val="2"/>
          <w:sz w:val="28"/>
        </w:rPr>
        <w:t xml:space="preserve"> </w:t>
      </w:r>
      <w:r>
        <w:rPr>
          <w:position w:val="2"/>
          <w:sz w:val="28"/>
        </w:rPr>
        <w:t>negative</w:t>
      </w:r>
      <w:r>
        <w:rPr>
          <w:spacing w:val="-3"/>
          <w:position w:val="2"/>
          <w:sz w:val="28"/>
        </w:rPr>
        <w:t xml:space="preserve"> </w:t>
      </w:r>
      <w:r>
        <w:rPr>
          <w:position w:val="2"/>
          <w:sz w:val="28"/>
        </w:rPr>
        <w:t>self-talk.</w:t>
      </w:r>
      <w:r>
        <w:rPr>
          <w:spacing w:val="-4"/>
          <w:position w:val="2"/>
          <w:sz w:val="28"/>
        </w:rPr>
        <w:t xml:space="preserve"> </w:t>
      </w:r>
      <w:r>
        <w:rPr>
          <w:position w:val="2"/>
          <w:sz w:val="28"/>
        </w:rPr>
        <w:t>Help</w:t>
      </w:r>
      <w:r>
        <w:rPr>
          <w:spacing w:val="-3"/>
          <w:position w:val="2"/>
          <w:sz w:val="28"/>
        </w:rPr>
        <w:t xml:space="preserve"> </w:t>
      </w:r>
      <w:r>
        <w:rPr>
          <w:position w:val="2"/>
          <w:sz w:val="28"/>
        </w:rPr>
        <w:t>them</w:t>
      </w:r>
      <w:r>
        <w:rPr>
          <w:spacing w:val="-3"/>
          <w:position w:val="2"/>
          <w:sz w:val="28"/>
        </w:rPr>
        <w:t xml:space="preserve"> </w:t>
      </w:r>
      <w:r>
        <w:rPr>
          <w:position w:val="2"/>
          <w:sz w:val="28"/>
        </w:rPr>
        <w:t>let</w:t>
      </w:r>
      <w:r>
        <w:rPr>
          <w:spacing w:val="-3"/>
          <w:position w:val="2"/>
          <w:sz w:val="28"/>
        </w:rPr>
        <w:t xml:space="preserve"> </w:t>
      </w:r>
      <w:r>
        <w:rPr>
          <w:position w:val="2"/>
          <w:sz w:val="28"/>
        </w:rPr>
        <w:t>go</w:t>
      </w:r>
      <w:r>
        <w:rPr>
          <w:spacing w:val="-5"/>
          <w:position w:val="2"/>
          <w:sz w:val="28"/>
        </w:rPr>
        <w:t xml:space="preserve"> </w:t>
      </w:r>
      <w:r>
        <w:rPr>
          <w:position w:val="2"/>
          <w:sz w:val="28"/>
        </w:rPr>
        <w:t>of</w:t>
      </w:r>
      <w:r>
        <w:rPr>
          <w:spacing w:val="-18"/>
          <w:position w:val="2"/>
          <w:sz w:val="28"/>
        </w:rPr>
        <w:t xml:space="preserve"> </w:t>
      </w:r>
      <w:r>
        <w:rPr>
          <w:position w:val="2"/>
          <w:sz w:val="28"/>
        </w:rPr>
        <w:t>their</w:t>
      </w:r>
      <w:r>
        <w:rPr>
          <w:spacing w:val="-3"/>
          <w:position w:val="2"/>
          <w:sz w:val="28"/>
        </w:rPr>
        <w:t xml:space="preserve"> </w:t>
      </w:r>
      <w:r>
        <w:rPr>
          <w:position w:val="2"/>
          <w:sz w:val="28"/>
        </w:rPr>
        <w:t xml:space="preserve">idealism </w:t>
      </w:r>
      <w:r>
        <w:rPr>
          <w:sz w:val="28"/>
        </w:rPr>
        <w:t>that they can save the world.</w:t>
      </w:r>
    </w:p>
    <w:p w14:paraId="1FEC42DF" w14:textId="77777777" w:rsidR="007E47D9" w:rsidRDefault="00E6507F">
      <w:pPr>
        <w:pStyle w:val="ListParagraph"/>
        <w:numPr>
          <w:ilvl w:val="0"/>
          <w:numId w:val="9"/>
        </w:numPr>
        <w:tabs>
          <w:tab w:val="left" w:pos="601"/>
        </w:tabs>
        <w:spacing w:before="116" w:line="225" w:lineRule="auto"/>
        <w:ind w:right="770"/>
        <w:jc w:val="both"/>
        <w:rPr>
          <w:sz w:val="28"/>
        </w:rPr>
      </w:pPr>
      <w:r>
        <w:rPr>
          <w:position w:val="2"/>
          <w:sz w:val="28"/>
        </w:rPr>
        <w:t>If</w:t>
      </w:r>
      <w:r>
        <w:rPr>
          <w:spacing w:val="-3"/>
          <w:position w:val="2"/>
          <w:sz w:val="28"/>
        </w:rPr>
        <w:t xml:space="preserve"> </w:t>
      </w:r>
      <w:proofErr w:type="gramStart"/>
      <w:r>
        <w:rPr>
          <w:position w:val="2"/>
          <w:sz w:val="28"/>
        </w:rPr>
        <w:t>possible</w:t>
      </w:r>
      <w:proofErr w:type="gramEnd"/>
      <w:r>
        <w:rPr>
          <w:spacing w:val="-3"/>
          <w:position w:val="2"/>
          <w:sz w:val="28"/>
        </w:rPr>
        <w:t xml:space="preserve"> </w:t>
      </w:r>
      <w:r>
        <w:rPr>
          <w:position w:val="2"/>
          <w:sz w:val="28"/>
        </w:rPr>
        <w:t>in</w:t>
      </w:r>
      <w:r>
        <w:rPr>
          <w:spacing w:val="-3"/>
          <w:position w:val="2"/>
          <w:sz w:val="28"/>
        </w:rPr>
        <w:t xml:space="preserve"> </w:t>
      </w:r>
      <w:r>
        <w:rPr>
          <w:position w:val="2"/>
          <w:sz w:val="28"/>
        </w:rPr>
        <w:t>the</w:t>
      </w:r>
      <w:r>
        <w:rPr>
          <w:spacing w:val="-3"/>
          <w:position w:val="2"/>
          <w:sz w:val="28"/>
        </w:rPr>
        <w:t xml:space="preserve"> </w:t>
      </w:r>
      <w:r>
        <w:rPr>
          <w:position w:val="2"/>
          <w:sz w:val="28"/>
        </w:rPr>
        <w:t>current</w:t>
      </w:r>
      <w:r>
        <w:rPr>
          <w:spacing w:val="-3"/>
          <w:position w:val="2"/>
          <w:sz w:val="28"/>
        </w:rPr>
        <w:t xml:space="preserve"> </w:t>
      </w:r>
      <w:r>
        <w:rPr>
          <w:position w:val="2"/>
          <w:sz w:val="28"/>
        </w:rPr>
        <w:t>work</w:t>
      </w:r>
      <w:r>
        <w:rPr>
          <w:spacing w:val="-4"/>
          <w:position w:val="2"/>
          <w:sz w:val="28"/>
        </w:rPr>
        <w:t xml:space="preserve"> </w:t>
      </w:r>
      <w:r>
        <w:rPr>
          <w:position w:val="2"/>
          <w:sz w:val="28"/>
        </w:rPr>
        <w:t>environ</w:t>
      </w:r>
      <w:r>
        <w:rPr>
          <w:position w:val="2"/>
          <w:sz w:val="28"/>
        </w:rPr>
        <w:t>ment,</w:t>
      </w:r>
      <w:r>
        <w:rPr>
          <w:spacing w:val="-3"/>
          <w:position w:val="2"/>
          <w:sz w:val="28"/>
        </w:rPr>
        <w:t xml:space="preserve"> </w:t>
      </w:r>
      <w:r>
        <w:rPr>
          <w:position w:val="2"/>
          <w:sz w:val="28"/>
        </w:rPr>
        <w:t>set</w:t>
      </w:r>
      <w:r>
        <w:rPr>
          <w:spacing w:val="-4"/>
          <w:position w:val="2"/>
          <w:sz w:val="28"/>
        </w:rPr>
        <w:t xml:space="preserve"> </w:t>
      </w:r>
      <w:r>
        <w:rPr>
          <w:position w:val="2"/>
          <w:sz w:val="28"/>
        </w:rPr>
        <w:t>parameters</w:t>
      </w:r>
      <w:r>
        <w:rPr>
          <w:spacing w:val="-3"/>
          <w:position w:val="2"/>
          <w:sz w:val="28"/>
        </w:rPr>
        <w:t xml:space="preserve"> </w:t>
      </w:r>
      <w:r>
        <w:rPr>
          <w:position w:val="2"/>
          <w:sz w:val="28"/>
        </w:rPr>
        <w:t>on</w:t>
      </w:r>
      <w:r>
        <w:rPr>
          <w:spacing w:val="-3"/>
          <w:position w:val="2"/>
          <w:sz w:val="28"/>
        </w:rPr>
        <w:t xml:space="preserve"> </w:t>
      </w:r>
      <w:r>
        <w:rPr>
          <w:position w:val="2"/>
          <w:sz w:val="28"/>
        </w:rPr>
        <w:t>their</w:t>
      </w:r>
      <w:r>
        <w:rPr>
          <w:spacing w:val="-3"/>
          <w:position w:val="2"/>
          <w:sz w:val="28"/>
        </w:rPr>
        <w:t xml:space="preserve"> </w:t>
      </w:r>
      <w:r>
        <w:rPr>
          <w:position w:val="2"/>
          <w:sz w:val="28"/>
        </w:rPr>
        <w:t>work</w:t>
      </w:r>
      <w:r>
        <w:rPr>
          <w:spacing w:val="-4"/>
          <w:position w:val="2"/>
          <w:sz w:val="28"/>
        </w:rPr>
        <w:t xml:space="preserve"> </w:t>
      </w:r>
      <w:r>
        <w:rPr>
          <w:position w:val="2"/>
          <w:sz w:val="28"/>
        </w:rPr>
        <w:t>by</w:t>
      </w:r>
      <w:r>
        <w:rPr>
          <w:spacing w:val="-3"/>
          <w:position w:val="2"/>
          <w:sz w:val="28"/>
        </w:rPr>
        <w:t xml:space="preserve"> </w:t>
      </w:r>
      <w:r>
        <w:rPr>
          <w:position w:val="2"/>
          <w:sz w:val="28"/>
        </w:rPr>
        <w:t>helping</w:t>
      </w:r>
      <w:r>
        <w:rPr>
          <w:spacing w:val="-3"/>
          <w:position w:val="2"/>
          <w:sz w:val="28"/>
        </w:rPr>
        <w:t xml:space="preserve"> </w:t>
      </w:r>
      <w:r>
        <w:rPr>
          <w:position w:val="2"/>
          <w:sz w:val="28"/>
        </w:rPr>
        <w:t xml:space="preserve">them </w:t>
      </w:r>
      <w:r>
        <w:rPr>
          <w:sz w:val="28"/>
        </w:rPr>
        <w:t>adhere to scheduled time off, keep lunch time personal, set reasonable deadlines for work completion, and keep work away from personal time.</w:t>
      </w:r>
    </w:p>
    <w:p w14:paraId="45CE3662" w14:textId="77777777" w:rsidR="007E47D9" w:rsidRDefault="00E6507F">
      <w:pPr>
        <w:pStyle w:val="ListParagraph"/>
        <w:numPr>
          <w:ilvl w:val="0"/>
          <w:numId w:val="9"/>
        </w:numPr>
        <w:tabs>
          <w:tab w:val="left" w:pos="601"/>
        </w:tabs>
        <w:spacing w:before="107" w:line="230" w:lineRule="auto"/>
        <w:ind w:right="403"/>
        <w:rPr>
          <w:sz w:val="28"/>
        </w:rPr>
      </w:pPr>
      <w:r>
        <w:rPr>
          <w:position w:val="2"/>
          <w:sz w:val="28"/>
        </w:rPr>
        <w:t>Teach</w:t>
      </w:r>
      <w:r>
        <w:rPr>
          <w:spacing w:val="-14"/>
          <w:position w:val="2"/>
          <w:sz w:val="28"/>
        </w:rPr>
        <w:t xml:space="preserve"> </w:t>
      </w:r>
      <w:r>
        <w:rPr>
          <w:position w:val="2"/>
          <w:sz w:val="28"/>
        </w:rPr>
        <w:t>and</w:t>
      </w:r>
      <w:r>
        <w:rPr>
          <w:spacing w:val="-5"/>
          <w:position w:val="2"/>
          <w:sz w:val="28"/>
        </w:rPr>
        <w:t xml:space="preserve"> </w:t>
      </w:r>
      <w:r>
        <w:rPr>
          <w:position w:val="2"/>
          <w:sz w:val="28"/>
        </w:rPr>
        <w:t>support</w:t>
      </w:r>
      <w:r>
        <w:rPr>
          <w:spacing w:val="-6"/>
          <w:position w:val="2"/>
          <w:sz w:val="28"/>
        </w:rPr>
        <w:t xml:space="preserve"> </w:t>
      </w:r>
      <w:r>
        <w:rPr>
          <w:position w:val="2"/>
          <w:sz w:val="28"/>
        </w:rPr>
        <w:t>generally</w:t>
      </w:r>
      <w:r>
        <w:rPr>
          <w:spacing w:val="-5"/>
          <w:position w:val="2"/>
          <w:sz w:val="28"/>
        </w:rPr>
        <w:t xml:space="preserve"> </w:t>
      </w:r>
      <w:r>
        <w:rPr>
          <w:position w:val="2"/>
          <w:sz w:val="28"/>
        </w:rPr>
        <w:t>positive</w:t>
      </w:r>
      <w:r>
        <w:rPr>
          <w:spacing w:val="-5"/>
          <w:position w:val="2"/>
          <w:sz w:val="28"/>
        </w:rPr>
        <w:t xml:space="preserve"> </w:t>
      </w:r>
      <w:r>
        <w:rPr>
          <w:position w:val="2"/>
          <w:sz w:val="28"/>
        </w:rPr>
        <w:t>work</w:t>
      </w:r>
      <w:r>
        <w:rPr>
          <w:spacing w:val="-6"/>
          <w:position w:val="2"/>
          <w:sz w:val="28"/>
        </w:rPr>
        <w:t xml:space="preserve"> </w:t>
      </w:r>
      <w:r>
        <w:rPr>
          <w:position w:val="2"/>
          <w:sz w:val="28"/>
        </w:rPr>
        <w:t>habits.</w:t>
      </w:r>
      <w:r>
        <w:rPr>
          <w:spacing w:val="-5"/>
          <w:position w:val="2"/>
          <w:sz w:val="28"/>
        </w:rPr>
        <w:t xml:space="preserve"> </w:t>
      </w:r>
      <w:r>
        <w:rPr>
          <w:position w:val="2"/>
          <w:sz w:val="28"/>
        </w:rPr>
        <w:t>Some</w:t>
      </w:r>
      <w:r>
        <w:rPr>
          <w:spacing w:val="-6"/>
          <w:position w:val="2"/>
          <w:sz w:val="28"/>
        </w:rPr>
        <w:t xml:space="preserve"> </w:t>
      </w:r>
      <w:r>
        <w:rPr>
          <w:position w:val="2"/>
          <w:sz w:val="28"/>
        </w:rPr>
        <w:t>counselors</w:t>
      </w:r>
      <w:r>
        <w:rPr>
          <w:spacing w:val="-5"/>
          <w:position w:val="2"/>
          <w:sz w:val="28"/>
        </w:rPr>
        <w:t xml:space="preserve"> </w:t>
      </w:r>
      <w:r>
        <w:rPr>
          <w:position w:val="2"/>
          <w:sz w:val="28"/>
        </w:rPr>
        <w:t>lack</w:t>
      </w:r>
      <w:r>
        <w:rPr>
          <w:spacing w:val="-5"/>
          <w:position w:val="2"/>
          <w:sz w:val="28"/>
        </w:rPr>
        <w:t xml:space="preserve"> </w:t>
      </w:r>
      <w:r>
        <w:rPr>
          <w:position w:val="2"/>
          <w:sz w:val="28"/>
        </w:rPr>
        <w:t>basic</w:t>
      </w:r>
      <w:r>
        <w:rPr>
          <w:spacing w:val="-13"/>
          <w:position w:val="2"/>
          <w:sz w:val="28"/>
        </w:rPr>
        <w:t xml:space="preserve"> </w:t>
      </w:r>
      <w:r>
        <w:rPr>
          <w:position w:val="2"/>
          <w:sz w:val="28"/>
        </w:rPr>
        <w:t xml:space="preserve">organizational, </w:t>
      </w:r>
      <w:proofErr w:type="gramStart"/>
      <w:r>
        <w:rPr>
          <w:sz w:val="28"/>
        </w:rPr>
        <w:t>team-work</w:t>
      </w:r>
      <w:proofErr w:type="gramEnd"/>
      <w:r>
        <w:rPr>
          <w:sz w:val="28"/>
        </w:rPr>
        <w:t xml:space="preserve">, phone, and </w:t>
      </w:r>
      <w:r>
        <w:rPr>
          <w:sz w:val="28"/>
        </w:rPr>
        <w:t>time management skills (ending sessions on time and scheduling to allow</w:t>
      </w:r>
      <w:r>
        <w:rPr>
          <w:spacing w:val="-3"/>
          <w:sz w:val="28"/>
        </w:rPr>
        <w:t xml:space="preserve"> </w:t>
      </w:r>
      <w:r>
        <w:rPr>
          <w:sz w:val="28"/>
        </w:rPr>
        <w:t>for</w:t>
      </w:r>
      <w:r>
        <w:rPr>
          <w:spacing w:val="-3"/>
          <w:sz w:val="28"/>
        </w:rPr>
        <w:t xml:space="preserve"> </w:t>
      </w:r>
      <w:r>
        <w:rPr>
          <w:sz w:val="28"/>
        </w:rPr>
        <w:t>documentation).</w:t>
      </w:r>
      <w:r>
        <w:rPr>
          <w:spacing w:val="-9"/>
          <w:sz w:val="28"/>
        </w:rPr>
        <w:t xml:space="preserve"> </w:t>
      </w:r>
      <w:r>
        <w:rPr>
          <w:sz w:val="28"/>
        </w:rPr>
        <w:t>The</w:t>
      </w:r>
      <w:r>
        <w:rPr>
          <w:spacing w:val="-3"/>
          <w:sz w:val="28"/>
        </w:rPr>
        <w:t xml:space="preserve"> </w:t>
      </w:r>
      <w:r>
        <w:rPr>
          <w:sz w:val="28"/>
        </w:rPr>
        <w:t>development</w:t>
      </w:r>
      <w:r>
        <w:rPr>
          <w:spacing w:val="-3"/>
          <w:sz w:val="28"/>
        </w:rPr>
        <w:t xml:space="preserve"> </w:t>
      </w:r>
      <w:r>
        <w:rPr>
          <w:sz w:val="28"/>
        </w:rPr>
        <w:t>of</w:t>
      </w:r>
      <w:r>
        <w:rPr>
          <w:spacing w:val="-3"/>
          <w:sz w:val="28"/>
        </w:rPr>
        <w:t xml:space="preserve"> </w:t>
      </w:r>
      <w:r>
        <w:rPr>
          <w:sz w:val="28"/>
        </w:rPr>
        <w:t>these</w:t>
      </w:r>
      <w:r>
        <w:rPr>
          <w:spacing w:val="-3"/>
          <w:sz w:val="28"/>
        </w:rPr>
        <w:t xml:space="preserve"> </w:t>
      </w:r>
      <w:r>
        <w:rPr>
          <w:sz w:val="28"/>
        </w:rPr>
        <w:t>skills</w:t>
      </w:r>
      <w:r>
        <w:rPr>
          <w:spacing w:val="-4"/>
          <w:sz w:val="28"/>
        </w:rPr>
        <w:t xml:space="preserve"> </w:t>
      </w:r>
      <w:r>
        <w:rPr>
          <w:sz w:val="28"/>
        </w:rPr>
        <w:t>helps</w:t>
      </w:r>
      <w:r>
        <w:rPr>
          <w:spacing w:val="-3"/>
          <w:sz w:val="28"/>
        </w:rPr>
        <w:t xml:space="preserve"> </w:t>
      </w:r>
      <w:r>
        <w:rPr>
          <w:sz w:val="28"/>
        </w:rPr>
        <w:t>to</w:t>
      </w:r>
      <w:r>
        <w:rPr>
          <w:spacing w:val="-3"/>
          <w:sz w:val="28"/>
        </w:rPr>
        <w:t xml:space="preserve"> </w:t>
      </w:r>
      <w:r>
        <w:rPr>
          <w:sz w:val="28"/>
        </w:rPr>
        <w:t>reduce</w:t>
      </w:r>
      <w:r>
        <w:rPr>
          <w:spacing w:val="-3"/>
          <w:sz w:val="28"/>
        </w:rPr>
        <w:t xml:space="preserve"> </w:t>
      </w:r>
      <w:r>
        <w:rPr>
          <w:sz w:val="28"/>
        </w:rPr>
        <w:t>the</w:t>
      </w:r>
      <w:r>
        <w:rPr>
          <w:spacing w:val="-3"/>
          <w:sz w:val="28"/>
        </w:rPr>
        <w:t xml:space="preserve"> </w:t>
      </w:r>
      <w:r>
        <w:rPr>
          <w:sz w:val="28"/>
        </w:rPr>
        <w:t>daily</w:t>
      </w:r>
      <w:r>
        <w:rPr>
          <w:spacing w:val="-3"/>
          <w:sz w:val="28"/>
        </w:rPr>
        <w:t xml:space="preserve"> </w:t>
      </w:r>
      <w:r>
        <w:rPr>
          <w:sz w:val="28"/>
        </w:rPr>
        <w:t>wear</w:t>
      </w:r>
      <w:r>
        <w:rPr>
          <w:spacing w:val="-3"/>
          <w:sz w:val="28"/>
        </w:rPr>
        <w:t xml:space="preserve"> </w:t>
      </w:r>
      <w:r>
        <w:rPr>
          <w:sz w:val="28"/>
        </w:rPr>
        <w:t>that erodes well- being and contributes to burnout.</w:t>
      </w:r>
    </w:p>
    <w:p w14:paraId="1309317C" w14:textId="77777777" w:rsidR="007E47D9" w:rsidRDefault="00E6507F">
      <w:pPr>
        <w:pStyle w:val="ListParagraph"/>
        <w:numPr>
          <w:ilvl w:val="0"/>
          <w:numId w:val="9"/>
        </w:numPr>
        <w:tabs>
          <w:tab w:val="left" w:pos="601"/>
        </w:tabs>
        <w:spacing w:before="124" w:line="213" w:lineRule="auto"/>
        <w:ind w:right="614"/>
        <w:rPr>
          <w:sz w:val="28"/>
        </w:rPr>
      </w:pPr>
      <w:r>
        <w:rPr>
          <w:position w:val="2"/>
          <w:sz w:val="28"/>
        </w:rPr>
        <w:t xml:space="preserve">Ask them “When was the last time you had fun?” “When was the last time you felt fully </w:t>
      </w:r>
      <w:r>
        <w:rPr>
          <w:sz w:val="28"/>
        </w:rPr>
        <w:t>alive?”</w:t>
      </w:r>
      <w:r>
        <w:rPr>
          <w:spacing w:val="-2"/>
          <w:sz w:val="28"/>
        </w:rPr>
        <w:t xml:space="preserve"> </w:t>
      </w:r>
      <w:r>
        <w:rPr>
          <w:sz w:val="28"/>
        </w:rPr>
        <w:t>Suggest</w:t>
      </w:r>
      <w:r>
        <w:rPr>
          <w:spacing w:val="-3"/>
          <w:sz w:val="28"/>
        </w:rPr>
        <w:t xml:space="preserve"> </w:t>
      </w:r>
      <w:r>
        <w:rPr>
          <w:sz w:val="28"/>
        </w:rPr>
        <w:t>they</w:t>
      </w:r>
      <w:r>
        <w:rPr>
          <w:spacing w:val="-2"/>
          <w:sz w:val="28"/>
        </w:rPr>
        <w:t xml:space="preserve"> </w:t>
      </w:r>
      <w:r>
        <w:rPr>
          <w:sz w:val="28"/>
        </w:rPr>
        <w:t>write</w:t>
      </w:r>
      <w:r>
        <w:rPr>
          <w:spacing w:val="-3"/>
          <w:sz w:val="28"/>
        </w:rPr>
        <w:t xml:space="preserve"> </w:t>
      </w:r>
      <w:r>
        <w:rPr>
          <w:sz w:val="28"/>
        </w:rPr>
        <w:t>a</w:t>
      </w:r>
      <w:r>
        <w:rPr>
          <w:spacing w:val="-2"/>
          <w:sz w:val="28"/>
        </w:rPr>
        <w:t xml:space="preserve"> </w:t>
      </w:r>
      <w:r>
        <w:rPr>
          <w:sz w:val="28"/>
        </w:rPr>
        <w:t>list</w:t>
      </w:r>
      <w:r>
        <w:rPr>
          <w:spacing w:val="-2"/>
          <w:sz w:val="28"/>
        </w:rPr>
        <w:t xml:space="preserve"> </w:t>
      </w:r>
      <w:r>
        <w:rPr>
          <w:sz w:val="28"/>
        </w:rPr>
        <w:t>of</w:t>
      </w:r>
      <w:r>
        <w:rPr>
          <w:spacing w:val="-2"/>
          <w:sz w:val="28"/>
        </w:rPr>
        <w:t xml:space="preserve"> </w:t>
      </w:r>
      <w:r>
        <w:rPr>
          <w:sz w:val="28"/>
        </w:rPr>
        <w:t>things</w:t>
      </w:r>
      <w:r>
        <w:rPr>
          <w:spacing w:val="-2"/>
          <w:sz w:val="28"/>
        </w:rPr>
        <w:t xml:space="preserve"> </w:t>
      </w:r>
      <w:r>
        <w:rPr>
          <w:sz w:val="28"/>
        </w:rPr>
        <w:t>about</w:t>
      </w:r>
      <w:r>
        <w:rPr>
          <w:spacing w:val="-2"/>
          <w:sz w:val="28"/>
        </w:rPr>
        <w:t xml:space="preserve"> </w:t>
      </w:r>
      <w:r>
        <w:rPr>
          <w:sz w:val="28"/>
        </w:rPr>
        <w:t>their</w:t>
      </w:r>
      <w:r>
        <w:rPr>
          <w:spacing w:val="-2"/>
          <w:sz w:val="28"/>
        </w:rPr>
        <w:t xml:space="preserve"> </w:t>
      </w:r>
      <w:r>
        <w:rPr>
          <w:sz w:val="28"/>
        </w:rPr>
        <w:t>job</w:t>
      </w:r>
      <w:r>
        <w:rPr>
          <w:spacing w:val="-2"/>
          <w:sz w:val="28"/>
        </w:rPr>
        <w:t xml:space="preserve"> </w:t>
      </w:r>
      <w:r>
        <w:rPr>
          <w:sz w:val="28"/>
        </w:rPr>
        <w:t>about</w:t>
      </w:r>
      <w:r>
        <w:rPr>
          <w:spacing w:val="-2"/>
          <w:sz w:val="28"/>
        </w:rPr>
        <w:t xml:space="preserve"> </w:t>
      </w:r>
      <w:r>
        <w:rPr>
          <w:sz w:val="28"/>
        </w:rPr>
        <w:t>which</w:t>
      </w:r>
      <w:r>
        <w:rPr>
          <w:spacing w:val="-3"/>
          <w:sz w:val="28"/>
        </w:rPr>
        <w:t xml:space="preserve"> </w:t>
      </w:r>
      <w:r>
        <w:rPr>
          <w:sz w:val="28"/>
        </w:rPr>
        <w:t>they</w:t>
      </w:r>
      <w:r>
        <w:rPr>
          <w:spacing w:val="-2"/>
          <w:sz w:val="28"/>
        </w:rPr>
        <w:t xml:space="preserve"> </w:t>
      </w:r>
      <w:r>
        <w:rPr>
          <w:sz w:val="28"/>
        </w:rPr>
        <w:t>are</w:t>
      </w:r>
      <w:r>
        <w:rPr>
          <w:spacing w:val="-2"/>
          <w:sz w:val="28"/>
        </w:rPr>
        <w:t xml:space="preserve"> </w:t>
      </w:r>
      <w:r>
        <w:rPr>
          <w:sz w:val="28"/>
        </w:rPr>
        <w:t>grateful.</w:t>
      </w:r>
      <w:r>
        <w:rPr>
          <w:spacing w:val="-2"/>
          <w:sz w:val="28"/>
        </w:rPr>
        <w:t xml:space="preserve"> </w:t>
      </w:r>
      <w:r>
        <w:rPr>
          <w:sz w:val="28"/>
        </w:rPr>
        <w:t>List</w:t>
      </w:r>
    </w:p>
    <w:p w14:paraId="62BC1A64" w14:textId="77777777" w:rsidR="007E47D9" w:rsidRDefault="007E47D9">
      <w:pPr>
        <w:spacing w:line="213" w:lineRule="auto"/>
        <w:rPr>
          <w:sz w:val="28"/>
        </w:rPr>
        <w:sectPr w:rsidR="007E47D9">
          <w:pgSz w:w="12240" w:h="16340"/>
          <w:pgMar w:top="1560" w:right="400" w:bottom="940" w:left="380" w:header="0" w:footer="744" w:gutter="0"/>
          <w:cols w:space="720"/>
        </w:sectPr>
      </w:pPr>
    </w:p>
    <w:p w14:paraId="654D5EF2" w14:textId="77777777" w:rsidR="007E47D9" w:rsidRDefault="00E6507F">
      <w:pPr>
        <w:pStyle w:val="BodyText"/>
        <w:spacing w:before="66"/>
        <w:ind w:left="600"/>
      </w:pPr>
      <w:r>
        <w:lastRenderedPageBreak/>
        <w:t>five</w:t>
      </w:r>
      <w:r>
        <w:rPr>
          <w:spacing w:val="-3"/>
        </w:rPr>
        <w:t xml:space="preserve"> </w:t>
      </w:r>
      <w:r>
        <w:t>people</w:t>
      </w:r>
      <w:r>
        <w:rPr>
          <w:spacing w:val="-3"/>
        </w:rPr>
        <w:t xml:space="preserve"> </w:t>
      </w:r>
      <w:r>
        <w:t>they</w:t>
      </w:r>
      <w:r>
        <w:rPr>
          <w:spacing w:val="-3"/>
        </w:rPr>
        <w:t xml:space="preserve"> </w:t>
      </w:r>
      <w:r>
        <w:t>care</w:t>
      </w:r>
      <w:r>
        <w:rPr>
          <w:spacing w:val="-3"/>
        </w:rPr>
        <w:t xml:space="preserve"> </w:t>
      </w:r>
      <w:r>
        <w:t>about</w:t>
      </w:r>
      <w:r>
        <w:rPr>
          <w:spacing w:val="-3"/>
        </w:rPr>
        <w:t xml:space="preserve"> </w:t>
      </w:r>
      <w:r>
        <w:t>and</w:t>
      </w:r>
      <w:r>
        <w:rPr>
          <w:spacing w:val="-3"/>
        </w:rPr>
        <w:t xml:space="preserve"> </w:t>
      </w:r>
      <w:r>
        <w:t>love.</w:t>
      </w:r>
      <w:r>
        <w:rPr>
          <w:spacing w:val="-3"/>
        </w:rPr>
        <w:t xml:space="preserve"> </w:t>
      </w:r>
      <w:r>
        <w:t>List</w:t>
      </w:r>
      <w:r>
        <w:rPr>
          <w:spacing w:val="-3"/>
        </w:rPr>
        <w:t xml:space="preserve"> </w:t>
      </w:r>
      <w:r>
        <w:t>five</w:t>
      </w:r>
      <w:r>
        <w:rPr>
          <w:spacing w:val="-3"/>
        </w:rPr>
        <w:t xml:space="preserve"> </w:t>
      </w:r>
      <w:r>
        <w:t>accomplishments</w:t>
      </w:r>
      <w:r>
        <w:rPr>
          <w:spacing w:val="-3"/>
        </w:rPr>
        <w:t xml:space="preserve"> </w:t>
      </w:r>
      <w:r>
        <w:t>in</w:t>
      </w:r>
      <w:r>
        <w:rPr>
          <w:spacing w:val="-3"/>
        </w:rPr>
        <w:t xml:space="preserve"> </w:t>
      </w:r>
      <w:r>
        <w:t>their</w:t>
      </w:r>
      <w:r>
        <w:rPr>
          <w:spacing w:val="-3"/>
        </w:rPr>
        <w:t xml:space="preserve"> </w:t>
      </w:r>
      <w:r>
        <w:t>professional</w:t>
      </w:r>
      <w:r>
        <w:rPr>
          <w:spacing w:val="-3"/>
        </w:rPr>
        <w:t xml:space="preserve"> </w:t>
      </w:r>
      <w:r>
        <w:t>life.</w:t>
      </w:r>
      <w:r>
        <w:rPr>
          <w:spacing w:val="-18"/>
        </w:rPr>
        <w:t xml:space="preserve"> </w:t>
      </w:r>
      <w:r>
        <w:t>Ask “Where do you want to be in</w:t>
      </w:r>
      <w:r>
        <w:rPr>
          <w:spacing w:val="-7"/>
        </w:rPr>
        <w:t xml:space="preserve"> </w:t>
      </w:r>
      <w:r>
        <w:t>your professional life in 5 years?”</w:t>
      </w:r>
    </w:p>
    <w:p w14:paraId="644043FA" w14:textId="77777777" w:rsidR="007E47D9" w:rsidRDefault="00E6507F">
      <w:pPr>
        <w:pStyle w:val="BodyText"/>
        <w:spacing w:before="115"/>
        <w:ind w:right="408"/>
      </w:pPr>
      <w:r>
        <w:t>You</w:t>
      </w:r>
      <w:r>
        <w:rPr>
          <w:spacing w:val="-5"/>
        </w:rPr>
        <w:t xml:space="preserve"> </w:t>
      </w:r>
      <w:r>
        <w:t>have</w:t>
      </w:r>
      <w:r>
        <w:rPr>
          <w:spacing w:val="-5"/>
        </w:rPr>
        <w:t xml:space="preserve"> </w:t>
      </w:r>
      <w:r>
        <w:t>a</w:t>
      </w:r>
      <w:r>
        <w:rPr>
          <w:spacing w:val="-5"/>
        </w:rPr>
        <w:t xml:space="preserve"> </w:t>
      </w:r>
      <w:r>
        <w:t>fiduciary</w:t>
      </w:r>
      <w:r>
        <w:rPr>
          <w:spacing w:val="-5"/>
        </w:rPr>
        <w:t xml:space="preserve"> </w:t>
      </w:r>
      <w:r>
        <w:t>responsibility</w:t>
      </w:r>
      <w:r>
        <w:rPr>
          <w:spacing w:val="-5"/>
        </w:rPr>
        <w:t xml:space="preserve"> </w:t>
      </w:r>
      <w:r>
        <w:t>given</w:t>
      </w:r>
      <w:r>
        <w:rPr>
          <w:spacing w:val="-5"/>
        </w:rPr>
        <w:t xml:space="preserve"> </w:t>
      </w:r>
      <w:r>
        <w:t>you</w:t>
      </w:r>
      <w:r>
        <w:rPr>
          <w:spacing w:val="-5"/>
        </w:rPr>
        <w:t xml:space="preserve"> </w:t>
      </w:r>
      <w:r>
        <w:t>by</w:t>
      </w:r>
      <w:r>
        <w:rPr>
          <w:spacing w:val="-5"/>
        </w:rPr>
        <w:t xml:space="preserve"> </w:t>
      </w:r>
      <w:r>
        <w:t>clients</w:t>
      </w:r>
      <w:r>
        <w:rPr>
          <w:spacing w:val="-5"/>
        </w:rPr>
        <w:t xml:space="preserve"> </w:t>
      </w:r>
      <w:r>
        <w:t>to</w:t>
      </w:r>
      <w:r>
        <w:rPr>
          <w:spacing w:val="-5"/>
        </w:rPr>
        <w:t xml:space="preserve"> </w:t>
      </w:r>
      <w:r>
        <w:t>ensure</w:t>
      </w:r>
      <w:r>
        <w:rPr>
          <w:spacing w:val="-5"/>
        </w:rPr>
        <w:t xml:space="preserve"> </w:t>
      </w:r>
      <w:r>
        <w:t>counselors</w:t>
      </w:r>
      <w:r>
        <w:rPr>
          <w:spacing w:val="-5"/>
        </w:rPr>
        <w:t xml:space="preserve"> </w:t>
      </w:r>
      <w:r>
        <w:t>are</w:t>
      </w:r>
      <w:r>
        <w:rPr>
          <w:spacing w:val="-5"/>
        </w:rPr>
        <w:t xml:space="preserve"> </w:t>
      </w:r>
      <w:r>
        <w:t>healthy</w:t>
      </w:r>
      <w:r>
        <w:rPr>
          <w:spacing w:val="-5"/>
        </w:rPr>
        <w:t xml:space="preserve"> </w:t>
      </w:r>
      <w:r>
        <w:t>and whole. It is your responsibility to aid counselors</w:t>
      </w:r>
      <w:r>
        <w:t xml:space="preserve"> in addressing their fatigue and burnout.</w:t>
      </w:r>
    </w:p>
    <w:p w14:paraId="107CB466" w14:textId="77777777" w:rsidR="007E47D9" w:rsidRDefault="00E6507F">
      <w:pPr>
        <w:spacing w:before="214"/>
        <w:ind w:left="240"/>
        <w:rPr>
          <w:i/>
          <w:sz w:val="28"/>
        </w:rPr>
      </w:pPr>
      <w:r>
        <w:rPr>
          <w:i/>
          <w:sz w:val="28"/>
        </w:rPr>
        <w:t xml:space="preserve">Methods of </w:t>
      </w:r>
      <w:r>
        <w:rPr>
          <w:i/>
          <w:spacing w:val="-2"/>
          <w:sz w:val="28"/>
        </w:rPr>
        <w:t>Observation</w:t>
      </w:r>
    </w:p>
    <w:p w14:paraId="1B217A15" w14:textId="77777777" w:rsidR="007E47D9" w:rsidRDefault="00E6507F">
      <w:pPr>
        <w:pStyle w:val="BodyText"/>
        <w:spacing w:before="186"/>
        <w:ind w:right="408"/>
      </w:pPr>
      <w:r>
        <w:t>It</w:t>
      </w:r>
      <w:r>
        <w:rPr>
          <w:spacing w:val="-1"/>
        </w:rPr>
        <w:t xml:space="preserve"> </w:t>
      </w:r>
      <w:r>
        <w:t>is</w:t>
      </w:r>
      <w:r>
        <w:rPr>
          <w:spacing w:val="-1"/>
        </w:rPr>
        <w:t xml:space="preserve"> </w:t>
      </w:r>
      <w:r>
        <w:t>important</w:t>
      </w:r>
      <w:r>
        <w:rPr>
          <w:spacing w:val="-1"/>
        </w:rPr>
        <w:t xml:space="preserve"> </w:t>
      </w:r>
      <w:r>
        <w:t>to</w:t>
      </w:r>
      <w:r>
        <w:rPr>
          <w:spacing w:val="-1"/>
        </w:rPr>
        <w:t xml:space="preserve"> </w:t>
      </w:r>
      <w:r>
        <w:t>observe</w:t>
      </w:r>
      <w:r>
        <w:rPr>
          <w:spacing w:val="-1"/>
        </w:rPr>
        <w:t xml:space="preserve"> </w:t>
      </w:r>
      <w:r>
        <w:t>counselors</w:t>
      </w:r>
      <w:r>
        <w:rPr>
          <w:spacing w:val="-1"/>
        </w:rPr>
        <w:t xml:space="preserve"> </w:t>
      </w:r>
      <w:r>
        <w:t>frequently</w:t>
      </w:r>
      <w:r>
        <w:rPr>
          <w:spacing w:val="-1"/>
        </w:rPr>
        <w:t xml:space="preserve"> </w:t>
      </w:r>
      <w:r>
        <w:t>over</w:t>
      </w:r>
      <w:r>
        <w:rPr>
          <w:spacing w:val="-1"/>
        </w:rPr>
        <w:t xml:space="preserve"> </w:t>
      </w:r>
      <w:r>
        <w:t>an</w:t>
      </w:r>
      <w:r>
        <w:rPr>
          <w:spacing w:val="-1"/>
        </w:rPr>
        <w:t xml:space="preserve"> </w:t>
      </w:r>
      <w:r>
        <w:t>extended</w:t>
      </w:r>
      <w:r>
        <w:rPr>
          <w:spacing w:val="-1"/>
        </w:rPr>
        <w:t xml:space="preserve"> </w:t>
      </w:r>
      <w:proofErr w:type="gramStart"/>
      <w:r>
        <w:t>period</w:t>
      </w:r>
      <w:r>
        <w:rPr>
          <w:spacing w:val="-1"/>
        </w:rPr>
        <w:t xml:space="preserve"> </w:t>
      </w:r>
      <w:r>
        <w:t>of</w:t>
      </w:r>
      <w:r>
        <w:rPr>
          <w:spacing w:val="-1"/>
        </w:rPr>
        <w:t xml:space="preserve"> </w:t>
      </w:r>
      <w:r>
        <w:t>time</w:t>
      </w:r>
      <w:proofErr w:type="gramEnd"/>
      <w:r>
        <w:t>.</w:t>
      </w:r>
      <w:r>
        <w:rPr>
          <w:spacing w:val="-1"/>
        </w:rPr>
        <w:t xml:space="preserve"> </w:t>
      </w:r>
      <w:r>
        <w:t>Supervisors</w:t>
      </w:r>
      <w:r>
        <w:rPr>
          <w:spacing w:val="-2"/>
        </w:rPr>
        <w:t xml:space="preserve"> </w:t>
      </w:r>
      <w:r>
        <w:t>in the substance abuse treatment field have traditionally relied on indirect methods of supervision (process</w:t>
      </w:r>
      <w:r>
        <w:rPr>
          <w:spacing w:val="-4"/>
        </w:rPr>
        <w:t xml:space="preserve"> </w:t>
      </w:r>
      <w:r>
        <w:t>recordings,</w:t>
      </w:r>
      <w:r>
        <w:rPr>
          <w:spacing w:val="-4"/>
        </w:rPr>
        <w:t xml:space="preserve"> </w:t>
      </w:r>
      <w:r>
        <w:t>case</w:t>
      </w:r>
      <w:r>
        <w:rPr>
          <w:spacing w:val="-4"/>
        </w:rPr>
        <w:t xml:space="preserve"> </w:t>
      </w:r>
      <w:r>
        <w:t>notes,</w:t>
      </w:r>
      <w:r>
        <w:rPr>
          <w:spacing w:val="-4"/>
        </w:rPr>
        <w:t xml:space="preserve"> </w:t>
      </w:r>
      <w:r>
        <w:t>verbal</w:t>
      </w:r>
      <w:r>
        <w:rPr>
          <w:spacing w:val="-4"/>
        </w:rPr>
        <w:t xml:space="preserve"> </w:t>
      </w:r>
      <w:r>
        <w:t>reports</w:t>
      </w:r>
      <w:r>
        <w:rPr>
          <w:spacing w:val="-4"/>
        </w:rPr>
        <w:t xml:space="preserve"> </w:t>
      </w:r>
      <w:r>
        <w:t>by</w:t>
      </w:r>
      <w:r>
        <w:rPr>
          <w:spacing w:val="-4"/>
        </w:rPr>
        <w:t xml:space="preserve"> </w:t>
      </w:r>
      <w:r>
        <w:t>the</w:t>
      </w:r>
      <w:r>
        <w:rPr>
          <w:spacing w:val="-4"/>
        </w:rPr>
        <w:t xml:space="preserve"> </w:t>
      </w:r>
      <w:r>
        <w:t>supervisees,</w:t>
      </w:r>
      <w:r>
        <w:rPr>
          <w:spacing w:val="-5"/>
        </w:rPr>
        <w:t xml:space="preserve"> </w:t>
      </w:r>
      <w:r>
        <w:t>and</w:t>
      </w:r>
      <w:r>
        <w:rPr>
          <w:spacing w:val="-4"/>
        </w:rPr>
        <w:t xml:space="preserve"> </w:t>
      </w:r>
      <w:r>
        <w:t>verbatims).</w:t>
      </w:r>
      <w:r>
        <w:rPr>
          <w:spacing w:val="-4"/>
        </w:rPr>
        <w:t xml:space="preserve"> </w:t>
      </w:r>
      <w:r>
        <w:t>However,</w:t>
      </w:r>
      <w:r>
        <w:rPr>
          <w:spacing w:val="-4"/>
        </w:rPr>
        <w:t xml:space="preserve"> </w:t>
      </w:r>
      <w:r>
        <w:t>the Consensus Panel recommends that supervisors use direct obse</w:t>
      </w:r>
      <w:r>
        <w:t>rvation of counselors through recording devices (such as video and audio taping) and live observation of counseling sessions, including one-way mirrors. Indirect methods have significant drawbacks, including:</w:t>
      </w:r>
    </w:p>
    <w:p w14:paraId="6E5546FA" w14:textId="77777777" w:rsidR="007E47D9" w:rsidRDefault="00E6507F">
      <w:pPr>
        <w:pStyle w:val="ListParagraph"/>
        <w:numPr>
          <w:ilvl w:val="0"/>
          <w:numId w:val="4"/>
        </w:numPr>
        <w:tabs>
          <w:tab w:val="left" w:pos="599"/>
          <w:tab w:val="left" w:pos="601"/>
        </w:tabs>
        <w:spacing w:before="190" w:line="225" w:lineRule="auto"/>
        <w:ind w:right="367"/>
        <w:rPr>
          <w:sz w:val="28"/>
        </w:rPr>
      </w:pPr>
      <w:r>
        <w:rPr>
          <w:position w:val="2"/>
          <w:sz w:val="28"/>
        </w:rPr>
        <w:t>A</w:t>
      </w:r>
      <w:r>
        <w:rPr>
          <w:spacing w:val="-9"/>
          <w:position w:val="2"/>
          <w:sz w:val="28"/>
        </w:rPr>
        <w:t xml:space="preserve"> </w:t>
      </w:r>
      <w:r>
        <w:rPr>
          <w:position w:val="2"/>
          <w:sz w:val="28"/>
        </w:rPr>
        <w:t xml:space="preserve">counselor will recall a session as he or she </w:t>
      </w:r>
      <w:r>
        <w:rPr>
          <w:position w:val="2"/>
          <w:sz w:val="28"/>
        </w:rPr>
        <w:t xml:space="preserve">experienced it. If a counselor experiences a </w:t>
      </w:r>
      <w:r>
        <w:rPr>
          <w:sz w:val="28"/>
        </w:rPr>
        <w:t>session</w:t>
      </w:r>
      <w:r>
        <w:rPr>
          <w:spacing w:val="-9"/>
          <w:sz w:val="28"/>
        </w:rPr>
        <w:t xml:space="preserve"> </w:t>
      </w:r>
      <w:r>
        <w:rPr>
          <w:sz w:val="28"/>
        </w:rPr>
        <w:t>positively</w:t>
      </w:r>
      <w:r>
        <w:rPr>
          <w:spacing w:val="-5"/>
          <w:sz w:val="28"/>
        </w:rPr>
        <w:t xml:space="preserve"> </w:t>
      </w:r>
      <w:r>
        <w:rPr>
          <w:sz w:val="28"/>
        </w:rPr>
        <w:t>or</w:t>
      </w:r>
      <w:r>
        <w:rPr>
          <w:spacing w:val="-5"/>
          <w:sz w:val="28"/>
        </w:rPr>
        <w:t xml:space="preserve"> </w:t>
      </w:r>
      <w:r>
        <w:rPr>
          <w:sz w:val="28"/>
        </w:rPr>
        <w:t>negatively,</w:t>
      </w:r>
      <w:r>
        <w:rPr>
          <w:spacing w:val="-5"/>
          <w:sz w:val="28"/>
        </w:rPr>
        <w:t xml:space="preserve"> </w:t>
      </w:r>
      <w:r>
        <w:rPr>
          <w:sz w:val="28"/>
        </w:rPr>
        <w:t>the</w:t>
      </w:r>
      <w:r>
        <w:rPr>
          <w:spacing w:val="-5"/>
          <w:sz w:val="28"/>
        </w:rPr>
        <w:t xml:space="preserve"> </w:t>
      </w:r>
      <w:r>
        <w:rPr>
          <w:sz w:val="28"/>
        </w:rPr>
        <w:t>report</w:t>
      </w:r>
      <w:r>
        <w:rPr>
          <w:spacing w:val="-5"/>
          <w:sz w:val="28"/>
        </w:rPr>
        <w:t xml:space="preserve"> </w:t>
      </w:r>
      <w:r>
        <w:rPr>
          <w:sz w:val="28"/>
        </w:rPr>
        <w:t>to</w:t>
      </w:r>
      <w:r>
        <w:rPr>
          <w:spacing w:val="-5"/>
          <w:sz w:val="28"/>
        </w:rPr>
        <w:t xml:space="preserve"> </w:t>
      </w:r>
      <w:r>
        <w:rPr>
          <w:sz w:val="28"/>
        </w:rPr>
        <w:t>the</w:t>
      </w:r>
      <w:r>
        <w:rPr>
          <w:spacing w:val="-5"/>
          <w:sz w:val="28"/>
        </w:rPr>
        <w:t xml:space="preserve"> </w:t>
      </w:r>
      <w:r>
        <w:rPr>
          <w:sz w:val="28"/>
        </w:rPr>
        <w:t>supervisor</w:t>
      </w:r>
      <w:r>
        <w:rPr>
          <w:spacing w:val="-19"/>
          <w:sz w:val="28"/>
        </w:rPr>
        <w:t xml:space="preserve"> </w:t>
      </w:r>
      <w:r>
        <w:rPr>
          <w:sz w:val="28"/>
        </w:rPr>
        <w:t>will</w:t>
      </w:r>
      <w:r>
        <w:rPr>
          <w:spacing w:val="-13"/>
          <w:sz w:val="28"/>
        </w:rPr>
        <w:t xml:space="preserve"> </w:t>
      </w:r>
      <w:r>
        <w:rPr>
          <w:sz w:val="28"/>
        </w:rPr>
        <w:t>reflect</w:t>
      </w:r>
      <w:r>
        <w:rPr>
          <w:spacing w:val="-5"/>
          <w:sz w:val="28"/>
        </w:rPr>
        <w:t xml:space="preserve"> </w:t>
      </w:r>
      <w:r>
        <w:rPr>
          <w:sz w:val="28"/>
        </w:rPr>
        <w:t>that.</w:t>
      </w:r>
      <w:r>
        <w:rPr>
          <w:spacing w:val="-10"/>
          <w:sz w:val="28"/>
        </w:rPr>
        <w:t xml:space="preserve"> </w:t>
      </w:r>
      <w:r>
        <w:rPr>
          <w:sz w:val="28"/>
        </w:rPr>
        <w:t>The</w:t>
      </w:r>
      <w:r>
        <w:rPr>
          <w:spacing w:val="-5"/>
          <w:sz w:val="28"/>
        </w:rPr>
        <w:t xml:space="preserve"> </w:t>
      </w:r>
      <w:r>
        <w:rPr>
          <w:sz w:val="28"/>
        </w:rPr>
        <w:t>report</w:t>
      </w:r>
      <w:r>
        <w:rPr>
          <w:spacing w:val="-5"/>
          <w:sz w:val="28"/>
        </w:rPr>
        <w:t xml:space="preserve"> </w:t>
      </w:r>
      <w:r>
        <w:rPr>
          <w:sz w:val="28"/>
        </w:rPr>
        <w:t>is</w:t>
      </w:r>
      <w:r>
        <w:rPr>
          <w:spacing w:val="-5"/>
          <w:sz w:val="28"/>
        </w:rPr>
        <w:t xml:space="preserve"> </w:t>
      </w:r>
      <w:r>
        <w:rPr>
          <w:sz w:val="28"/>
        </w:rPr>
        <w:t>also affected by the counselor’s level of skill and experience.</w:t>
      </w:r>
    </w:p>
    <w:p w14:paraId="5890CC5F" w14:textId="77777777" w:rsidR="007E47D9" w:rsidRDefault="00E6507F">
      <w:pPr>
        <w:pStyle w:val="ListParagraph"/>
        <w:numPr>
          <w:ilvl w:val="0"/>
          <w:numId w:val="4"/>
        </w:numPr>
        <w:tabs>
          <w:tab w:val="left" w:pos="599"/>
          <w:tab w:val="left" w:pos="601"/>
        </w:tabs>
        <w:spacing w:before="204" w:line="225" w:lineRule="auto"/>
        <w:ind w:right="739"/>
        <w:rPr>
          <w:sz w:val="28"/>
        </w:rPr>
      </w:pPr>
      <w:r>
        <w:rPr>
          <w:position w:val="2"/>
          <w:sz w:val="28"/>
        </w:rPr>
        <w:t xml:space="preserve">The counselor’s report is affected by his or her biases and distortions (both conscious and </w:t>
      </w:r>
      <w:r>
        <w:rPr>
          <w:sz w:val="28"/>
        </w:rPr>
        <w:t>unconscious).</w:t>
      </w:r>
      <w:r>
        <w:rPr>
          <w:spacing w:val="-11"/>
          <w:sz w:val="28"/>
        </w:rPr>
        <w:t xml:space="preserve"> </w:t>
      </w:r>
      <w:r>
        <w:rPr>
          <w:sz w:val="28"/>
        </w:rPr>
        <w:t>The</w:t>
      </w:r>
      <w:r>
        <w:rPr>
          <w:spacing w:val="-4"/>
          <w:sz w:val="28"/>
        </w:rPr>
        <w:t xml:space="preserve"> </w:t>
      </w:r>
      <w:r>
        <w:rPr>
          <w:sz w:val="28"/>
        </w:rPr>
        <w:t>report</w:t>
      </w:r>
      <w:r>
        <w:rPr>
          <w:spacing w:val="-4"/>
          <w:sz w:val="28"/>
        </w:rPr>
        <w:t xml:space="preserve"> </w:t>
      </w:r>
      <w:r>
        <w:rPr>
          <w:sz w:val="28"/>
        </w:rPr>
        <w:t>does</w:t>
      </w:r>
      <w:r>
        <w:rPr>
          <w:spacing w:val="-4"/>
          <w:sz w:val="28"/>
        </w:rPr>
        <w:t xml:space="preserve"> </w:t>
      </w:r>
      <w:r>
        <w:rPr>
          <w:sz w:val="28"/>
        </w:rPr>
        <w:t>not</w:t>
      </w:r>
      <w:r>
        <w:rPr>
          <w:spacing w:val="-4"/>
          <w:sz w:val="28"/>
        </w:rPr>
        <w:t xml:space="preserve"> </w:t>
      </w:r>
      <w:r>
        <w:rPr>
          <w:sz w:val="28"/>
        </w:rPr>
        <w:t>provide</w:t>
      </w:r>
      <w:r>
        <w:rPr>
          <w:spacing w:val="-4"/>
          <w:sz w:val="28"/>
        </w:rPr>
        <w:t xml:space="preserve"> </w:t>
      </w:r>
      <w:r>
        <w:rPr>
          <w:sz w:val="28"/>
        </w:rPr>
        <w:t>a</w:t>
      </w:r>
      <w:r>
        <w:rPr>
          <w:spacing w:val="-4"/>
          <w:sz w:val="28"/>
        </w:rPr>
        <w:t xml:space="preserve"> </w:t>
      </w:r>
      <w:r>
        <w:rPr>
          <w:sz w:val="28"/>
        </w:rPr>
        <w:t>thorough</w:t>
      </w:r>
      <w:r>
        <w:rPr>
          <w:spacing w:val="-4"/>
          <w:sz w:val="28"/>
        </w:rPr>
        <w:t xml:space="preserve"> </w:t>
      </w:r>
      <w:r>
        <w:rPr>
          <w:sz w:val="28"/>
        </w:rPr>
        <w:t>sense</w:t>
      </w:r>
      <w:r>
        <w:rPr>
          <w:spacing w:val="-4"/>
          <w:sz w:val="28"/>
        </w:rPr>
        <w:t xml:space="preserve"> </w:t>
      </w:r>
      <w:r>
        <w:rPr>
          <w:sz w:val="28"/>
        </w:rPr>
        <w:t>of</w:t>
      </w:r>
      <w:r>
        <w:rPr>
          <w:spacing w:val="-18"/>
          <w:sz w:val="28"/>
        </w:rPr>
        <w:t xml:space="preserve"> </w:t>
      </w:r>
      <w:r>
        <w:rPr>
          <w:sz w:val="28"/>
        </w:rPr>
        <w:t>what</w:t>
      </w:r>
      <w:r>
        <w:rPr>
          <w:spacing w:val="-4"/>
          <w:sz w:val="28"/>
        </w:rPr>
        <w:t xml:space="preserve"> </w:t>
      </w:r>
      <w:r>
        <w:rPr>
          <w:sz w:val="28"/>
        </w:rPr>
        <w:t>really</w:t>
      </w:r>
      <w:r>
        <w:rPr>
          <w:spacing w:val="-4"/>
          <w:sz w:val="28"/>
        </w:rPr>
        <w:t xml:space="preserve"> </w:t>
      </w:r>
      <w:r>
        <w:rPr>
          <w:sz w:val="28"/>
        </w:rPr>
        <w:t>happened</w:t>
      </w:r>
      <w:r>
        <w:rPr>
          <w:spacing w:val="-4"/>
          <w:sz w:val="28"/>
        </w:rPr>
        <w:t xml:space="preserve"> </w:t>
      </w:r>
      <w:r>
        <w:rPr>
          <w:sz w:val="28"/>
        </w:rPr>
        <w:t>in</w:t>
      </w:r>
      <w:r>
        <w:rPr>
          <w:spacing w:val="-4"/>
          <w:sz w:val="28"/>
        </w:rPr>
        <w:t xml:space="preserve"> </w:t>
      </w:r>
      <w:r>
        <w:rPr>
          <w:sz w:val="28"/>
        </w:rPr>
        <w:t>the session be</w:t>
      </w:r>
      <w:r>
        <w:rPr>
          <w:sz w:val="28"/>
        </w:rPr>
        <w:t>cause it relies too heavily on the counselor’s recall.</w:t>
      </w:r>
    </w:p>
    <w:p w14:paraId="45FD338D" w14:textId="77777777" w:rsidR="007E47D9" w:rsidRDefault="00E6507F">
      <w:pPr>
        <w:pStyle w:val="ListParagraph"/>
        <w:numPr>
          <w:ilvl w:val="0"/>
          <w:numId w:val="4"/>
        </w:numPr>
        <w:tabs>
          <w:tab w:val="left" w:pos="599"/>
          <w:tab w:val="left" w:pos="601"/>
        </w:tabs>
        <w:spacing w:before="188"/>
        <w:rPr>
          <w:sz w:val="28"/>
        </w:rPr>
      </w:pPr>
      <w:r>
        <w:rPr>
          <w:position w:val="2"/>
          <w:sz w:val="28"/>
        </w:rPr>
        <w:t>Indirect methods include a time delay in</w:t>
      </w:r>
      <w:r>
        <w:rPr>
          <w:spacing w:val="-2"/>
          <w:position w:val="2"/>
          <w:sz w:val="28"/>
        </w:rPr>
        <w:t xml:space="preserve"> reporting.</w:t>
      </w:r>
    </w:p>
    <w:p w14:paraId="1DAF764D" w14:textId="77777777" w:rsidR="007E47D9" w:rsidRDefault="00E6507F">
      <w:pPr>
        <w:pStyle w:val="ListParagraph"/>
        <w:numPr>
          <w:ilvl w:val="0"/>
          <w:numId w:val="4"/>
        </w:numPr>
        <w:tabs>
          <w:tab w:val="left" w:pos="599"/>
          <w:tab w:val="left" w:pos="601"/>
        </w:tabs>
        <w:spacing w:before="148"/>
        <w:rPr>
          <w:sz w:val="28"/>
        </w:rPr>
      </w:pPr>
      <w:r>
        <w:rPr>
          <w:position w:val="2"/>
          <w:sz w:val="28"/>
        </w:rPr>
        <w:t>The</w:t>
      </w:r>
      <w:r>
        <w:rPr>
          <w:spacing w:val="-3"/>
          <w:position w:val="2"/>
          <w:sz w:val="28"/>
        </w:rPr>
        <w:t xml:space="preserve"> </w:t>
      </w:r>
      <w:r>
        <w:rPr>
          <w:position w:val="2"/>
          <w:sz w:val="28"/>
        </w:rPr>
        <w:t>supervisee</w:t>
      </w:r>
      <w:r>
        <w:rPr>
          <w:spacing w:val="-3"/>
          <w:position w:val="2"/>
          <w:sz w:val="28"/>
        </w:rPr>
        <w:t xml:space="preserve"> </w:t>
      </w:r>
      <w:r>
        <w:rPr>
          <w:position w:val="2"/>
          <w:sz w:val="28"/>
        </w:rPr>
        <w:t>may</w:t>
      </w:r>
      <w:r>
        <w:rPr>
          <w:spacing w:val="-2"/>
          <w:position w:val="2"/>
          <w:sz w:val="28"/>
        </w:rPr>
        <w:t xml:space="preserve"> </w:t>
      </w:r>
      <w:r>
        <w:rPr>
          <w:position w:val="2"/>
          <w:sz w:val="28"/>
        </w:rPr>
        <w:t>withhold</w:t>
      </w:r>
      <w:r>
        <w:rPr>
          <w:spacing w:val="-3"/>
          <w:position w:val="2"/>
          <w:sz w:val="28"/>
        </w:rPr>
        <w:t xml:space="preserve"> </w:t>
      </w:r>
      <w:r>
        <w:rPr>
          <w:position w:val="2"/>
          <w:sz w:val="28"/>
        </w:rPr>
        <w:t>clinical</w:t>
      </w:r>
      <w:r>
        <w:rPr>
          <w:spacing w:val="-2"/>
          <w:position w:val="2"/>
          <w:sz w:val="28"/>
        </w:rPr>
        <w:t xml:space="preserve"> </w:t>
      </w:r>
      <w:r>
        <w:rPr>
          <w:position w:val="2"/>
          <w:sz w:val="28"/>
        </w:rPr>
        <w:t>information</w:t>
      </w:r>
      <w:r>
        <w:rPr>
          <w:spacing w:val="-2"/>
          <w:position w:val="2"/>
          <w:sz w:val="28"/>
        </w:rPr>
        <w:t xml:space="preserve"> </w:t>
      </w:r>
      <w:r>
        <w:rPr>
          <w:position w:val="2"/>
          <w:sz w:val="28"/>
        </w:rPr>
        <w:t>due</w:t>
      </w:r>
      <w:r>
        <w:rPr>
          <w:spacing w:val="-2"/>
          <w:position w:val="2"/>
          <w:sz w:val="28"/>
        </w:rPr>
        <w:t xml:space="preserve"> </w:t>
      </w:r>
      <w:r>
        <w:rPr>
          <w:position w:val="2"/>
          <w:sz w:val="28"/>
        </w:rPr>
        <w:t>to</w:t>
      </w:r>
      <w:r>
        <w:rPr>
          <w:spacing w:val="-3"/>
          <w:position w:val="2"/>
          <w:sz w:val="28"/>
        </w:rPr>
        <w:t xml:space="preserve"> </w:t>
      </w:r>
      <w:r>
        <w:rPr>
          <w:position w:val="2"/>
          <w:sz w:val="28"/>
        </w:rPr>
        <w:t>evaluation</w:t>
      </w:r>
      <w:r>
        <w:rPr>
          <w:spacing w:val="-2"/>
          <w:position w:val="2"/>
          <w:sz w:val="28"/>
        </w:rPr>
        <w:t xml:space="preserve"> </w:t>
      </w:r>
      <w:r>
        <w:rPr>
          <w:position w:val="2"/>
          <w:sz w:val="28"/>
        </w:rPr>
        <w:t>anxiety</w:t>
      </w:r>
      <w:r>
        <w:rPr>
          <w:spacing w:val="-4"/>
          <w:position w:val="2"/>
          <w:sz w:val="28"/>
        </w:rPr>
        <w:t xml:space="preserve"> </w:t>
      </w:r>
      <w:r>
        <w:rPr>
          <w:position w:val="2"/>
          <w:sz w:val="28"/>
        </w:rPr>
        <w:t>or</w:t>
      </w:r>
      <w:r>
        <w:rPr>
          <w:spacing w:val="-15"/>
          <w:position w:val="2"/>
          <w:sz w:val="28"/>
        </w:rPr>
        <w:t xml:space="preserve"> </w:t>
      </w:r>
      <w:r>
        <w:rPr>
          <w:spacing w:val="-2"/>
          <w:position w:val="2"/>
          <w:sz w:val="28"/>
        </w:rPr>
        <w:t>naiveté.</w:t>
      </w:r>
    </w:p>
    <w:p w14:paraId="6F5A25C9" w14:textId="77777777" w:rsidR="007E47D9" w:rsidRDefault="00E6507F">
      <w:pPr>
        <w:pStyle w:val="BodyText"/>
        <w:spacing w:before="79"/>
        <w:ind w:right="237"/>
      </w:pPr>
      <w:r>
        <w:t>Your</w:t>
      </w:r>
      <w:r>
        <w:rPr>
          <w:spacing w:val="-3"/>
        </w:rPr>
        <w:t xml:space="preserve"> </w:t>
      </w:r>
      <w:r>
        <w:t>understanding</w:t>
      </w:r>
      <w:r>
        <w:rPr>
          <w:spacing w:val="-3"/>
        </w:rPr>
        <w:t xml:space="preserve"> </w:t>
      </w:r>
      <w:r>
        <w:t>of</w:t>
      </w:r>
      <w:r>
        <w:rPr>
          <w:spacing w:val="-3"/>
        </w:rPr>
        <w:t xml:space="preserve"> </w:t>
      </w:r>
      <w:r>
        <w:t>the</w:t>
      </w:r>
      <w:r>
        <w:rPr>
          <w:spacing w:val="-3"/>
        </w:rPr>
        <w:t xml:space="preserve"> </w:t>
      </w:r>
      <w:r>
        <w:t>session</w:t>
      </w:r>
      <w:r>
        <w:rPr>
          <w:spacing w:val="-4"/>
        </w:rPr>
        <w:t xml:space="preserve"> </w:t>
      </w:r>
      <w:r>
        <w:t>will</w:t>
      </w:r>
      <w:r>
        <w:rPr>
          <w:spacing w:val="-4"/>
        </w:rPr>
        <w:t xml:space="preserve"> </w:t>
      </w:r>
      <w:r>
        <w:t>be</w:t>
      </w:r>
      <w:r>
        <w:rPr>
          <w:spacing w:val="-3"/>
        </w:rPr>
        <w:t xml:space="preserve"> </w:t>
      </w:r>
      <w:r>
        <w:t>improved</w:t>
      </w:r>
      <w:r>
        <w:rPr>
          <w:spacing w:val="-3"/>
        </w:rPr>
        <w:t xml:space="preserve"> </w:t>
      </w:r>
      <w:r>
        <w:t>by</w:t>
      </w:r>
      <w:r>
        <w:rPr>
          <w:spacing w:val="-3"/>
        </w:rPr>
        <w:t xml:space="preserve"> </w:t>
      </w:r>
      <w:r>
        <w:t>direct</w:t>
      </w:r>
      <w:r>
        <w:rPr>
          <w:spacing w:val="-3"/>
        </w:rPr>
        <w:t xml:space="preserve"> </w:t>
      </w:r>
      <w:r>
        <w:t>observation</w:t>
      </w:r>
      <w:r>
        <w:rPr>
          <w:spacing w:val="-3"/>
        </w:rPr>
        <w:t xml:space="preserve"> </w:t>
      </w:r>
      <w:r>
        <w:t>of</w:t>
      </w:r>
      <w:r>
        <w:rPr>
          <w:spacing w:val="-3"/>
        </w:rPr>
        <w:t xml:space="preserve"> </w:t>
      </w:r>
      <w:r>
        <w:t>the</w:t>
      </w:r>
      <w:r>
        <w:rPr>
          <w:spacing w:val="-3"/>
        </w:rPr>
        <w:t xml:space="preserve"> </w:t>
      </w:r>
      <w:r>
        <w:t>counselor.</w:t>
      </w:r>
      <w:r>
        <w:rPr>
          <w:spacing w:val="-3"/>
        </w:rPr>
        <w:t xml:space="preserve"> </w:t>
      </w:r>
      <w:r>
        <w:t>Direct observation</w:t>
      </w:r>
      <w:r>
        <w:rPr>
          <w:spacing w:val="-4"/>
        </w:rPr>
        <w:t xml:space="preserve"> </w:t>
      </w:r>
      <w:r>
        <w:t>is</w:t>
      </w:r>
      <w:r>
        <w:rPr>
          <w:spacing w:val="-4"/>
        </w:rPr>
        <w:t xml:space="preserve"> </w:t>
      </w:r>
      <w:r>
        <w:t>much</w:t>
      </w:r>
      <w:r>
        <w:rPr>
          <w:spacing w:val="-4"/>
        </w:rPr>
        <w:t xml:space="preserve"> </w:t>
      </w:r>
      <w:r>
        <w:t>easier</w:t>
      </w:r>
      <w:r>
        <w:rPr>
          <w:spacing w:val="-4"/>
        </w:rPr>
        <w:t xml:space="preserve"> </w:t>
      </w:r>
      <w:r>
        <w:t>today,</w:t>
      </w:r>
      <w:r>
        <w:rPr>
          <w:spacing w:val="-4"/>
        </w:rPr>
        <w:t xml:space="preserve"> </w:t>
      </w:r>
      <w:r>
        <w:t>as</w:t>
      </w:r>
      <w:r>
        <w:rPr>
          <w:spacing w:val="-4"/>
        </w:rPr>
        <w:t xml:space="preserve"> </w:t>
      </w:r>
      <w:r>
        <w:t>a</w:t>
      </w:r>
      <w:r>
        <w:rPr>
          <w:spacing w:val="-4"/>
        </w:rPr>
        <w:t xml:space="preserve"> </w:t>
      </w:r>
      <w:r>
        <w:t>variety</w:t>
      </w:r>
      <w:r>
        <w:rPr>
          <w:spacing w:val="-4"/>
        </w:rPr>
        <w:t xml:space="preserve"> </w:t>
      </w:r>
      <w:r>
        <w:t>of</w:t>
      </w:r>
      <w:r>
        <w:rPr>
          <w:spacing w:val="-4"/>
        </w:rPr>
        <w:t xml:space="preserve"> </w:t>
      </w:r>
      <w:r>
        <w:t>technological</w:t>
      </w:r>
      <w:r>
        <w:rPr>
          <w:spacing w:val="-4"/>
        </w:rPr>
        <w:t xml:space="preserve"> </w:t>
      </w:r>
      <w:r>
        <w:t>tools</w:t>
      </w:r>
      <w:r>
        <w:rPr>
          <w:spacing w:val="-4"/>
        </w:rPr>
        <w:t xml:space="preserve"> </w:t>
      </w:r>
      <w:r>
        <w:t>are</w:t>
      </w:r>
      <w:r>
        <w:rPr>
          <w:spacing w:val="-4"/>
        </w:rPr>
        <w:t xml:space="preserve"> </w:t>
      </w:r>
      <w:r>
        <w:t>available,</w:t>
      </w:r>
      <w:r>
        <w:rPr>
          <w:spacing w:val="-4"/>
        </w:rPr>
        <w:t xml:space="preserve"> </w:t>
      </w:r>
      <w:r>
        <w:t>including</w:t>
      </w:r>
      <w:r>
        <w:rPr>
          <w:spacing w:val="-4"/>
        </w:rPr>
        <w:t xml:space="preserve"> </w:t>
      </w:r>
      <w:r>
        <w:t>audio and videotaping, remote audio devices, interactive videos, live feeds, and even supervision through web-based c</w:t>
      </w:r>
      <w:r>
        <w:t>ameras.</w:t>
      </w:r>
    </w:p>
    <w:p w14:paraId="70688A99" w14:textId="77777777" w:rsidR="007E47D9" w:rsidRDefault="00E6507F">
      <w:pPr>
        <w:spacing w:before="99"/>
        <w:ind w:left="240"/>
        <w:rPr>
          <w:i/>
          <w:sz w:val="28"/>
        </w:rPr>
      </w:pPr>
      <w:r>
        <w:rPr>
          <w:i/>
          <w:sz w:val="28"/>
        </w:rPr>
        <w:t>Guidelines</w:t>
      </w:r>
      <w:r>
        <w:rPr>
          <w:i/>
          <w:spacing w:val="-7"/>
          <w:sz w:val="28"/>
        </w:rPr>
        <w:t xml:space="preserve"> </w:t>
      </w:r>
      <w:r>
        <w:rPr>
          <w:i/>
          <w:sz w:val="28"/>
        </w:rPr>
        <w:t>that</w:t>
      </w:r>
      <w:r>
        <w:rPr>
          <w:i/>
          <w:spacing w:val="-3"/>
          <w:sz w:val="28"/>
        </w:rPr>
        <w:t xml:space="preserve"> </w:t>
      </w:r>
      <w:r>
        <w:rPr>
          <w:i/>
          <w:sz w:val="28"/>
        </w:rPr>
        <w:t>apply</w:t>
      </w:r>
      <w:r>
        <w:rPr>
          <w:i/>
          <w:spacing w:val="-3"/>
          <w:sz w:val="28"/>
        </w:rPr>
        <w:t xml:space="preserve"> </w:t>
      </w:r>
      <w:r>
        <w:rPr>
          <w:i/>
          <w:sz w:val="28"/>
        </w:rPr>
        <w:t>to</w:t>
      </w:r>
      <w:r>
        <w:rPr>
          <w:i/>
          <w:spacing w:val="-4"/>
          <w:sz w:val="28"/>
        </w:rPr>
        <w:t xml:space="preserve"> </w:t>
      </w:r>
      <w:r>
        <w:rPr>
          <w:i/>
          <w:sz w:val="28"/>
        </w:rPr>
        <w:t>all</w:t>
      </w:r>
      <w:r>
        <w:rPr>
          <w:i/>
          <w:spacing w:val="-3"/>
          <w:sz w:val="28"/>
        </w:rPr>
        <w:t xml:space="preserve"> </w:t>
      </w:r>
      <w:r>
        <w:rPr>
          <w:i/>
          <w:sz w:val="28"/>
        </w:rPr>
        <w:t>methods</w:t>
      </w:r>
      <w:r>
        <w:rPr>
          <w:i/>
          <w:spacing w:val="-4"/>
          <w:sz w:val="28"/>
        </w:rPr>
        <w:t xml:space="preserve"> </w:t>
      </w:r>
      <w:r>
        <w:rPr>
          <w:i/>
          <w:sz w:val="28"/>
        </w:rPr>
        <w:t>of</w:t>
      </w:r>
      <w:r>
        <w:rPr>
          <w:i/>
          <w:spacing w:val="-3"/>
          <w:sz w:val="28"/>
        </w:rPr>
        <w:t xml:space="preserve"> </w:t>
      </w:r>
      <w:r>
        <w:rPr>
          <w:i/>
          <w:sz w:val="28"/>
        </w:rPr>
        <w:t>direct</w:t>
      </w:r>
      <w:r>
        <w:rPr>
          <w:i/>
          <w:spacing w:val="-4"/>
          <w:sz w:val="28"/>
        </w:rPr>
        <w:t xml:space="preserve"> </w:t>
      </w:r>
      <w:r>
        <w:rPr>
          <w:i/>
          <w:sz w:val="28"/>
        </w:rPr>
        <w:t>observation</w:t>
      </w:r>
      <w:r>
        <w:rPr>
          <w:i/>
          <w:spacing w:val="-3"/>
          <w:sz w:val="28"/>
        </w:rPr>
        <w:t xml:space="preserve"> </w:t>
      </w:r>
      <w:r>
        <w:rPr>
          <w:i/>
          <w:sz w:val="28"/>
        </w:rPr>
        <w:t>in</w:t>
      </w:r>
      <w:r>
        <w:rPr>
          <w:i/>
          <w:spacing w:val="-3"/>
          <w:sz w:val="28"/>
        </w:rPr>
        <w:t xml:space="preserve"> </w:t>
      </w:r>
      <w:r>
        <w:rPr>
          <w:i/>
          <w:sz w:val="28"/>
        </w:rPr>
        <w:t>supervision</w:t>
      </w:r>
      <w:r>
        <w:rPr>
          <w:i/>
          <w:spacing w:val="-4"/>
          <w:sz w:val="28"/>
        </w:rPr>
        <w:t xml:space="preserve"> </w:t>
      </w:r>
      <w:r>
        <w:rPr>
          <w:i/>
          <w:spacing w:val="-2"/>
          <w:sz w:val="28"/>
        </w:rPr>
        <w:t>include:</w:t>
      </w:r>
    </w:p>
    <w:p w14:paraId="759A1613" w14:textId="77777777" w:rsidR="007E47D9" w:rsidRDefault="00E6507F">
      <w:pPr>
        <w:pStyle w:val="ListParagraph"/>
        <w:numPr>
          <w:ilvl w:val="0"/>
          <w:numId w:val="4"/>
        </w:numPr>
        <w:tabs>
          <w:tab w:val="left" w:pos="599"/>
          <w:tab w:val="left" w:pos="601"/>
        </w:tabs>
        <w:spacing w:before="114" w:line="230" w:lineRule="auto"/>
        <w:ind w:left="599" w:right="119" w:hanging="360"/>
        <w:rPr>
          <w:sz w:val="28"/>
        </w:rPr>
      </w:pPr>
      <w:r>
        <w:rPr>
          <w:position w:val="2"/>
          <w:sz w:val="28"/>
        </w:rPr>
        <w:t>Simply</w:t>
      </w:r>
      <w:r>
        <w:rPr>
          <w:spacing w:val="-13"/>
          <w:position w:val="2"/>
          <w:sz w:val="28"/>
        </w:rPr>
        <w:t xml:space="preserve"> </w:t>
      </w:r>
      <w:r>
        <w:rPr>
          <w:position w:val="2"/>
          <w:sz w:val="28"/>
        </w:rPr>
        <w:t>by</w:t>
      </w:r>
      <w:r>
        <w:rPr>
          <w:spacing w:val="-7"/>
          <w:position w:val="2"/>
          <w:sz w:val="28"/>
        </w:rPr>
        <w:t xml:space="preserve"> </w:t>
      </w:r>
      <w:r>
        <w:rPr>
          <w:position w:val="2"/>
          <w:sz w:val="28"/>
        </w:rPr>
        <w:t>observing</w:t>
      </w:r>
      <w:r>
        <w:rPr>
          <w:spacing w:val="-7"/>
          <w:position w:val="2"/>
          <w:sz w:val="28"/>
        </w:rPr>
        <w:t xml:space="preserve"> </w:t>
      </w:r>
      <w:r>
        <w:rPr>
          <w:position w:val="2"/>
          <w:sz w:val="28"/>
        </w:rPr>
        <w:t>a</w:t>
      </w:r>
      <w:r>
        <w:rPr>
          <w:spacing w:val="-7"/>
          <w:position w:val="2"/>
          <w:sz w:val="28"/>
        </w:rPr>
        <w:t xml:space="preserve"> </w:t>
      </w:r>
      <w:r>
        <w:rPr>
          <w:position w:val="2"/>
          <w:sz w:val="28"/>
        </w:rPr>
        <w:t>counseling</w:t>
      </w:r>
      <w:r>
        <w:rPr>
          <w:spacing w:val="-7"/>
          <w:position w:val="2"/>
          <w:sz w:val="28"/>
        </w:rPr>
        <w:t xml:space="preserve"> </w:t>
      </w:r>
      <w:r>
        <w:rPr>
          <w:position w:val="2"/>
          <w:sz w:val="28"/>
        </w:rPr>
        <w:t>session,</w:t>
      </w:r>
      <w:r>
        <w:rPr>
          <w:spacing w:val="-8"/>
          <w:position w:val="2"/>
          <w:sz w:val="28"/>
        </w:rPr>
        <w:t xml:space="preserve"> </w:t>
      </w:r>
      <w:r>
        <w:rPr>
          <w:position w:val="2"/>
          <w:sz w:val="28"/>
        </w:rPr>
        <w:t>the</w:t>
      </w:r>
      <w:r>
        <w:rPr>
          <w:spacing w:val="-7"/>
          <w:position w:val="2"/>
          <w:sz w:val="28"/>
        </w:rPr>
        <w:t xml:space="preserve"> </w:t>
      </w:r>
      <w:r>
        <w:rPr>
          <w:position w:val="2"/>
          <w:sz w:val="28"/>
        </w:rPr>
        <w:t>dynamics</w:t>
      </w:r>
      <w:r>
        <w:rPr>
          <w:spacing w:val="-7"/>
          <w:position w:val="2"/>
          <w:sz w:val="28"/>
        </w:rPr>
        <w:t xml:space="preserve"> </w:t>
      </w:r>
      <w:r>
        <w:rPr>
          <w:position w:val="2"/>
          <w:sz w:val="28"/>
        </w:rPr>
        <w:t>will</w:t>
      </w:r>
      <w:r>
        <w:rPr>
          <w:spacing w:val="-8"/>
          <w:position w:val="2"/>
          <w:sz w:val="28"/>
        </w:rPr>
        <w:t xml:space="preserve"> </w:t>
      </w:r>
      <w:r>
        <w:rPr>
          <w:position w:val="2"/>
          <w:sz w:val="28"/>
        </w:rPr>
        <w:t>change.</w:t>
      </w:r>
      <w:r>
        <w:rPr>
          <w:spacing w:val="-17"/>
          <w:position w:val="2"/>
          <w:sz w:val="28"/>
        </w:rPr>
        <w:t xml:space="preserve"> </w:t>
      </w:r>
      <w:r>
        <w:rPr>
          <w:position w:val="2"/>
          <w:sz w:val="28"/>
        </w:rPr>
        <w:t>You</w:t>
      </w:r>
      <w:r>
        <w:rPr>
          <w:spacing w:val="-21"/>
          <w:position w:val="2"/>
          <w:sz w:val="28"/>
        </w:rPr>
        <w:t xml:space="preserve"> </w:t>
      </w:r>
      <w:r>
        <w:rPr>
          <w:position w:val="2"/>
          <w:sz w:val="28"/>
        </w:rPr>
        <w:t>may</w:t>
      </w:r>
      <w:r>
        <w:rPr>
          <w:spacing w:val="-18"/>
          <w:position w:val="2"/>
          <w:sz w:val="28"/>
        </w:rPr>
        <w:t xml:space="preserve"> </w:t>
      </w:r>
      <w:r>
        <w:rPr>
          <w:position w:val="2"/>
          <w:sz w:val="28"/>
        </w:rPr>
        <w:t>change</w:t>
      </w:r>
      <w:r>
        <w:rPr>
          <w:spacing w:val="-7"/>
          <w:position w:val="2"/>
          <w:sz w:val="28"/>
        </w:rPr>
        <w:t xml:space="preserve"> </w:t>
      </w:r>
      <w:r>
        <w:rPr>
          <w:position w:val="2"/>
          <w:sz w:val="28"/>
        </w:rPr>
        <w:t>how</w:t>
      </w:r>
      <w:r>
        <w:rPr>
          <w:spacing w:val="-7"/>
          <w:position w:val="2"/>
          <w:sz w:val="28"/>
        </w:rPr>
        <w:t xml:space="preserve"> </w:t>
      </w:r>
      <w:r>
        <w:rPr>
          <w:position w:val="2"/>
          <w:sz w:val="28"/>
        </w:rPr>
        <w:t xml:space="preserve">both </w:t>
      </w:r>
      <w:r>
        <w:rPr>
          <w:sz w:val="28"/>
        </w:rPr>
        <w:t>the client and counselor act.</w:t>
      </w:r>
      <w:r>
        <w:rPr>
          <w:spacing w:val="-13"/>
          <w:sz w:val="28"/>
        </w:rPr>
        <w:t xml:space="preserve"> </w:t>
      </w:r>
      <w:r>
        <w:rPr>
          <w:sz w:val="28"/>
        </w:rPr>
        <w:t>You</w:t>
      </w:r>
      <w:r>
        <w:rPr>
          <w:spacing w:val="-21"/>
          <w:sz w:val="28"/>
        </w:rPr>
        <w:t xml:space="preserve"> </w:t>
      </w:r>
      <w:r>
        <w:rPr>
          <w:sz w:val="28"/>
        </w:rPr>
        <w:t>get a snapshot</w:t>
      </w:r>
      <w:r>
        <w:rPr>
          <w:spacing w:val="-1"/>
          <w:sz w:val="28"/>
        </w:rPr>
        <w:t xml:space="preserve"> </w:t>
      </w:r>
      <w:r>
        <w:rPr>
          <w:sz w:val="28"/>
        </w:rPr>
        <w:t>of the sessions.</w:t>
      </w:r>
      <w:r>
        <w:rPr>
          <w:spacing w:val="-1"/>
          <w:sz w:val="28"/>
        </w:rPr>
        <w:t xml:space="preserve"> </w:t>
      </w:r>
      <w:r>
        <w:rPr>
          <w:sz w:val="28"/>
        </w:rPr>
        <w:t>Counselors will</w:t>
      </w:r>
      <w:r>
        <w:rPr>
          <w:spacing w:val="-1"/>
          <w:sz w:val="28"/>
        </w:rPr>
        <w:t xml:space="preserve"> </w:t>
      </w:r>
      <w:r>
        <w:rPr>
          <w:sz w:val="28"/>
        </w:rPr>
        <w:t>say,</w:t>
      </w:r>
      <w:r>
        <w:rPr>
          <w:spacing w:val="-9"/>
          <w:sz w:val="28"/>
        </w:rPr>
        <w:t xml:space="preserve"> </w:t>
      </w:r>
      <w:r>
        <w:rPr>
          <w:sz w:val="28"/>
        </w:rPr>
        <w:t>“it was</w:t>
      </w:r>
      <w:r>
        <w:rPr>
          <w:spacing w:val="-1"/>
          <w:sz w:val="28"/>
        </w:rPr>
        <w:t xml:space="preserve"> </w:t>
      </w:r>
      <w:r>
        <w:rPr>
          <w:sz w:val="28"/>
        </w:rPr>
        <w:t>not a representative session.”</w:t>
      </w:r>
      <w:r>
        <w:rPr>
          <w:spacing w:val="-2"/>
          <w:sz w:val="28"/>
        </w:rPr>
        <w:t xml:space="preserve"> </w:t>
      </w:r>
      <w:r>
        <w:rPr>
          <w:sz w:val="28"/>
        </w:rPr>
        <w:t>Typically,</w:t>
      </w:r>
      <w:r>
        <w:rPr>
          <w:spacing w:val="-6"/>
          <w:sz w:val="28"/>
        </w:rPr>
        <w:t xml:space="preserve"> </w:t>
      </w:r>
      <w:r>
        <w:rPr>
          <w:sz w:val="28"/>
        </w:rPr>
        <w:t>if you observe the counselor frequently, you will get a fairly accurate picture of the counselor’s competencies.</w:t>
      </w:r>
    </w:p>
    <w:p w14:paraId="334DD8E7" w14:textId="77777777" w:rsidR="007E47D9" w:rsidRDefault="00E6507F">
      <w:pPr>
        <w:pStyle w:val="ListParagraph"/>
        <w:numPr>
          <w:ilvl w:val="0"/>
          <w:numId w:val="4"/>
        </w:numPr>
        <w:tabs>
          <w:tab w:val="left" w:pos="599"/>
          <w:tab w:val="left" w:pos="601"/>
        </w:tabs>
        <w:spacing w:before="133" w:line="213" w:lineRule="auto"/>
        <w:ind w:right="146"/>
        <w:rPr>
          <w:sz w:val="28"/>
        </w:rPr>
      </w:pPr>
      <w:r>
        <w:rPr>
          <w:position w:val="2"/>
          <w:sz w:val="28"/>
        </w:rPr>
        <w:t>You</w:t>
      </w:r>
      <w:r>
        <w:rPr>
          <w:spacing w:val="-21"/>
          <w:position w:val="2"/>
          <w:sz w:val="28"/>
        </w:rPr>
        <w:t xml:space="preserve"> </w:t>
      </w:r>
      <w:r>
        <w:rPr>
          <w:position w:val="2"/>
          <w:sz w:val="28"/>
        </w:rPr>
        <w:t>and</w:t>
      </w:r>
      <w:r>
        <w:rPr>
          <w:spacing w:val="-15"/>
          <w:position w:val="2"/>
          <w:sz w:val="28"/>
        </w:rPr>
        <w:t xml:space="preserve"> </w:t>
      </w:r>
      <w:r>
        <w:rPr>
          <w:position w:val="2"/>
          <w:sz w:val="28"/>
        </w:rPr>
        <w:t>your</w:t>
      </w:r>
      <w:r>
        <w:rPr>
          <w:spacing w:val="-9"/>
          <w:position w:val="2"/>
          <w:sz w:val="28"/>
        </w:rPr>
        <w:t xml:space="preserve"> </w:t>
      </w:r>
      <w:r>
        <w:rPr>
          <w:position w:val="2"/>
          <w:sz w:val="28"/>
        </w:rPr>
        <w:t>supervisee</w:t>
      </w:r>
      <w:r>
        <w:rPr>
          <w:spacing w:val="-10"/>
          <w:position w:val="2"/>
          <w:sz w:val="28"/>
        </w:rPr>
        <w:t xml:space="preserve"> </w:t>
      </w:r>
      <w:r>
        <w:rPr>
          <w:position w:val="2"/>
          <w:sz w:val="28"/>
        </w:rPr>
        <w:t>must</w:t>
      </w:r>
      <w:r>
        <w:rPr>
          <w:spacing w:val="-9"/>
          <w:position w:val="2"/>
          <w:sz w:val="28"/>
        </w:rPr>
        <w:t xml:space="preserve"> </w:t>
      </w:r>
      <w:r>
        <w:rPr>
          <w:position w:val="2"/>
          <w:sz w:val="28"/>
        </w:rPr>
        <w:t>agree</w:t>
      </w:r>
      <w:r>
        <w:rPr>
          <w:spacing w:val="-9"/>
          <w:position w:val="2"/>
          <w:sz w:val="28"/>
        </w:rPr>
        <w:t xml:space="preserve"> </w:t>
      </w:r>
      <w:r>
        <w:rPr>
          <w:position w:val="2"/>
          <w:sz w:val="28"/>
        </w:rPr>
        <w:t>on</w:t>
      </w:r>
      <w:r>
        <w:rPr>
          <w:spacing w:val="-9"/>
          <w:position w:val="2"/>
          <w:sz w:val="28"/>
        </w:rPr>
        <w:t xml:space="preserve"> </w:t>
      </w:r>
      <w:r>
        <w:rPr>
          <w:position w:val="2"/>
          <w:sz w:val="28"/>
        </w:rPr>
        <w:t>procedures</w:t>
      </w:r>
      <w:r>
        <w:rPr>
          <w:spacing w:val="-9"/>
          <w:position w:val="2"/>
          <w:sz w:val="28"/>
        </w:rPr>
        <w:t xml:space="preserve"> </w:t>
      </w:r>
      <w:r>
        <w:rPr>
          <w:position w:val="2"/>
          <w:sz w:val="28"/>
        </w:rPr>
        <w:t>for</w:t>
      </w:r>
      <w:r>
        <w:rPr>
          <w:spacing w:val="-9"/>
          <w:position w:val="2"/>
          <w:sz w:val="28"/>
        </w:rPr>
        <w:t xml:space="preserve"> </w:t>
      </w:r>
      <w:r>
        <w:rPr>
          <w:position w:val="2"/>
          <w:sz w:val="28"/>
        </w:rPr>
        <w:t>observation</w:t>
      </w:r>
      <w:r>
        <w:rPr>
          <w:spacing w:val="-9"/>
          <w:position w:val="2"/>
          <w:sz w:val="28"/>
        </w:rPr>
        <w:t xml:space="preserve"> </w:t>
      </w:r>
      <w:r>
        <w:rPr>
          <w:position w:val="2"/>
          <w:sz w:val="28"/>
        </w:rPr>
        <w:t>to</w:t>
      </w:r>
      <w:r>
        <w:rPr>
          <w:spacing w:val="-9"/>
          <w:position w:val="2"/>
          <w:sz w:val="28"/>
        </w:rPr>
        <w:t xml:space="preserve"> </w:t>
      </w:r>
      <w:r>
        <w:rPr>
          <w:position w:val="2"/>
          <w:sz w:val="28"/>
        </w:rPr>
        <w:t>determine</w:t>
      </w:r>
      <w:r>
        <w:rPr>
          <w:spacing w:val="-10"/>
          <w:position w:val="2"/>
          <w:sz w:val="28"/>
        </w:rPr>
        <w:t xml:space="preserve"> </w:t>
      </w:r>
      <w:r>
        <w:rPr>
          <w:position w:val="2"/>
          <w:sz w:val="28"/>
        </w:rPr>
        <w:t>why,</w:t>
      </w:r>
      <w:r>
        <w:rPr>
          <w:spacing w:val="-18"/>
          <w:position w:val="2"/>
          <w:sz w:val="28"/>
        </w:rPr>
        <w:t xml:space="preserve"> </w:t>
      </w:r>
      <w:r>
        <w:rPr>
          <w:position w:val="2"/>
          <w:sz w:val="28"/>
        </w:rPr>
        <w:t>when,</w:t>
      </w:r>
      <w:r>
        <w:rPr>
          <w:spacing w:val="-9"/>
          <w:position w:val="2"/>
          <w:sz w:val="28"/>
        </w:rPr>
        <w:t xml:space="preserve"> </w:t>
      </w:r>
      <w:r>
        <w:rPr>
          <w:position w:val="2"/>
          <w:sz w:val="28"/>
        </w:rPr>
        <w:t xml:space="preserve">and </w:t>
      </w:r>
      <w:r>
        <w:rPr>
          <w:sz w:val="28"/>
        </w:rPr>
        <w:t>how direct methods of observation will be used.</w:t>
      </w:r>
    </w:p>
    <w:p w14:paraId="4C86F573" w14:textId="77777777" w:rsidR="007E47D9" w:rsidRDefault="00E6507F">
      <w:pPr>
        <w:pStyle w:val="ListParagraph"/>
        <w:numPr>
          <w:ilvl w:val="0"/>
          <w:numId w:val="4"/>
        </w:numPr>
        <w:tabs>
          <w:tab w:val="left" w:pos="599"/>
          <w:tab w:val="left" w:pos="601"/>
        </w:tabs>
        <w:spacing w:before="109"/>
        <w:rPr>
          <w:sz w:val="28"/>
        </w:rPr>
      </w:pPr>
      <w:r>
        <w:rPr>
          <w:position w:val="2"/>
          <w:sz w:val="28"/>
        </w:rPr>
        <w:t>The</w:t>
      </w:r>
      <w:r>
        <w:rPr>
          <w:spacing w:val="-1"/>
          <w:position w:val="2"/>
          <w:sz w:val="28"/>
        </w:rPr>
        <w:t xml:space="preserve"> </w:t>
      </w:r>
      <w:r>
        <w:rPr>
          <w:position w:val="2"/>
          <w:sz w:val="28"/>
        </w:rPr>
        <w:t>counselor</w:t>
      </w:r>
      <w:r>
        <w:rPr>
          <w:spacing w:val="-1"/>
          <w:position w:val="2"/>
          <w:sz w:val="28"/>
        </w:rPr>
        <w:t xml:space="preserve"> </w:t>
      </w:r>
      <w:r>
        <w:rPr>
          <w:position w:val="2"/>
          <w:sz w:val="28"/>
        </w:rPr>
        <w:t>should</w:t>
      </w:r>
      <w:r>
        <w:rPr>
          <w:spacing w:val="-1"/>
          <w:position w:val="2"/>
          <w:sz w:val="28"/>
        </w:rPr>
        <w:t xml:space="preserve"> </w:t>
      </w:r>
      <w:r>
        <w:rPr>
          <w:position w:val="2"/>
          <w:sz w:val="28"/>
        </w:rPr>
        <w:t>provide</w:t>
      </w:r>
      <w:r>
        <w:rPr>
          <w:spacing w:val="-1"/>
          <w:position w:val="2"/>
          <w:sz w:val="28"/>
        </w:rPr>
        <w:t xml:space="preserve"> </w:t>
      </w:r>
      <w:r>
        <w:rPr>
          <w:position w:val="2"/>
          <w:sz w:val="28"/>
        </w:rPr>
        <w:t>a</w:t>
      </w:r>
      <w:r>
        <w:rPr>
          <w:spacing w:val="-1"/>
          <w:position w:val="2"/>
          <w:sz w:val="28"/>
        </w:rPr>
        <w:t xml:space="preserve"> </w:t>
      </w:r>
      <w:r>
        <w:rPr>
          <w:position w:val="2"/>
          <w:sz w:val="28"/>
        </w:rPr>
        <w:t>context for</w:t>
      </w:r>
      <w:r>
        <w:rPr>
          <w:spacing w:val="-1"/>
          <w:position w:val="2"/>
          <w:sz w:val="28"/>
        </w:rPr>
        <w:t xml:space="preserve"> </w:t>
      </w:r>
      <w:r>
        <w:rPr>
          <w:position w:val="2"/>
          <w:sz w:val="28"/>
        </w:rPr>
        <w:t>the</w:t>
      </w:r>
      <w:r>
        <w:rPr>
          <w:spacing w:val="-2"/>
          <w:position w:val="2"/>
          <w:sz w:val="28"/>
        </w:rPr>
        <w:t xml:space="preserve"> session.</w:t>
      </w:r>
    </w:p>
    <w:p w14:paraId="70832D51" w14:textId="77777777" w:rsidR="007E47D9" w:rsidRDefault="00E6507F">
      <w:pPr>
        <w:pStyle w:val="ListParagraph"/>
        <w:numPr>
          <w:ilvl w:val="0"/>
          <w:numId w:val="4"/>
        </w:numPr>
        <w:tabs>
          <w:tab w:val="left" w:pos="599"/>
          <w:tab w:val="left" w:pos="601"/>
        </w:tabs>
        <w:spacing w:before="78" w:line="230" w:lineRule="auto"/>
        <w:ind w:right="198"/>
        <w:rPr>
          <w:sz w:val="28"/>
        </w:rPr>
      </w:pPr>
      <w:r>
        <w:rPr>
          <w:position w:val="2"/>
          <w:sz w:val="28"/>
        </w:rPr>
        <w:t>The</w:t>
      </w:r>
      <w:r>
        <w:rPr>
          <w:spacing w:val="-4"/>
          <w:position w:val="2"/>
          <w:sz w:val="28"/>
        </w:rPr>
        <w:t xml:space="preserve"> </w:t>
      </w:r>
      <w:r>
        <w:rPr>
          <w:position w:val="2"/>
          <w:sz w:val="28"/>
        </w:rPr>
        <w:t>client</w:t>
      </w:r>
      <w:r>
        <w:rPr>
          <w:spacing w:val="-4"/>
          <w:position w:val="2"/>
          <w:sz w:val="28"/>
        </w:rPr>
        <w:t xml:space="preserve"> </w:t>
      </w:r>
      <w:r>
        <w:rPr>
          <w:position w:val="2"/>
          <w:sz w:val="28"/>
        </w:rPr>
        <w:t>should</w:t>
      </w:r>
      <w:r>
        <w:rPr>
          <w:spacing w:val="-5"/>
          <w:position w:val="2"/>
          <w:sz w:val="28"/>
        </w:rPr>
        <w:t xml:space="preserve"> </w:t>
      </w:r>
      <w:r>
        <w:rPr>
          <w:position w:val="2"/>
          <w:sz w:val="28"/>
        </w:rPr>
        <w:t>give</w:t>
      </w:r>
      <w:r>
        <w:rPr>
          <w:spacing w:val="-4"/>
          <w:position w:val="2"/>
          <w:sz w:val="28"/>
        </w:rPr>
        <w:t xml:space="preserve"> </w:t>
      </w:r>
      <w:r>
        <w:rPr>
          <w:position w:val="2"/>
          <w:sz w:val="28"/>
        </w:rPr>
        <w:t>written</w:t>
      </w:r>
      <w:r>
        <w:rPr>
          <w:spacing w:val="-5"/>
          <w:position w:val="2"/>
          <w:sz w:val="28"/>
        </w:rPr>
        <w:t xml:space="preserve"> </w:t>
      </w:r>
      <w:r>
        <w:rPr>
          <w:position w:val="2"/>
          <w:sz w:val="28"/>
        </w:rPr>
        <w:t>consent</w:t>
      </w:r>
      <w:r>
        <w:rPr>
          <w:spacing w:val="-4"/>
          <w:position w:val="2"/>
          <w:sz w:val="28"/>
        </w:rPr>
        <w:t xml:space="preserve"> </w:t>
      </w:r>
      <w:r>
        <w:rPr>
          <w:position w:val="2"/>
          <w:sz w:val="28"/>
        </w:rPr>
        <w:t>for</w:t>
      </w:r>
      <w:r>
        <w:rPr>
          <w:spacing w:val="-4"/>
          <w:position w:val="2"/>
          <w:sz w:val="28"/>
        </w:rPr>
        <w:t xml:space="preserve"> </w:t>
      </w:r>
      <w:r>
        <w:rPr>
          <w:position w:val="2"/>
          <w:sz w:val="28"/>
        </w:rPr>
        <w:t>observation</w:t>
      </w:r>
      <w:r>
        <w:rPr>
          <w:spacing w:val="-4"/>
          <w:position w:val="2"/>
          <w:sz w:val="28"/>
        </w:rPr>
        <w:t xml:space="preserve"> </w:t>
      </w:r>
      <w:r>
        <w:rPr>
          <w:position w:val="2"/>
          <w:sz w:val="28"/>
        </w:rPr>
        <w:t>and/or</w:t>
      </w:r>
      <w:r>
        <w:rPr>
          <w:spacing w:val="-4"/>
          <w:position w:val="2"/>
          <w:sz w:val="28"/>
        </w:rPr>
        <w:t xml:space="preserve"> </w:t>
      </w:r>
      <w:r>
        <w:rPr>
          <w:position w:val="2"/>
          <w:sz w:val="28"/>
        </w:rPr>
        <w:t>taping</w:t>
      </w:r>
      <w:r>
        <w:rPr>
          <w:spacing w:val="-4"/>
          <w:position w:val="2"/>
          <w:sz w:val="28"/>
        </w:rPr>
        <w:t xml:space="preserve"> </w:t>
      </w:r>
      <w:r>
        <w:rPr>
          <w:position w:val="2"/>
          <w:sz w:val="28"/>
        </w:rPr>
        <w:t>at</w:t>
      </w:r>
      <w:r>
        <w:rPr>
          <w:spacing w:val="-6"/>
          <w:position w:val="2"/>
          <w:sz w:val="28"/>
        </w:rPr>
        <w:t xml:space="preserve"> </w:t>
      </w:r>
      <w:r>
        <w:rPr>
          <w:position w:val="2"/>
          <w:sz w:val="28"/>
        </w:rPr>
        <w:t>intake,</w:t>
      </w:r>
      <w:r>
        <w:rPr>
          <w:spacing w:val="-11"/>
          <w:position w:val="2"/>
          <w:sz w:val="28"/>
        </w:rPr>
        <w:t xml:space="preserve"> </w:t>
      </w:r>
      <w:r>
        <w:rPr>
          <w:position w:val="2"/>
          <w:sz w:val="28"/>
        </w:rPr>
        <w:t>before</w:t>
      </w:r>
      <w:r>
        <w:rPr>
          <w:spacing w:val="-4"/>
          <w:position w:val="2"/>
          <w:sz w:val="28"/>
        </w:rPr>
        <w:t xml:space="preserve"> </w:t>
      </w:r>
      <w:r>
        <w:rPr>
          <w:position w:val="2"/>
          <w:sz w:val="28"/>
        </w:rPr>
        <w:t xml:space="preserve">beginning </w:t>
      </w:r>
      <w:r>
        <w:rPr>
          <w:sz w:val="28"/>
        </w:rPr>
        <w:t>counseling. Clients must know all the conditions of their treatment before they consent to counseling.</w:t>
      </w:r>
      <w:r>
        <w:rPr>
          <w:spacing w:val="-8"/>
          <w:sz w:val="28"/>
        </w:rPr>
        <w:t xml:space="preserve"> </w:t>
      </w:r>
      <w:r>
        <w:rPr>
          <w:sz w:val="28"/>
        </w:rPr>
        <w:t>Additionally, clients need to be notified of an upcoming observation by a supervisor before the observation occurs.</w:t>
      </w:r>
    </w:p>
    <w:p w14:paraId="736E75E2" w14:textId="77777777" w:rsidR="007E47D9" w:rsidRDefault="00E6507F">
      <w:pPr>
        <w:pStyle w:val="ListParagraph"/>
        <w:numPr>
          <w:ilvl w:val="0"/>
          <w:numId w:val="4"/>
        </w:numPr>
        <w:tabs>
          <w:tab w:val="left" w:pos="599"/>
          <w:tab w:val="left" w:pos="601"/>
        </w:tabs>
        <w:spacing w:before="103"/>
        <w:rPr>
          <w:sz w:val="28"/>
        </w:rPr>
      </w:pPr>
      <w:r>
        <w:rPr>
          <w:position w:val="2"/>
          <w:sz w:val="28"/>
        </w:rPr>
        <w:t>Observations</w:t>
      </w:r>
      <w:r>
        <w:rPr>
          <w:spacing w:val="-4"/>
          <w:position w:val="2"/>
          <w:sz w:val="28"/>
        </w:rPr>
        <w:t xml:space="preserve"> </w:t>
      </w:r>
      <w:r>
        <w:rPr>
          <w:position w:val="2"/>
          <w:sz w:val="28"/>
        </w:rPr>
        <w:t>should</w:t>
      </w:r>
      <w:r>
        <w:rPr>
          <w:spacing w:val="-3"/>
          <w:position w:val="2"/>
          <w:sz w:val="28"/>
        </w:rPr>
        <w:t xml:space="preserve"> </w:t>
      </w:r>
      <w:r>
        <w:rPr>
          <w:position w:val="2"/>
          <w:sz w:val="28"/>
        </w:rPr>
        <w:t>be</w:t>
      </w:r>
      <w:r>
        <w:rPr>
          <w:spacing w:val="-3"/>
          <w:position w:val="2"/>
          <w:sz w:val="28"/>
        </w:rPr>
        <w:t xml:space="preserve"> </w:t>
      </w:r>
      <w:r>
        <w:rPr>
          <w:position w:val="2"/>
          <w:sz w:val="28"/>
        </w:rPr>
        <w:t>selected</w:t>
      </w:r>
      <w:r>
        <w:rPr>
          <w:spacing w:val="-3"/>
          <w:position w:val="2"/>
          <w:sz w:val="28"/>
        </w:rPr>
        <w:t xml:space="preserve"> </w:t>
      </w:r>
      <w:r>
        <w:rPr>
          <w:position w:val="2"/>
          <w:sz w:val="28"/>
        </w:rPr>
        <w:t>for</w:t>
      </w:r>
      <w:r>
        <w:rPr>
          <w:spacing w:val="-3"/>
          <w:position w:val="2"/>
          <w:sz w:val="28"/>
        </w:rPr>
        <w:t xml:space="preserve"> </w:t>
      </w:r>
      <w:r>
        <w:rPr>
          <w:position w:val="2"/>
          <w:sz w:val="28"/>
        </w:rPr>
        <w:t>r</w:t>
      </w:r>
      <w:r>
        <w:rPr>
          <w:position w:val="2"/>
          <w:sz w:val="28"/>
        </w:rPr>
        <w:t>eview</w:t>
      </w:r>
      <w:r>
        <w:rPr>
          <w:spacing w:val="-2"/>
          <w:position w:val="2"/>
          <w:sz w:val="28"/>
        </w:rPr>
        <w:t xml:space="preserve"> </w:t>
      </w:r>
      <w:r>
        <w:rPr>
          <w:position w:val="2"/>
          <w:sz w:val="28"/>
        </w:rPr>
        <w:t>(including</w:t>
      </w:r>
      <w:r>
        <w:rPr>
          <w:spacing w:val="-3"/>
          <w:position w:val="2"/>
          <w:sz w:val="28"/>
        </w:rPr>
        <w:t xml:space="preserve"> </w:t>
      </w:r>
      <w:r>
        <w:rPr>
          <w:position w:val="2"/>
          <w:sz w:val="28"/>
        </w:rPr>
        <w:t>a</w:t>
      </w:r>
      <w:r>
        <w:rPr>
          <w:spacing w:val="-2"/>
          <w:position w:val="2"/>
          <w:sz w:val="28"/>
        </w:rPr>
        <w:t xml:space="preserve"> </w:t>
      </w:r>
      <w:r>
        <w:rPr>
          <w:position w:val="2"/>
          <w:sz w:val="28"/>
        </w:rPr>
        <w:t>variety</w:t>
      </w:r>
      <w:r>
        <w:rPr>
          <w:spacing w:val="-3"/>
          <w:position w:val="2"/>
          <w:sz w:val="28"/>
        </w:rPr>
        <w:t xml:space="preserve"> </w:t>
      </w:r>
      <w:r>
        <w:rPr>
          <w:position w:val="2"/>
          <w:sz w:val="28"/>
        </w:rPr>
        <w:t>of</w:t>
      </w:r>
      <w:r>
        <w:rPr>
          <w:spacing w:val="-3"/>
          <w:position w:val="2"/>
          <w:sz w:val="28"/>
        </w:rPr>
        <w:t xml:space="preserve"> </w:t>
      </w:r>
      <w:r>
        <w:rPr>
          <w:position w:val="2"/>
          <w:sz w:val="28"/>
        </w:rPr>
        <w:t>sessions</w:t>
      </w:r>
      <w:r>
        <w:rPr>
          <w:spacing w:val="-3"/>
          <w:position w:val="2"/>
          <w:sz w:val="28"/>
        </w:rPr>
        <w:t xml:space="preserve"> </w:t>
      </w:r>
      <w:r>
        <w:rPr>
          <w:position w:val="2"/>
          <w:sz w:val="28"/>
        </w:rPr>
        <w:t>and</w:t>
      </w:r>
      <w:r>
        <w:rPr>
          <w:spacing w:val="-2"/>
          <w:position w:val="2"/>
          <w:sz w:val="28"/>
        </w:rPr>
        <w:t xml:space="preserve"> clients,</w:t>
      </w:r>
    </w:p>
    <w:p w14:paraId="6FAD49DF" w14:textId="77777777" w:rsidR="007E47D9" w:rsidRDefault="007E47D9">
      <w:pPr>
        <w:rPr>
          <w:sz w:val="28"/>
        </w:rPr>
        <w:sectPr w:rsidR="007E47D9">
          <w:pgSz w:w="12240" w:h="16340"/>
          <w:pgMar w:top="1480" w:right="400" w:bottom="960" w:left="380" w:header="0" w:footer="744" w:gutter="0"/>
          <w:cols w:space="720"/>
        </w:sectPr>
      </w:pPr>
    </w:p>
    <w:p w14:paraId="65F7EA11" w14:textId="77777777" w:rsidR="007E47D9" w:rsidRDefault="00E6507F">
      <w:pPr>
        <w:pStyle w:val="BodyText"/>
        <w:spacing w:before="66"/>
        <w:ind w:left="600" w:right="109"/>
      </w:pPr>
      <w:r>
        <w:lastRenderedPageBreak/>
        <w:t>challenges, and successes) because they provide teaching moments.</w:t>
      </w:r>
      <w:r>
        <w:rPr>
          <w:spacing w:val="-5"/>
        </w:rPr>
        <w:t xml:space="preserve"> </w:t>
      </w:r>
      <w:r>
        <w:t>You</w:t>
      </w:r>
      <w:r>
        <w:rPr>
          <w:spacing w:val="-15"/>
        </w:rPr>
        <w:t xml:space="preserve"> </w:t>
      </w:r>
      <w:r>
        <w:t>should ask the supervisee to select what cases he or she wishes you to observe and explain why those cases were</w:t>
      </w:r>
      <w:r>
        <w:rPr>
          <w:spacing w:val="-4"/>
        </w:rPr>
        <w:t xml:space="preserve"> </w:t>
      </w:r>
      <w:r>
        <w:t>chosen</w:t>
      </w:r>
      <w:r>
        <w:t>.</w:t>
      </w:r>
      <w:r>
        <w:rPr>
          <w:spacing w:val="-3"/>
        </w:rPr>
        <w:t xml:space="preserve"> </w:t>
      </w:r>
      <w:r>
        <w:t>Direct</w:t>
      </w:r>
      <w:r>
        <w:rPr>
          <w:spacing w:val="-4"/>
        </w:rPr>
        <w:t xml:space="preserve"> </w:t>
      </w:r>
      <w:r>
        <w:t>observation</w:t>
      </w:r>
      <w:r>
        <w:rPr>
          <w:spacing w:val="-3"/>
        </w:rPr>
        <w:t xml:space="preserve"> </w:t>
      </w:r>
      <w:r>
        <w:t>should</w:t>
      </w:r>
      <w:r>
        <w:rPr>
          <w:spacing w:val="-4"/>
        </w:rPr>
        <w:t xml:space="preserve"> </w:t>
      </w:r>
      <w:r>
        <w:t>not</w:t>
      </w:r>
      <w:r>
        <w:rPr>
          <w:spacing w:val="-3"/>
        </w:rPr>
        <w:t xml:space="preserve"> </w:t>
      </w:r>
      <w:r>
        <w:t>be</w:t>
      </w:r>
      <w:r>
        <w:rPr>
          <w:spacing w:val="-3"/>
        </w:rPr>
        <w:t xml:space="preserve"> </w:t>
      </w:r>
      <w:r>
        <w:t>a</w:t>
      </w:r>
      <w:r>
        <w:rPr>
          <w:spacing w:val="-3"/>
        </w:rPr>
        <w:t xml:space="preserve"> </w:t>
      </w:r>
      <w:r>
        <w:t>weapon</w:t>
      </w:r>
      <w:r>
        <w:rPr>
          <w:spacing w:val="-4"/>
        </w:rPr>
        <w:t xml:space="preserve"> </w:t>
      </w:r>
      <w:r>
        <w:t>for</w:t>
      </w:r>
      <w:r>
        <w:rPr>
          <w:spacing w:val="-3"/>
        </w:rPr>
        <w:t xml:space="preserve"> </w:t>
      </w:r>
      <w:r>
        <w:t>criticism</w:t>
      </w:r>
      <w:r>
        <w:rPr>
          <w:spacing w:val="-3"/>
        </w:rPr>
        <w:t xml:space="preserve"> </w:t>
      </w:r>
      <w:r>
        <w:t>but</w:t>
      </w:r>
      <w:r>
        <w:rPr>
          <w:spacing w:val="-3"/>
        </w:rPr>
        <w:t xml:space="preserve"> </w:t>
      </w:r>
      <w:r>
        <w:t>a</w:t>
      </w:r>
      <w:r>
        <w:rPr>
          <w:spacing w:val="-3"/>
        </w:rPr>
        <w:t xml:space="preserve"> </w:t>
      </w:r>
      <w:r>
        <w:t>constructive</w:t>
      </w:r>
      <w:r>
        <w:rPr>
          <w:spacing w:val="-3"/>
        </w:rPr>
        <w:t xml:space="preserve"> </w:t>
      </w:r>
      <w:r>
        <w:t>tool</w:t>
      </w:r>
      <w:r>
        <w:rPr>
          <w:spacing w:val="-3"/>
        </w:rPr>
        <w:t xml:space="preserve"> </w:t>
      </w:r>
      <w:r>
        <w:t xml:space="preserve">for learning: an opportunity for the counselor to do things right and well, so that positive feedback </w:t>
      </w:r>
      <w:r>
        <w:rPr>
          <w:spacing w:val="-2"/>
        </w:rPr>
        <w:t>follows.</w:t>
      </w:r>
    </w:p>
    <w:p w14:paraId="72DB8A54" w14:textId="77777777" w:rsidR="007E47D9" w:rsidRDefault="00E6507F">
      <w:pPr>
        <w:pStyle w:val="ListParagraph"/>
        <w:numPr>
          <w:ilvl w:val="0"/>
          <w:numId w:val="4"/>
        </w:numPr>
        <w:tabs>
          <w:tab w:val="left" w:pos="599"/>
          <w:tab w:val="left" w:pos="601"/>
        </w:tabs>
        <w:spacing w:before="111" w:line="225" w:lineRule="auto"/>
        <w:ind w:right="168"/>
        <w:rPr>
          <w:sz w:val="28"/>
        </w:rPr>
      </w:pPr>
      <w:r>
        <w:rPr>
          <w:position w:val="2"/>
          <w:sz w:val="28"/>
        </w:rPr>
        <w:t>When observing a session, you gain a wealth of information abou</w:t>
      </w:r>
      <w:r>
        <w:rPr>
          <w:position w:val="2"/>
          <w:sz w:val="28"/>
        </w:rPr>
        <w:t xml:space="preserve">t the counselor. Use this </w:t>
      </w:r>
      <w:r>
        <w:rPr>
          <w:sz w:val="28"/>
        </w:rPr>
        <w:t>information</w:t>
      </w:r>
      <w:r>
        <w:rPr>
          <w:spacing w:val="-9"/>
          <w:sz w:val="28"/>
        </w:rPr>
        <w:t xml:space="preserve"> </w:t>
      </w:r>
      <w:r>
        <w:rPr>
          <w:sz w:val="28"/>
        </w:rPr>
        <w:t>wisely,</w:t>
      </w:r>
      <w:r>
        <w:rPr>
          <w:spacing w:val="-13"/>
          <w:sz w:val="28"/>
        </w:rPr>
        <w:t xml:space="preserve"> </w:t>
      </w:r>
      <w:r>
        <w:rPr>
          <w:sz w:val="28"/>
        </w:rPr>
        <w:t>and</w:t>
      </w:r>
      <w:r>
        <w:rPr>
          <w:spacing w:val="-6"/>
          <w:sz w:val="28"/>
        </w:rPr>
        <w:t xml:space="preserve"> </w:t>
      </w:r>
      <w:r>
        <w:rPr>
          <w:sz w:val="28"/>
        </w:rPr>
        <w:t>provide</w:t>
      </w:r>
      <w:r>
        <w:rPr>
          <w:spacing w:val="-6"/>
          <w:sz w:val="28"/>
        </w:rPr>
        <w:t xml:space="preserve"> </w:t>
      </w:r>
      <w:r>
        <w:rPr>
          <w:sz w:val="28"/>
        </w:rPr>
        <w:t>gradual</w:t>
      </w:r>
      <w:r>
        <w:rPr>
          <w:spacing w:val="-6"/>
          <w:sz w:val="28"/>
        </w:rPr>
        <w:t xml:space="preserve"> </w:t>
      </w:r>
      <w:r>
        <w:rPr>
          <w:sz w:val="28"/>
        </w:rPr>
        <w:t>feedback,</w:t>
      </w:r>
      <w:r>
        <w:rPr>
          <w:spacing w:val="-6"/>
          <w:sz w:val="28"/>
        </w:rPr>
        <w:t xml:space="preserve"> </w:t>
      </w:r>
      <w:r>
        <w:rPr>
          <w:sz w:val="28"/>
        </w:rPr>
        <w:t>not</w:t>
      </w:r>
      <w:r>
        <w:rPr>
          <w:spacing w:val="-6"/>
          <w:sz w:val="28"/>
        </w:rPr>
        <w:t xml:space="preserve"> </w:t>
      </w:r>
      <w:r>
        <w:rPr>
          <w:sz w:val="28"/>
        </w:rPr>
        <w:t>a</w:t>
      </w:r>
      <w:r>
        <w:rPr>
          <w:spacing w:val="-6"/>
          <w:sz w:val="28"/>
        </w:rPr>
        <w:t xml:space="preserve"> </w:t>
      </w:r>
      <w:r>
        <w:rPr>
          <w:sz w:val="28"/>
        </w:rPr>
        <w:t>litany</w:t>
      </w:r>
      <w:r>
        <w:rPr>
          <w:spacing w:val="-6"/>
          <w:sz w:val="28"/>
        </w:rPr>
        <w:t xml:space="preserve"> </w:t>
      </w:r>
      <w:r>
        <w:rPr>
          <w:sz w:val="28"/>
        </w:rPr>
        <w:t>of</w:t>
      </w:r>
      <w:r>
        <w:rPr>
          <w:spacing w:val="-6"/>
          <w:sz w:val="28"/>
        </w:rPr>
        <w:t xml:space="preserve"> </w:t>
      </w:r>
      <w:r>
        <w:rPr>
          <w:sz w:val="28"/>
        </w:rPr>
        <w:t>judgments</w:t>
      </w:r>
      <w:r>
        <w:rPr>
          <w:spacing w:val="-6"/>
          <w:sz w:val="28"/>
        </w:rPr>
        <w:t xml:space="preserve"> </w:t>
      </w:r>
      <w:r>
        <w:rPr>
          <w:sz w:val="28"/>
        </w:rPr>
        <w:t>and</w:t>
      </w:r>
      <w:r>
        <w:rPr>
          <w:spacing w:val="-6"/>
          <w:sz w:val="28"/>
        </w:rPr>
        <w:t xml:space="preserve"> </w:t>
      </w:r>
      <w:r>
        <w:rPr>
          <w:sz w:val="28"/>
        </w:rPr>
        <w:t>directives.</w:t>
      </w:r>
      <w:r>
        <w:rPr>
          <w:spacing w:val="-18"/>
          <w:sz w:val="28"/>
        </w:rPr>
        <w:t xml:space="preserve"> </w:t>
      </w:r>
      <w:r>
        <w:rPr>
          <w:sz w:val="28"/>
        </w:rPr>
        <w:t>Ask the salient question, “What is the most</w:t>
      </w:r>
      <w:r>
        <w:rPr>
          <w:spacing w:val="-2"/>
          <w:sz w:val="28"/>
        </w:rPr>
        <w:t xml:space="preserve"> </w:t>
      </w:r>
      <w:r>
        <w:rPr>
          <w:sz w:val="28"/>
        </w:rPr>
        <w:t>important issue here for us to address in supervision?”</w:t>
      </w:r>
    </w:p>
    <w:p w14:paraId="6B56B7E4" w14:textId="77777777" w:rsidR="007E47D9" w:rsidRDefault="00E6507F">
      <w:pPr>
        <w:pStyle w:val="ListParagraph"/>
        <w:numPr>
          <w:ilvl w:val="0"/>
          <w:numId w:val="4"/>
        </w:numPr>
        <w:tabs>
          <w:tab w:val="left" w:pos="599"/>
          <w:tab w:val="left" w:pos="601"/>
        </w:tabs>
        <w:spacing w:before="115" w:line="232" w:lineRule="auto"/>
        <w:ind w:right="173"/>
        <w:rPr>
          <w:sz w:val="28"/>
        </w:rPr>
      </w:pPr>
      <w:r>
        <w:rPr>
          <w:position w:val="2"/>
          <w:sz w:val="28"/>
        </w:rPr>
        <w:t>A</w:t>
      </w:r>
      <w:r>
        <w:rPr>
          <w:spacing w:val="-18"/>
          <w:position w:val="2"/>
          <w:sz w:val="28"/>
        </w:rPr>
        <w:t xml:space="preserve"> </w:t>
      </w:r>
      <w:r>
        <w:rPr>
          <w:position w:val="2"/>
          <w:sz w:val="28"/>
        </w:rPr>
        <w:t>supervisee</w:t>
      </w:r>
      <w:r>
        <w:rPr>
          <w:spacing w:val="-4"/>
          <w:position w:val="2"/>
          <w:sz w:val="28"/>
        </w:rPr>
        <w:t xml:space="preserve"> </w:t>
      </w:r>
      <w:r>
        <w:rPr>
          <w:position w:val="2"/>
          <w:sz w:val="28"/>
        </w:rPr>
        <w:t>might</w:t>
      </w:r>
      <w:r>
        <w:rPr>
          <w:spacing w:val="-3"/>
          <w:position w:val="2"/>
          <w:sz w:val="28"/>
        </w:rPr>
        <w:t xml:space="preserve"> </w:t>
      </w:r>
      <w:r>
        <w:rPr>
          <w:position w:val="2"/>
          <w:sz w:val="28"/>
        </w:rPr>
        <w:t>claim</w:t>
      </w:r>
      <w:r>
        <w:rPr>
          <w:spacing w:val="-3"/>
          <w:position w:val="2"/>
          <w:sz w:val="28"/>
        </w:rPr>
        <w:t xml:space="preserve"> </w:t>
      </w:r>
      <w:r>
        <w:rPr>
          <w:position w:val="2"/>
          <w:sz w:val="28"/>
        </w:rPr>
        <w:t>client</w:t>
      </w:r>
      <w:r>
        <w:rPr>
          <w:spacing w:val="-3"/>
          <w:position w:val="2"/>
          <w:sz w:val="28"/>
        </w:rPr>
        <w:t xml:space="preserve"> </w:t>
      </w:r>
      <w:r>
        <w:rPr>
          <w:position w:val="2"/>
          <w:sz w:val="28"/>
        </w:rPr>
        <w:t>resistance</w:t>
      </w:r>
      <w:r>
        <w:rPr>
          <w:spacing w:val="-3"/>
          <w:position w:val="2"/>
          <w:sz w:val="28"/>
        </w:rPr>
        <w:t xml:space="preserve"> </w:t>
      </w:r>
      <w:r>
        <w:rPr>
          <w:position w:val="2"/>
          <w:sz w:val="28"/>
        </w:rPr>
        <w:t>to</w:t>
      </w:r>
      <w:r>
        <w:rPr>
          <w:spacing w:val="-3"/>
          <w:position w:val="2"/>
          <w:sz w:val="28"/>
        </w:rPr>
        <w:t xml:space="preserve"> </w:t>
      </w:r>
      <w:r>
        <w:rPr>
          <w:position w:val="2"/>
          <w:sz w:val="28"/>
        </w:rPr>
        <w:t>direct</w:t>
      </w:r>
      <w:r>
        <w:rPr>
          <w:spacing w:val="-3"/>
          <w:position w:val="2"/>
          <w:sz w:val="28"/>
        </w:rPr>
        <w:t xml:space="preserve"> </w:t>
      </w:r>
      <w:r>
        <w:rPr>
          <w:position w:val="2"/>
          <w:sz w:val="28"/>
        </w:rPr>
        <w:t>observation,</w:t>
      </w:r>
      <w:r>
        <w:rPr>
          <w:spacing w:val="-3"/>
          <w:position w:val="2"/>
          <w:sz w:val="28"/>
        </w:rPr>
        <w:t xml:space="preserve"> </w:t>
      </w:r>
      <w:r>
        <w:rPr>
          <w:position w:val="2"/>
          <w:sz w:val="28"/>
        </w:rPr>
        <w:t>saying,</w:t>
      </w:r>
      <w:r>
        <w:rPr>
          <w:spacing w:val="-4"/>
          <w:position w:val="2"/>
          <w:sz w:val="28"/>
        </w:rPr>
        <w:t xml:space="preserve"> </w:t>
      </w:r>
      <w:r>
        <w:rPr>
          <w:position w:val="2"/>
          <w:sz w:val="28"/>
        </w:rPr>
        <w:t>“It</w:t>
      </w:r>
      <w:r>
        <w:rPr>
          <w:spacing w:val="-3"/>
          <w:position w:val="2"/>
          <w:sz w:val="28"/>
        </w:rPr>
        <w:t xml:space="preserve"> </w:t>
      </w:r>
      <w:r>
        <w:rPr>
          <w:position w:val="2"/>
          <w:sz w:val="28"/>
        </w:rPr>
        <w:t>will</w:t>
      </w:r>
      <w:r>
        <w:rPr>
          <w:spacing w:val="-4"/>
          <w:position w:val="2"/>
          <w:sz w:val="28"/>
        </w:rPr>
        <w:t xml:space="preserve"> </w:t>
      </w:r>
      <w:r>
        <w:rPr>
          <w:position w:val="2"/>
          <w:sz w:val="28"/>
        </w:rPr>
        <w:t>make</w:t>
      </w:r>
      <w:r>
        <w:rPr>
          <w:spacing w:val="-3"/>
          <w:position w:val="2"/>
          <w:sz w:val="28"/>
        </w:rPr>
        <w:t xml:space="preserve"> </w:t>
      </w:r>
      <w:r>
        <w:rPr>
          <w:position w:val="2"/>
          <w:sz w:val="28"/>
        </w:rPr>
        <w:t>the</w:t>
      </w:r>
      <w:r>
        <w:rPr>
          <w:spacing w:val="-3"/>
          <w:position w:val="2"/>
          <w:sz w:val="28"/>
        </w:rPr>
        <w:t xml:space="preserve"> </w:t>
      </w:r>
      <w:r>
        <w:rPr>
          <w:position w:val="2"/>
          <w:sz w:val="28"/>
        </w:rPr>
        <w:t xml:space="preserve">client </w:t>
      </w:r>
      <w:r>
        <w:rPr>
          <w:sz w:val="28"/>
        </w:rPr>
        <w:t>nervous. The client does not want to be taped.” However, “client resistance” is more likely to be rep</w:t>
      </w:r>
      <w:r>
        <w:rPr>
          <w:sz w:val="28"/>
        </w:rPr>
        <w:t xml:space="preserve">orted when the counselor is anxious about being taped. It is important for you to </w:t>
      </w:r>
      <w:proofErr w:type="gramStart"/>
      <w:r>
        <w:rPr>
          <w:sz w:val="28"/>
        </w:rPr>
        <w:t>gently and respectfully address the supervisee’s resistance while maintaining the position that direct observation is an integral component of his or her supervision</w:t>
      </w:r>
      <w:proofErr w:type="gramEnd"/>
      <w:r>
        <w:rPr>
          <w:sz w:val="28"/>
        </w:rPr>
        <w:t>.</w:t>
      </w:r>
    </w:p>
    <w:p w14:paraId="78D99DEF" w14:textId="77777777" w:rsidR="007E47D9" w:rsidRDefault="00E6507F">
      <w:pPr>
        <w:pStyle w:val="ListParagraph"/>
        <w:numPr>
          <w:ilvl w:val="0"/>
          <w:numId w:val="4"/>
        </w:numPr>
        <w:tabs>
          <w:tab w:val="left" w:pos="599"/>
          <w:tab w:val="left" w:pos="601"/>
        </w:tabs>
        <w:spacing w:before="111" w:line="230" w:lineRule="auto"/>
        <w:ind w:right="368"/>
        <w:rPr>
          <w:sz w:val="28"/>
        </w:rPr>
      </w:pPr>
      <w:r>
        <w:rPr>
          <w:position w:val="2"/>
          <w:sz w:val="28"/>
        </w:rPr>
        <w:t>Given t</w:t>
      </w:r>
      <w:r>
        <w:rPr>
          <w:position w:val="2"/>
          <w:sz w:val="28"/>
        </w:rPr>
        <w:t xml:space="preserve">he nature of the issues in any possible drug and alcohol counseling, you and your </w:t>
      </w:r>
      <w:r>
        <w:rPr>
          <w:sz w:val="28"/>
        </w:rPr>
        <w:t>supervisee</w:t>
      </w:r>
      <w:r>
        <w:rPr>
          <w:spacing w:val="-4"/>
          <w:sz w:val="28"/>
        </w:rPr>
        <w:t xml:space="preserve"> </w:t>
      </w:r>
      <w:r>
        <w:rPr>
          <w:sz w:val="28"/>
        </w:rPr>
        <w:t>need</w:t>
      </w:r>
      <w:r>
        <w:rPr>
          <w:spacing w:val="-3"/>
          <w:sz w:val="28"/>
        </w:rPr>
        <w:t xml:space="preserve"> </w:t>
      </w:r>
      <w:r>
        <w:rPr>
          <w:sz w:val="28"/>
        </w:rPr>
        <w:t>to</w:t>
      </w:r>
      <w:r>
        <w:rPr>
          <w:spacing w:val="-3"/>
          <w:sz w:val="28"/>
        </w:rPr>
        <w:t xml:space="preserve"> </w:t>
      </w:r>
      <w:r>
        <w:rPr>
          <w:sz w:val="28"/>
        </w:rPr>
        <w:t>be</w:t>
      </w:r>
      <w:r>
        <w:rPr>
          <w:spacing w:val="-3"/>
          <w:sz w:val="28"/>
        </w:rPr>
        <w:t xml:space="preserve"> </w:t>
      </w:r>
      <w:r>
        <w:rPr>
          <w:sz w:val="28"/>
        </w:rPr>
        <w:t>sensitive</w:t>
      </w:r>
      <w:r>
        <w:rPr>
          <w:spacing w:val="-4"/>
          <w:sz w:val="28"/>
        </w:rPr>
        <w:t xml:space="preserve"> </w:t>
      </w:r>
      <w:r>
        <w:rPr>
          <w:sz w:val="28"/>
        </w:rPr>
        <w:t>to</w:t>
      </w:r>
      <w:r>
        <w:rPr>
          <w:spacing w:val="-3"/>
          <w:sz w:val="28"/>
        </w:rPr>
        <w:t xml:space="preserve"> </w:t>
      </w:r>
      <w:r>
        <w:rPr>
          <w:sz w:val="28"/>
        </w:rPr>
        <w:t>increased</w:t>
      </w:r>
      <w:r>
        <w:rPr>
          <w:spacing w:val="-3"/>
          <w:sz w:val="28"/>
        </w:rPr>
        <w:t xml:space="preserve"> </w:t>
      </w:r>
      <w:r>
        <w:rPr>
          <w:sz w:val="28"/>
        </w:rPr>
        <w:t>client</w:t>
      </w:r>
      <w:r>
        <w:rPr>
          <w:spacing w:val="-3"/>
          <w:sz w:val="28"/>
        </w:rPr>
        <w:t xml:space="preserve"> </w:t>
      </w:r>
      <w:r>
        <w:rPr>
          <w:sz w:val="28"/>
        </w:rPr>
        <w:t>anxiety</w:t>
      </w:r>
      <w:r>
        <w:rPr>
          <w:spacing w:val="-3"/>
          <w:sz w:val="28"/>
        </w:rPr>
        <w:t xml:space="preserve"> </w:t>
      </w:r>
      <w:r>
        <w:rPr>
          <w:sz w:val="28"/>
        </w:rPr>
        <w:t>about</w:t>
      </w:r>
      <w:r>
        <w:rPr>
          <w:spacing w:val="-3"/>
          <w:sz w:val="28"/>
        </w:rPr>
        <w:t xml:space="preserve"> </w:t>
      </w:r>
      <w:r>
        <w:rPr>
          <w:sz w:val="28"/>
        </w:rPr>
        <w:t>direct</w:t>
      </w:r>
      <w:r>
        <w:rPr>
          <w:spacing w:val="-3"/>
          <w:sz w:val="28"/>
        </w:rPr>
        <w:t xml:space="preserve"> </w:t>
      </w:r>
      <w:r>
        <w:rPr>
          <w:sz w:val="28"/>
        </w:rPr>
        <w:t>observation</w:t>
      </w:r>
      <w:r>
        <w:rPr>
          <w:spacing w:val="-3"/>
          <w:sz w:val="28"/>
        </w:rPr>
        <w:t xml:space="preserve"> </w:t>
      </w:r>
      <w:r>
        <w:rPr>
          <w:sz w:val="28"/>
        </w:rPr>
        <w:t>because</w:t>
      </w:r>
      <w:r>
        <w:rPr>
          <w:spacing w:val="-3"/>
          <w:sz w:val="28"/>
        </w:rPr>
        <w:t xml:space="preserve"> </w:t>
      </w:r>
      <w:r>
        <w:rPr>
          <w:sz w:val="28"/>
        </w:rPr>
        <w:t>of the client’s fears about job or legal repercussions, legal actions, criminal behaviors, violence and abuse situations, and the like.</w:t>
      </w:r>
    </w:p>
    <w:p w14:paraId="4F8CE09F" w14:textId="77777777" w:rsidR="007E47D9" w:rsidRDefault="00E6507F">
      <w:pPr>
        <w:pStyle w:val="ListParagraph"/>
        <w:numPr>
          <w:ilvl w:val="0"/>
          <w:numId w:val="4"/>
        </w:numPr>
        <w:tabs>
          <w:tab w:val="left" w:pos="599"/>
          <w:tab w:val="left" w:pos="601"/>
        </w:tabs>
        <w:spacing w:before="134" w:line="213" w:lineRule="auto"/>
        <w:ind w:right="263"/>
        <w:rPr>
          <w:sz w:val="28"/>
        </w:rPr>
      </w:pPr>
      <w:r>
        <w:rPr>
          <w:position w:val="2"/>
          <w:sz w:val="28"/>
        </w:rPr>
        <w:t>Ideally,</w:t>
      </w:r>
      <w:r>
        <w:rPr>
          <w:spacing w:val="-12"/>
          <w:position w:val="2"/>
          <w:sz w:val="28"/>
        </w:rPr>
        <w:t xml:space="preserve"> </w:t>
      </w:r>
      <w:r>
        <w:rPr>
          <w:position w:val="2"/>
          <w:sz w:val="28"/>
        </w:rPr>
        <w:t>the</w:t>
      </w:r>
      <w:r>
        <w:rPr>
          <w:spacing w:val="-6"/>
          <w:position w:val="2"/>
          <w:sz w:val="28"/>
        </w:rPr>
        <w:t xml:space="preserve"> </w:t>
      </w:r>
      <w:r>
        <w:rPr>
          <w:position w:val="2"/>
          <w:sz w:val="28"/>
        </w:rPr>
        <w:t>supervisee</w:t>
      </w:r>
      <w:r>
        <w:rPr>
          <w:spacing w:val="-7"/>
          <w:position w:val="2"/>
          <w:sz w:val="28"/>
        </w:rPr>
        <w:t xml:space="preserve"> </w:t>
      </w:r>
      <w:r>
        <w:rPr>
          <w:position w:val="2"/>
          <w:sz w:val="28"/>
        </w:rPr>
        <w:t>should</w:t>
      </w:r>
      <w:r>
        <w:rPr>
          <w:spacing w:val="-7"/>
          <w:position w:val="2"/>
          <w:sz w:val="28"/>
        </w:rPr>
        <w:t xml:space="preserve"> </w:t>
      </w:r>
      <w:r>
        <w:rPr>
          <w:position w:val="2"/>
          <w:sz w:val="28"/>
        </w:rPr>
        <w:t>know</w:t>
      </w:r>
      <w:r>
        <w:rPr>
          <w:spacing w:val="-6"/>
          <w:position w:val="2"/>
          <w:sz w:val="28"/>
        </w:rPr>
        <w:t xml:space="preserve"> </w:t>
      </w:r>
      <w:r>
        <w:rPr>
          <w:position w:val="2"/>
          <w:sz w:val="28"/>
        </w:rPr>
        <w:t>at</w:t>
      </w:r>
      <w:r>
        <w:rPr>
          <w:spacing w:val="-6"/>
          <w:position w:val="2"/>
          <w:sz w:val="28"/>
        </w:rPr>
        <w:t xml:space="preserve"> </w:t>
      </w:r>
      <w:r>
        <w:rPr>
          <w:position w:val="2"/>
          <w:sz w:val="28"/>
        </w:rPr>
        <w:t>the</w:t>
      </w:r>
      <w:r>
        <w:rPr>
          <w:spacing w:val="-6"/>
          <w:position w:val="2"/>
          <w:sz w:val="28"/>
        </w:rPr>
        <w:t xml:space="preserve"> </w:t>
      </w:r>
      <w:r>
        <w:rPr>
          <w:position w:val="2"/>
          <w:sz w:val="28"/>
        </w:rPr>
        <w:t>outset</w:t>
      </w:r>
      <w:r>
        <w:rPr>
          <w:spacing w:val="-6"/>
          <w:position w:val="2"/>
          <w:sz w:val="28"/>
        </w:rPr>
        <w:t xml:space="preserve"> </w:t>
      </w:r>
      <w:r>
        <w:rPr>
          <w:position w:val="2"/>
          <w:sz w:val="28"/>
        </w:rPr>
        <w:t>of</w:t>
      </w:r>
      <w:r>
        <w:rPr>
          <w:spacing w:val="-6"/>
          <w:position w:val="2"/>
          <w:sz w:val="28"/>
        </w:rPr>
        <w:t xml:space="preserve"> </w:t>
      </w:r>
      <w:r>
        <w:rPr>
          <w:position w:val="2"/>
          <w:sz w:val="28"/>
        </w:rPr>
        <w:t>employment</w:t>
      </w:r>
      <w:r>
        <w:rPr>
          <w:spacing w:val="-6"/>
          <w:position w:val="2"/>
          <w:sz w:val="28"/>
        </w:rPr>
        <w:t xml:space="preserve"> </w:t>
      </w:r>
      <w:r>
        <w:rPr>
          <w:position w:val="2"/>
          <w:sz w:val="28"/>
        </w:rPr>
        <w:t>that</w:t>
      </w:r>
      <w:r>
        <w:rPr>
          <w:spacing w:val="-6"/>
          <w:position w:val="2"/>
          <w:sz w:val="28"/>
        </w:rPr>
        <w:t xml:space="preserve"> </w:t>
      </w:r>
      <w:r>
        <w:rPr>
          <w:position w:val="2"/>
          <w:sz w:val="28"/>
        </w:rPr>
        <w:t>observation</w:t>
      </w:r>
      <w:r>
        <w:rPr>
          <w:spacing w:val="-6"/>
          <w:position w:val="2"/>
          <w:sz w:val="28"/>
        </w:rPr>
        <w:t xml:space="preserve"> </w:t>
      </w:r>
      <w:r>
        <w:rPr>
          <w:position w:val="2"/>
          <w:sz w:val="28"/>
        </w:rPr>
        <w:t>and/or</w:t>
      </w:r>
      <w:r>
        <w:rPr>
          <w:spacing w:val="-6"/>
          <w:position w:val="2"/>
          <w:sz w:val="28"/>
        </w:rPr>
        <w:t xml:space="preserve"> </w:t>
      </w:r>
      <w:r>
        <w:rPr>
          <w:position w:val="2"/>
          <w:sz w:val="28"/>
        </w:rPr>
        <w:t xml:space="preserve">taping </w:t>
      </w:r>
      <w:r>
        <w:rPr>
          <w:sz w:val="28"/>
        </w:rPr>
        <w:t>will be required as part of informed consent to</w:t>
      </w:r>
      <w:r>
        <w:rPr>
          <w:spacing w:val="-7"/>
          <w:sz w:val="28"/>
        </w:rPr>
        <w:t xml:space="preserve"> </w:t>
      </w:r>
      <w:r>
        <w:rPr>
          <w:sz w:val="28"/>
        </w:rPr>
        <w:t>supervision.</w:t>
      </w:r>
    </w:p>
    <w:p w14:paraId="6A9204E8" w14:textId="77777777" w:rsidR="007E47D9" w:rsidRDefault="00E6507F">
      <w:pPr>
        <w:pStyle w:val="BodyText"/>
        <w:spacing w:before="99"/>
        <w:ind w:right="408"/>
      </w:pPr>
      <w:r>
        <w:t>In</w:t>
      </w:r>
      <w:r>
        <w:rPr>
          <w:spacing w:val="-3"/>
        </w:rPr>
        <w:t xml:space="preserve"> </w:t>
      </w:r>
      <w:r>
        <w:t>instances</w:t>
      </w:r>
      <w:r>
        <w:rPr>
          <w:spacing w:val="-3"/>
        </w:rPr>
        <w:t xml:space="preserve"> </w:t>
      </w:r>
      <w:r>
        <w:t>where</w:t>
      </w:r>
      <w:r>
        <w:rPr>
          <w:spacing w:val="-4"/>
        </w:rPr>
        <w:t xml:space="preserve"> </w:t>
      </w:r>
      <w:r>
        <w:t>there</w:t>
      </w:r>
      <w:r>
        <w:rPr>
          <w:spacing w:val="-3"/>
        </w:rPr>
        <w:t xml:space="preserve"> </w:t>
      </w:r>
      <w:r>
        <w:t>is</w:t>
      </w:r>
      <w:r>
        <w:rPr>
          <w:spacing w:val="-3"/>
        </w:rPr>
        <w:t xml:space="preserve"> </w:t>
      </w:r>
      <w:r>
        <w:t>overwhelming</w:t>
      </w:r>
      <w:r>
        <w:rPr>
          <w:spacing w:val="-3"/>
        </w:rPr>
        <w:t xml:space="preserve"> </w:t>
      </w:r>
      <w:r>
        <w:t>anxiety</w:t>
      </w:r>
      <w:r>
        <w:rPr>
          <w:spacing w:val="-3"/>
        </w:rPr>
        <w:t xml:space="preserve"> </w:t>
      </w:r>
      <w:r>
        <w:t>regarding</w:t>
      </w:r>
      <w:r>
        <w:rPr>
          <w:spacing w:val="-3"/>
        </w:rPr>
        <w:t xml:space="preserve"> </w:t>
      </w:r>
      <w:r>
        <w:t>observation,</w:t>
      </w:r>
      <w:r>
        <w:rPr>
          <w:spacing w:val="-3"/>
        </w:rPr>
        <w:t xml:space="preserve"> </w:t>
      </w:r>
      <w:r>
        <w:t>you</w:t>
      </w:r>
      <w:r>
        <w:rPr>
          <w:spacing w:val="-3"/>
        </w:rPr>
        <w:t xml:space="preserve"> </w:t>
      </w:r>
      <w:r>
        <w:t>should</w:t>
      </w:r>
      <w:r>
        <w:rPr>
          <w:spacing w:val="-4"/>
        </w:rPr>
        <w:t xml:space="preserve"> </w:t>
      </w:r>
      <w:r>
        <w:t>pace</w:t>
      </w:r>
      <w:r>
        <w:rPr>
          <w:spacing w:val="-3"/>
        </w:rPr>
        <w:t xml:space="preserve"> </w:t>
      </w:r>
      <w:r>
        <w:t>the observation to reduce the anxiety, giving the counselor adequate time for preparation. Often enough, co</w:t>
      </w:r>
      <w:r>
        <w:t>unselors will feel more comfortable with observation equipment (such as a video camera or recording device) rather than direct observation with the supervisor in the room.</w:t>
      </w:r>
    </w:p>
    <w:p w14:paraId="7ED32D9E" w14:textId="77777777" w:rsidR="007E47D9" w:rsidRDefault="00E6507F">
      <w:pPr>
        <w:pStyle w:val="BodyText"/>
        <w:spacing w:before="94"/>
        <w:ind w:right="284"/>
      </w:pPr>
      <w:r>
        <w:t xml:space="preserve">The choice of observation methods in a particular situation will depend on the need </w:t>
      </w:r>
      <w:r>
        <w:t>for an accurate sense of counseling, the availability of equipment, the context in which the supervision is</w:t>
      </w:r>
      <w:r>
        <w:rPr>
          <w:spacing w:val="-1"/>
        </w:rPr>
        <w:t xml:space="preserve"> </w:t>
      </w:r>
      <w:r>
        <w:t>provided,</w:t>
      </w:r>
      <w:r>
        <w:rPr>
          <w:spacing w:val="-1"/>
        </w:rPr>
        <w:t xml:space="preserve"> </w:t>
      </w:r>
      <w:r>
        <w:t>and</w:t>
      </w:r>
      <w:r>
        <w:rPr>
          <w:spacing w:val="-1"/>
        </w:rPr>
        <w:t xml:space="preserve"> </w:t>
      </w:r>
      <w:r>
        <w:t>the</w:t>
      </w:r>
      <w:r>
        <w:rPr>
          <w:spacing w:val="-1"/>
        </w:rPr>
        <w:t xml:space="preserve"> </w:t>
      </w:r>
      <w:r>
        <w:t>counselor’s</w:t>
      </w:r>
      <w:r>
        <w:rPr>
          <w:spacing w:val="-2"/>
        </w:rPr>
        <w:t xml:space="preserve"> </w:t>
      </w:r>
      <w:r>
        <w:t>and</w:t>
      </w:r>
      <w:r>
        <w:rPr>
          <w:spacing w:val="-1"/>
        </w:rPr>
        <w:t xml:space="preserve"> </w:t>
      </w:r>
      <w:r>
        <w:t>your</w:t>
      </w:r>
      <w:r>
        <w:rPr>
          <w:spacing w:val="-1"/>
        </w:rPr>
        <w:t xml:space="preserve"> </w:t>
      </w:r>
      <w:r>
        <w:t>skill</w:t>
      </w:r>
      <w:r>
        <w:rPr>
          <w:spacing w:val="-2"/>
        </w:rPr>
        <w:t xml:space="preserve"> </w:t>
      </w:r>
      <w:r>
        <w:t>levels.</w:t>
      </w:r>
      <w:r>
        <w:rPr>
          <w:spacing w:val="-17"/>
        </w:rPr>
        <w:t xml:space="preserve"> </w:t>
      </w:r>
      <w:r>
        <w:t>A</w:t>
      </w:r>
      <w:r>
        <w:rPr>
          <w:spacing w:val="-17"/>
        </w:rPr>
        <w:t xml:space="preserve"> </w:t>
      </w:r>
      <w:r>
        <w:t>key</w:t>
      </w:r>
      <w:r>
        <w:rPr>
          <w:spacing w:val="-1"/>
        </w:rPr>
        <w:t xml:space="preserve"> </w:t>
      </w:r>
      <w:r>
        <w:t>factor</w:t>
      </w:r>
      <w:r>
        <w:rPr>
          <w:spacing w:val="-1"/>
        </w:rPr>
        <w:t xml:space="preserve"> </w:t>
      </w:r>
      <w:r>
        <w:t>in</w:t>
      </w:r>
      <w:r>
        <w:rPr>
          <w:spacing w:val="-1"/>
        </w:rPr>
        <w:t xml:space="preserve"> </w:t>
      </w:r>
      <w:r>
        <w:t>the</w:t>
      </w:r>
      <w:r>
        <w:rPr>
          <w:spacing w:val="-1"/>
        </w:rPr>
        <w:t xml:space="preserve"> </w:t>
      </w:r>
      <w:r>
        <w:t>choice</w:t>
      </w:r>
      <w:r>
        <w:rPr>
          <w:spacing w:val="-1"/>
        </w:rPr>
        <w:t xml:space="preserve"> </w:t>
      </w:r>
      <w:r>
        <w:t>of</w:t>
      </w:r>
      <w:r>
        <w:rPr>
          <w:spacing w:val="-1"/>
        </w:rPr>
        <w:t xml:space="preserve"> </w:t>
      </w:r>
      <w:r>
        <w:t>methods</w:t>
      </w:r>
      <w:r>
        <w:rPr>
          <w:spacing w:val="-42"/>
        </w:rPr>
        <w:t xml:space="preserve"> </w:t>
      </w:r>
      <w:r>
        <w:t>might be the resistance of the counselor to being observed. For some supervisors, direct observation also</w:t>
      </w:r>
      <w:r>
        <w:rPr>
          <w:spacing w:val="-4"/>
        </w:rPr>
        <w:t xml:space="preserve"> </w:t>
      </w:r>
      <w:r>
        <w:t>puts</w:t>
      </w:r>
      <w:r>
        <w:rPr>
          <w:spacing w:val="-4"/>
        </w:rPr>
        <w:t xml:space="preserve"> </w:t>
      </w:r>
      <w:r>
        <w:t>the</w:t>
      </w:r>
      <w:r>
        <w:rPr>
          <w:spacing w:val="-4"/>
        </w:rPr>
        <w:t xml:space="preserve"> </w:t>
      </w:r>
      <w:r>
        <w:t>supervisor’s</w:t>
      </w:r>
      <w:r>
        <w:rPr>
          <w:spacing w:val="-5"/>
        </w:rPr>
        <w:t xml:space="preserve"> </w:t>
      </w:r>
      <w:r>
        <w:t>skills</w:t>
      </w:r>
      <w:r>
        <w:rPr>
          <w:spacing w:val="-5"/>
        </w:rPr>
        <w:t xml:space="preserve"> </w:t>
      </w:r>
      <w:r>
        <w:t>on</w:t>
      </w:r>
      <w:r>
        <w:rPr>
          <w:spacing w:val="-4"/>
        </w:rPr>
        <w:t xml:space="preserve"> </w:t>
      </w:r>
      <w:r>
        <w:t>the</w:t>
      </w:r>
      <w:r>
        <w:rPr>
          <w:spacing w:val="-4"/>
        </w:rPr>
        <w:t xml:space="preserve"> </w:t>
      </w:r>
      <w:r>
        <w:t>line</w:t>
      </w:r>
      <w:r>
        <w:rPr>
          <w:spacing w:val="-4"/>
        </w:rPr>
        <w:t xml:space="preserve"> </w:t>
      </w:r>
      <w:r>
        <w:t>too,</w:t>
      </w:r>
      <w:r>
        <w:rPr>
          <w:spacing w:val="-4"/>
        </w:rPr>
        <w:t xml:space="preserve"> </w:t>
      </w:r>
      <w:r>
        <w:t>as</w:t>
      </w:r>
      <w:r>
        <w:rPr>
          <w:spacing w:val="-4"/>
        </w:rPr>
        <w:t xml:space="preserve"> </w:t>
      </w:r>
      <w:r>
        <w:t>they</w:t>
      </w:r>
      <w:r>
        <w:rPr>
          <w:spacing w:val="-4"/>
        </w:rPr>
        <w:t xml:space="preserve"> </w:t>
      </w:r>
      <w:r>
        <w:t>might</w:t>
      </w:r>
      <w:r>
        <w:rPr>
          <w:spacing w:val="-4"/>
        </w:rPr>
        <w:t xml:space="preserve"> </w:t>
      </w:r>
      <w:r>
        <w:t>be</w:t>
      </w:r>
      <w:r>
        <w:rPr>
          <w:spacing w:val="-4"/>
        </w:rPr>
        <w:t xml:space="preserve"> </w:t>
      </w:r>
      <w:r>
        <w:t>required</w:t>
      </w:r>
      <w:r>
        <w:rPr>
          <w:spacing w:val="-4"/>
        </w:rPr>
        <w:t xml:space="preserve"> </w:t>
      </w:r>
      <w:r>
        <w:t>to</w:t>
      </w:r>
      <w:r>
        <w:rPr>
          <w:spacing w:val="-4"/>
        </w:rPr>
        <w:t xml:space="preserve"> </w:t>
      </w:r>
      <w:r>
        <w:t>demonstrate</w:t>
      </w:r>
      <w:r>
        <w:rPr>
          <w:spacing w:val="-4"/>
        </w:rPr>
        <w:t xml:space="preserve"> </w:t>
      </w:r>
      <w:r>
        <w:t>or</w:t>
      </w:r>
      <w:r>
        <w:rPr>
          <w:spacing w:val="-6"/>
        </w:rPr>
        <w:t xml:space="preserve"> </w:t>
      </w:r>
      <w:r>
        <w:t>model their clinical competencies.</w:t>
      </w:r>
    </w:p>
    <w:p w14:paraId="0689F17A" w14:textId="77777777" w:rsidR="007E47D9" w:rsidRDefault="00E6507F">
      <w:pPr>
        <w:pStyle w:val="Heading1"/>
        <w:numPr>
          <w:ilvl w:val="0"/>
          <w:numId w:val="7"/>
        </w:numPr>
        <w:tabs>
          <w:tab w:val="left" w:pos="690"/>
        </w:tabs>
        <w:spacing w:before="263"/>
        <w:ind w:left="690" w:hanging="450"/>
      </w:pPr>
      <w:bookmarkStart w:id="9" w:name="_bookmark7"/>
      <w:bookmarkEnd w:id="9"/>
      <w:r>
        <w:t>Clinical</w:t>
      </w:r>
      <w:r>
        <w:rPr>
          <w:spacing w:val="-20"/>
        </w:rPr>
        <w:t xml:space="preserve"> </w:t>
      </w:r>
      <w:r>
        <w:t>Vignettes</w:t>
      </w:r>
      <w:r>
        <w:rPr>
          <w:spacing w:val="-8"/>
        </w:rPr>
        <w:t xml:space="preserve"> </w:t>
      </w:r>
      <w:r>
        <w:t>and</w:t>
      </w:r>
      <w:r>
        <w:rPr>
          <w:spacing w:val="-48"/>
        </w:rPr>
        <w:t xml:space="preserve"> </w:t>
      </w:r>
      <w:r>
        <w:rPr>
          <w:spacing w:val="-2"/>
        </w:rPr>
        <w:t>Ap</w:t>
      </w:r>
      <w:r>
        <w:rPr>
          <w:spacing w:val="-2"/>
        </w:rPr>
        <w:t>plication</w:t>
      </w:r>
    </w:p>
    <w:p w14:paraId="75017829" w14:textId="77777777" w:rsidR="007E47D9" w:rsidRDefault="00E6507F">
      <w:pPr>
        <w:pStyle w:val="BodyText"/>
        <w:spacing w:before="121"/>
        <w:ind w:right="408"/>
      </w:pPr>
      <w:r>
        <w:t>Through the following vignettes, you will meet supervisors with a variety of skill level. The supervisors face counselors with a variety of issues. The supervisors also have issues of their own. One grapples with the challenges of a new position,</w:t>
      </w:r>
      <w:r>
        <w:t xml:space="preserve"> and another works to create a legacy. Each</w:t>
      </w:r>
      <w:r>
        <w:rPr>
          <w:spacing w:val="-3"/>
        </w:rPr>
        <w:t xml:space="preserve"> </w:t>
      </w:r>
      <w:r>
        <w:t>vignette</w:t>
      </w:r>
      <w:r>
        <w:rPr>
          <w:spacing w:val="-3"/>
        </w:rPr>
        <w:t xml:space="preserve"> </w:t>
      </w:r>
      <w:r>
        <w:t>provides</w:t>
      </w:r>
      <w:r>
        <w:rPr>
          <w:spacing w:val="-3"/>
        </w:rPr>
        <w:t xml:space="preserve"> </w:t>
      </w:r>
      <w:r>
        <w:t>an</w:t>
      </w:r>
      <w:r>
        <w:rPr>
          <w:spacing w:val="-3"/>
        </w:rPr>
        <w:t xml:space="preserve"> </w:t>
      </w:r>
      <w:r>
        <w:t>overview</w:t>
      </w:r>
      <w:r>
        <w:rPr>
          <w:spacing w:val="-3"/>
        </w:rPr>
        <w:t xml:space="preserve"> </w:t>
      </w:r>
      <w:r>
        <w:t>of</w:t>
      </w:r>
      <w:r>
        <w:rPr>
          <w:spacing w:val="-3"/>
        </w:rPr>
        <w:t xml:space="preserve"> </w:t>
      </w:r>
      <w:r>
        <w:t>the</w:t>
      </w:r>
      <w:r>
        <w:rPr>
          <w:spacing w:val="-3"/>
        </w:rPr>
        <w:t xml:space="preserve"> </w:t>
      </w:r>
      <w:r>
        <w:t>agency</w:t>
      </w:r>
      <w:r>
        <w:rPr>
          <w:spacing w:val="-3"/>
        </w:rPr>
        <w:t xml:space="preserve"> </w:t>
      </w:r>
      <w:r>
        <w:t>and</w:t>
      </w:r>
      <w:r>
        <w:rPr>
          <w:spacing w:val="-3"/>
        </w:rPr>
        <w:t xml:space="preserve"> </w:t>
      </w:r>
      <w:r>
        <w:t>of</w:t>
      </w:r>
      <w:r>
        <w:rPr>
          <w:spacing w:val="-3"/>
        </w:rPr>
        <w:t xml:space="preserve"> </w:t>
      </w:r>
      <w:r>
        <w:t>the</w:t>
      </w:r>
      <w:r>
        <w:rPr>
          <w:spacing w:val="-3"/>
        </w:rPr>
        <w:t xml:space="preserve"> </w:t>
      </w:r>
      <w:r>
        <w:t>backgrounds</w:t>
      </w:r>
      <w:r>
        <w:rPr>
          <w:spacing w:val="-3"/>
        </w:rPr>
        <w:t xml:space="preserve"> </w:t>
      </w:r>
      <w:r>
        <w:t>of</w:t>
      </w:r>
      <w:r>
        <w:rPr>
          <w:spacing w:val="-3"/>
        </w:rPr>
        <w:t xml:space="preserve"> </w:t>
      </w:r>
      <w:r>
        <w:t>the</w:t>
      </w:r>
      <w:r>
        <w:rPr>
          <w:spacing w:val="-3"/>
        </w:rPr>
        <w:t xml:space="preserve"> </w:t>
      </w:r>
      <w:r>
        <w:t>supervisor</w:t>
      </w:r>
      <w:r>
        <w:rPr>
          <w:spacing w:val="-4"/>
        </w:rPr>
        <w:t xml:space="preserve"> </w:t>
      </w:r>
      <w:r>
        <w:t>and other individuals in the dialogue.</w:t>
      </w:r>
      <w:r>
        <w:rPr>
          <w:spacing w:val="-8"/>
        </w:rPr>
        <w:t xml:space="preserve"> </w:t>
      </w:r>
      <w:r>
        <w:t>A</w:t>
      </w:r>
      <w:r>
        <w:rPr>
          <w:spacing w:val="-8"/>
        </w:rPr>
        <w:t xml:space="preserve"> </w:t>
      </w:r>
      <w:r>
        <w:t>list of the learning objectives for each vignette is also included. Embedded in the dialog are additional features:</w:t>
      </w:r>
    </w:p>
    <w:p w14:paraId="546BA87E" w14:textId="77777777" w:rsidR="007E47D9" w:rsidRDefault="00E6507F">
      <w:pPr>
        <w:pStyle w:val="BodyText"/>
        <w:spacing w:before="101"/>
        <w:ind w:right="408"/>
      </w:pPr>
      <w:r>
        <w:rPr>
          <w:i/>
        </w:rPr>
        <w:t xml:space="preserve">Master Supervisor Notes </w:t>
      </w:r>
      <w:r>
        <w:t>are comments from an experienced clinical supervisor about the strategies</w:t>
      </w:r>
      <w:r>
        <w:rPr>
          <w:spacing w:val="-5"/>
        </w:rPr>
        <w:t xml:space="preserve"> </w:t>
      </w:r>
      <w:r>
        <w:t>used,</w:t>
      </w:r>
      <w:r>
        <w:rPr>
          <w:spacing w:val="-4"/>
        </w:rPr>
        <w:t xml:space="preserve"> </w:t>
      </w:r>
      <w:r>
        <w:t>what</w:t>
      </w:r>
      <w:r>
        <w:rPr>
          <w:spacing w:val="-5"/>
        </w:rPr>
        <w:t xml:space="preserve"> </w:t>
      </w:r>
      <w:r>
        <w:t>the</w:t>
      </w:r>
      <w:r>
        <w:rPr>
          <w:spacing w:val="-4"/>
        </w:rPr>
        <w:t xml:space="preserve"> </w:t>
      </w:r>
      <w:r>
        <w:t>supervisor</w:t>
      </w:r>
      <w:r>
        <w:rPr>
          <w:spacing w:val="-5"/>
        </w:rPr>
        <w:t xml:space="preserve"> </w:t>
      </w:r>
      <w:r>
        <w:t>may</w:t>
      </w:r>
      <w:r>
        <w:rPr>
          <w:spacing w:val="-4"/>
        </w:rPr>
        <w:t xml:space="preserve"> </w:t>
      </w:r>
      <w:r>
        <w:t>be</w:t>
      </w:r>
      <w:r>
        <w:rPr>
          <w:spacing w:val="-4"/>
        </w:rPr>
        <w:t xml:space="preserve"> </w:t>
      </w:r>
      <w:r>
        <w:t>thinking,</w:t>
      </w:r>
      <w:r>
        <w:rPr>
          <w:spacing w:val="-4"/>
        </w:rPr>
        <w:t xml:space="preserve"> </w:t>
      </w:r>
      <w:r>
        <w:t>how</w:t>
      </w:r>
      <w:r>
        <w:rPr>
          <w:spacing w:val="-4"/>
        </w:rPr>
        <w:t xml:space="preserve"> </w:t>
      </w:r>
      <w:r>
        <w:t>supervisors</w:t>
      </w:r>
      <w:r>
        <w:rPr>
          <w:spacing w:val="-4"/>
        </w:rPr>
        <w:t xml:space="preserve"> </w:t>
      </w:r>
      <w:r>
        <w:t>with</w:t>
      </w:r>
      <w:r>
        <w:rPr>
          <w:spacing w:val="-5"/>
        </w:rPr>
        <w:t xml:space="preserve"> </w:t>
      </w:r>
      <w:r>
        <w:t>different</w:t>
      </w:r>
      <w:r>
        <w:rPr>
          <w:spacing w:val="-4"/>
        </w:rPr>
        <w:t xml:space="preserve"> </w:t>
      </w:r>
      <w:r>
        <w:t>levels</w:t>
      </w:r>
      <w:r>
        <w:rPr>
          <w:spacing w:val="-4"/>
        </w:rPr>
        <w:t xml:space="preserve"> </w:t>
      </w:r>
      <w:r>
        <w:t>of experience and competence might have managed the situation, and information supervisors</w:t>
      </w:r>
    </w:p>
    <w:p w14:paraId="412BBD52" w14:textId="77777777" w:rsidR="007E47D9" w:rsidRDefault="007E47D9">
      <w:pPr>
        <w:sectPr w:rsidR="007E47D9">
          <w:pgSz w:w="12240" w:h="16340"/>
          <w:pgMar w:top="1480" w:right="400" w:bottom="960" w:left="380" w:header="0" w:footer="744" w:gutter="0"/>
          <w:cols w:space="720"/>
        </w:sectPr>
      </w:pPr>
    </w:p>
    <w:p w14:paraId="460ABA92" w14:textId="77777777" w:rsidR="007E47D9" w:rsidRDefault="00E6507F">
      <w:pPr>
        <w:pStyle w:val="BodyText"/>
        <w:spacing w:before="89" w:line="228" w:lineRule="auto"/>
      </w:pPr>
      <w:r>
        <w:lastRenderedPageBreak/>
        <w:t>should</w:t>
      </w:r>
      <w:r>
        <w:rPr>
          <w:spacing w:val="-4"/>
        </w:rPr>
        <w:t xml:space="preserve"> </w:t>
      </w:r>
      <w:r>
        <w:t>have.</w:t>
      </w:r>
      <w:r>
        <w:rPr>
          <w:spacing w:val="-3"/>
        </w:rPr>
        <w:t xml:space="preserve"> </w:t>
      </w:r>
      <w:r>
        <w:rPr>
          <w:i/>
        </w:rPr>
        <w:t>“How-to”</w:t>
      </w:r>
      <w:r>
        <w:rPr>
          <w:i/>
          <w:spacing w:val="-4"/>
        </w:rPr>
        <w:t xml:space="preserve"> </w:t>
      </w:r>
      <w:r>
        <w:rPr>
          <w:i/>
        </w:rPr>
        <w:t>Notes</w:t>
      </w:r>
      <w:r>
        <w:rPr>
          <w:i/>
          <w:spacing w:val="-3"/>
        </w:rPr>
        <w:t xml:space="preserve"> </w:t>
      </w:r>
      <w:r>
        <w:t>contain</w:t>
      </w:r>
      <w:r>
        <w:rPr>
          <w:spacing w:val="-3"/>
        </w:rPr>
        <w:t xml:space="preserve"> </w:t>
      </w:r>
      <w:r>
        <w:t>information</w:t>
      </w:r>
      <w:r>
        <w:rPr>
          <w:spacing w:val="-3"/>
        </w:rPr>
        <w:t xml:space="preserve"> </w:t>
      </w:r>
      <w:r>
        <w:t>on</w:t>
      </w:r>
      <w:r>
        <w:rPr>
          <w:spacing w:val="-3"/>
        </w:rPr>
        <w:t xml:space="preserve"> </w:t>
      </w:r>
      <w:r>
        <w:t>how</w:t>
      </w:r>
      <w:r>
        <w:rPr>
          <w:spacing w:val="-3"/>
        </w:rPr>
        <w:t xml:space="preserve"> </w:t>
      </w:r>
      <w:r>
        <w:t>to</w:t>
      </w:r>
      <w:r>
        <w:rPr>
          <w:spacing w:val="-3"/>
        </w:rPr>
        <w:t xml:space="preserve"> </w:t>
      </w:r>
      <w:r>
        <w:t>implement</w:t>
      </w:r>
      <w:r>
        <w:rPr>
          <w:spacing w:val="-3"/>
        </w:rPr>
        <w:t xml:space="preserve"> </w:t>
      </w:r>
      <w:r>
        <w:t>a</w:t>
      </w:r>
      <w:r>
        <w:rPr>
          <w:spacing w:val="-3"/>
        </w:rPr>
        <w:t xml:space="preserve"> </w:t>
      </w:r>
      <w:r>
        <w:t>specific</w:t>
      </w:r>
      <w:r>
        <w:rPr>
          <w:spacing w:val="-4"/>
        </w:rPr>
        <w:t xml:space="preserve"> </w:t>
      </w:r>
      <w:r>
        <w:t>method</w:t>
      </w:r>
      <w:r>
        <w:rPr>
          <w:spacing w:val="-3"/>
        </w:rPr>
        <w:t xml:space="preserve"> </w:t>
      </w:r>
      <w:r>
        <w:t xml:space="preserve">or </w:t>
      </w:r>
      <w:r>
        <w:rPr>
          <w:spacing w:val="-2"/>
        </w:rPr>
        <w:t>strategy.</w:t>
      </w:r>
    </w:p>
    <w:p w14:paraId="24A44D54" w14:textId="77777777" w:rsidR="007E47D9" w:rsidRDefault="00E6507F">
      <w:pPr>
        <w:pStyle w:val="BodyText"/>
        <w:spacing w:before="78"/>
        <w:ind w:left="239" w:right="237"/>
      </w:pPr>
      <w:r>
        <w:t xml:space="preserve">The master </w:t>
      </w:r>
      <w:r>
        <w:t>supervisor represents the combined experience and wisdom of the TIP</w:t>
      </w:r>
      <w:r>
        <w:rPr>
          <w:spacing w:val="-1"/>
        </w:rPr>
        <w:t xml:space="preserve"> </w:t>
      </w:r>
      <w:r>
        <w:t>Consensus Panel and provides insights into the counselor’s relationships with clients and suggests possible approaches.</w:t>
      </w:r>
      <w:r>
        <w:rPr>
          <w:spacing w:val="-2"/>
        </w:rPr>
        <w:t xml:space="preserve"> </w:t>
      </w:r>
      <w:r>
        <w:t>The notes provide some indication of the breadth of the master super</w:t>
      </w:r>
      <w:r>
        <w:t>visor’s clinical skills</w:t>
      </w:r>
      <w:r>
        <w:rPr>
          <w:spacing w:val="-4"/>
        </w:rPr>
        <w:t xml:space="preserve"> </w:t>
      </w:r>
      <w:r>
        <w:t>as</w:t>
      </w:r>
      <w:r>
        <w:rPr>
          <w:spacing w:val="-3"/>
        </w:rPr>
        <w:t xml:space="preserve"> </w:t>
      </w:r>
      <w:r>
        <w:t>well</w:t>
      </w:r>
      <w:r>
        <w:rPr>
          <w:spacing w:val="-4"/>
        </w:rPr>
        <w:t xml:space="preserve"> </w:t>
      </w:r>
      <w:r>
        <w:t>as</w:t>
      </w:r>
      <w:r>
        <w:rPr>
          <w:spacing w:val="-3"/>
        </w:rPr>
        <w:t xml:space="preserve"> </w:t>
      </w:r>
      <w:r>
        <w:t>the</w:t>
      </w:r>
      <w:r>
        <w:rPr>
          <w:spacing w:val="-3"/>
        </w:rPr>
        <w:t xml:space="preserve"> </w:t>
      </w:r>
      <w:r>
        <w:t>extent</w:t>
      </w:r>
      <w:r>
        <w:rPr>
          <w:spacing w:val="-3"/>
        </w:rPr>
        <w:t xml:space="preserve"> </w:t>
      </w:r>
      <w:r>
        <w:t>to</w:t>
      </w:r>
      <w:r>
        <w:rPr>
          <w:spacing w:val="-3"/>
        </w:rPr>
        <w:t xml:space="preserve"> </w:t>
      </w:r>
      <w:r>
        <w:t>which</w:t>
      </w:r>
      <w:r>
        <w:rPr>
          <w:spacing w:val="-4"/>
        </w:rPr>
        <w:t xml:space="preserve"> </w:t>
      </w:r>
      <w:r>
        <w:t>the</w:t>
      </w:r>
      <w:r>
        <w:rPr>
          <w:spacing w:val="-3"/>
        </w:rPr>
        <w:t xml:space="preserve"> </w:t>
      </w:r>
      <w:r>
        <w:t>supervisor</w:t>
      </w:r>
      <w:r>
        <w:rPr>
          <w:spacing w:val="-4"/>
        </w:rPr>
        <w:t xml:space="preserve"> </w:t>
      </w:r>
      <w:r>
        <w:t>moves</w:t>
      </w:r>
      <w:r>
        <w:rPr>
          <w:spacing w:val="-3"/>
        </w:rPr>
        <w:t xml:space="preserve"> </w:t>
      </w:r>
      <w:r>
        <w:t>effortlessly</w:t>
      </w:r>
      <w:r>
        <w:rPr>
          <w:spacing w:val="-3"/>
        </w:rPr>
        <w:t xml:space="preserve"> </w:t>
      </w:r>
      <w:r>
        <w:t>among</w:t>
      </w:r>
      <w:r>
        <w:rPr>
          <w:spacing w:val="-3"/>
        </w:rPr>
        <w:t xml:space="preserve"> </w:t>
      </w:r>
      <w:r>
        <w:t>clinical,</w:t>
      </w:r>
      <w:r>
        <w:rPr>
          <w:spacing w:val="-3"/>
        </w:rPr>
        <w:t xml:space="preserve"> </w:t>
      </w:r>
      <w:r>
        <w:t>supportive, evaluative, and administrative roles.</w:t>
      </w:r>
    </w:p>
    <w:p w14:paraId="4E3764A2" w14:textId="77777777" w:rsidR="007E47D9" w:rsidRDefault="00E6507F">
      <w:pPr>
        <w:pStyle w:val="BodyText"/>
        <w:spacing w:before="94"/>
        <w:ind w:right="408"/>
      </w:pPr>
      <w:r>
        <w:t>“How-to” notes reflect the collected experience of the TIP</w:t>
      </w:r>
      <w:r>
        <w:rPr>
          <w:spacing w:val="-1"/>
        </w:rPr>
        <w:t xml:space="preserve"> </w:t>
      </w:r>
      <w:r>
        <w:t>Consensus Panel along with information gleaned from a variety of textbooks, manuals, and workbooks on clinical supervision.</w:t>
      </w:r>
      <w:r>
        <w:rPr>
          <w:spacing w:val="-4"/>
        </w:rPr>
        <w:t xml:space="preserve"> </w:t>
      </w:r>
      <w:r>
        <w:t>Not</w:t>
      </w:r>
      <w:r>
        <w:rPr>
          <w:spacing w:val="-4"/>
        </w:rPr>
        <w:t xml:space="preserve"> </w:t>
      </w:r>
      <w:r>
        <w:t>all</w:t>
      </w:r>
      <w:r>
        <w:rPr>
          <w:spacing w:val="-3"/>
        </w:rPr>
        <w:t xml:space="preserve"> </w:t>
      </w:r>
      <w:r>
        <w:t>“how-tos”</w:t>
      </w:r>
      <w:r>
        <w:rPr>
          <w:spacing w:val="-3"/>
        </w:rPr>
        <w:t xml:space="preserve"> </w:t>
      </w:r>
      <w:r>
        <w:t>will</w:t>
      </w:r>
      <w:r>
        <w:rPr>
          <w:spacing w:val="-4"/>
        </w:rPr>
        <w:t xml:space="preserve"> </w:t>
      </w:r>
      <w:r>
        <w:t>apply</w:t>
      </w:r>
      <w:r>
        <w:rPr>
          <w:spacing w:val="-3"/>
        </w:rPr>
        <w:t xml:space="preserve"> </w:t>
      </w:r>
      <w:r>
        <w:t>in</w:t>
      </w:r>
      <w:r>
        <w:rPr>
          <w:spacing w:val="-3"/>
        </w:rPr>
        <w:t xml:space="preserve"> </w:t>
      </w:r>
      <w:r>
        <w:t>every</w:t>
      </w:r>
      <w:r>
        <w:rPr>
          <w:spacing w:val="-3"/>
        </w:rPr>
        <w:t xml:space="preserve"> </w:t>
      </w:r>
      <w:r>
        <w:t>situation,</w:t>
      </w:r>
      <w:r>
        <w:rPr>
          <w:spacing w:val="-4"/>
        </w:rPr>
        <w:t xml:space="preserve"> </w:t>
      </w:r>
      <w:r>
        <w:t>but</w:t>
      </w:r>
      <w:r>
        <w:rPr>
          <w:spacing w:val="-3"/>
        </w:rPr>
        <w:t xml:space="preserve"> </w:t>
      </w:r>
      <w:r>
        <w:t>this</w:t>
      </w:r>
      <w:r>
        <w:rPr>
          <w:spacing w:val="-3"/>
        </w:rPr>
        <w:t xml:space="preserve"> </w:t>
      </w:r>
      <w:r>
        <w:t>information</w:t>
      </w:r>
      <w:r>
        <w:rPr>
          <w:spacing w:val="-3"/>
        </w:rPr>
        <w:t xml:space="preserve"> </w:t>
      </w:r>
      <w:r>
        <w:t>can</w:t>
      </w:r>
      <w:r>
        <w:rPr>
          <w:spacing w:val="-3"/>
        </w:rPr>
        <w:t xml:space="preserve"> </w:t>
      </w:r>
      <w:r>
        <w:t>be</w:t>
      </w:r>
      <w:r>
        <w:rPr>
          <w:spacing w:val="-3"/>
        </w:rPr>
        <w:t xml:space="preserve"> </w:t>
      </w:r>
      <w:r>
        <w:t>adapted to meet the specific needs of your case.</w:t>
      </w:r>
    </w:p>
    <w:p w14:paraId="3E1C81E1" w14:textId="77777777" w:rsidR="007E47D9" w:rsidRDefault="00E6507F">
      <w:pPr>
        <w:pStyle w:val="BodyText"/>
        <w:spacing w:before="99"/>
        <w:ind w:right="340"/>
      </w:pPr>
      <w:r>
        <w:t>This</w:t>
      </w:r>
      <w:r>
        <w:rPr>
          <w:spacing w:val="-4"/>
        </w:rPr>
        <w:t xml:space="preserve"> </w:t>
      </w:r>
      <w:r>
        <w:t>format</w:t>
      </w:r>
      <w:r>
        <w:rPr>
          <w:spacing w:val="-4"/>
        </w:rPr>
        <w:t xml:space="preserve"> </w:t>
      </w:r>
      <w:r>
        <w:t>was</w:t>
      </w:r>
      <w:r>
        <w:rPr>
          <w:spacing w:val="-5"/>
        </w:rPr>
        <w:t xml:space="preserve"> </w:t>
      </w:r>
      <w:r>
        <w:t>chosen</w:t>
      </w:r>
      <w:r>
        <w:rPr>
          <w:spacing w:val="-4"/>
        </w:rPr>
        <w:t xml:space="preserve"> </w:t>
      </w:r>
      <w:r>
        <w:t>to</w:t>
      </w:r>
      <w:r>
        <w:rPr>
          <w:spacing w:val="-4"/>
        </w:rPr>
        <w:t xml:space="preserve"> </w:t>
      </w:r>
      <w:r>
        <w:t>assist</w:t>
      </w:r>
      <w:r>
        <w:rPr>
          <w:spacing w:val="-4"/>
        </w:rPr>
        <w:t xml:space="preserve"> </w:t>
      </w:r>
      <w:r>
        <w:t>clinical</w:t>
      </w:r>
      <w:r>
        <w:rPr>
          <w:spacing w:val="-4"/>
        </w:rPr>
        <w:t xml:space="preserve"> </w:t>
      </w:r>
      <w:r>
        <w:t>supervisors</w:t>
      </w:r>
      <w:r>
        <w:rPr>
          <w:spacing w:val="-5"/>
        </w:rPr>
        <w:t xml:space="preserve"> </w:t>
      </w:r>
      <w:r>
        <w:t>at</w:t>
      </w:r>
      <w:r>
        <w:rPr>
          <w:spacing w:val="-4"/>
        </w:rPr>
        <w:t xml:space="preserve"> </w:t>
      </w:r>
      <w:r>
        <w:t>all</w:t>
      </w:r>
      <w:r>
        <w:rPr>
          <w:spacing w:val="-4"/>
        </w:rPr>
        <w:t xml:space="preserve"> </w:t>
      </w:r>
      <w:r>
        <w:t>levels</w:t>
      </w:r>
      <w:r>
        <w:rPr>
          <w:spacing w:val="-4"/>
        </w:rPr>
        <w:t xml:space="preserve"> </w:t>
      </w:r>
      <w:r>
        <w:t>of</w:t>
      </w:r>
      <w:r>
        <w:rPr>
          <w:spacing w:val="-4"/>
        </w:rPr>
        <w:t xml:space="preserve"> </w:t>
      </w:r>
      <w:r>
        <w:t>mastery,</w:t>
      </w:r>
      <w:r>
        <w:rPr>
          <w:spacing w:val="-4"/>
        </w:rPr>
        <w:t xml:space="preserve"> </w:t>
      </w:r>
      <w:r>
        <w:t>including</w:t>
      </w:r>
      <w:r>
        <w:rPr>
          <w:spacing w:val="-4"/>
        </w:rPr>
        <w:t xml:space="preserve"> </w:t>
      </w:r>
      <w:r>
        <w:t>those</w:t>
      </w:r>
      <w:r>
        <w:rPr>
          <w:spacing w:val="-4"/>
        </w:rPr>
        <w:t xml:space="preserve"> </w:t>
      </w:r>
      <w:r>
        <w:t>who are new in the position, those who have some experience but need more diversity and depth, and those wi</w:t>
      </w:r>
      <w:r>
        <w:t>th years of experience and training who are true master supervisors. The Consensus Panel has made significant efforts to present realistic scenes in supervision using clinical approaches that include motivational interviewing (MI), cognitive–behavioral the</w:t>
      </w:r>
      <w:r>
        <w:t>rapy (CBT), supportive psychotherapy, crisis intervention methods, and a variety of supervisory methodologies</w:t>
      </w:r>
      <w:r>
        <w:rPr>
          <w:spacing w:val="-1"/>
        </w:rPr>
        <w:t xml:space="preserve"> </w:t>
      </w:r>
      <w:r>
        <w:t>including</w:t>
      </w:r>
      <w:r>
        <w:rPr>
          <w:spacing w:val="-1"/>
        </w:rPr>
        <w:t xml:space="preserve"> </w:t>
      </w:r>
      <w:r>
        <w:t>live</w:t>
      </w:r>
      <w:r>
        <w:rPr>
          <w:spacing w:val="-1"/>
        </w:rPr>
        <w:t xml:space="preserve"> </w:t>
      </w:r>
      <w:r>
        <w:t>observation,</w:t>
      </w:r>
      <w:r>
        <w:rPr>
          <w:spacing w:val="-1"/>
        </w:rPr>
        <w:t xml:space="preserve"> </w:t>
      </w:r>
      <w:r>
        <w:t>education,</w:t>
      </w:r>
      <w:r>
        <w:rPr>
          <w:spacing w:val="-1"/>
        </w:rPr>
        <w:t xml:space="preserve"> </w:t>
      </w:r>
      <w:r>
        <w:t>and</w:t>
      </w:r>
      <w:r>
        <w:rPr>
          <w:spacing w:val="-1"/>
        </w:rPr>
        <w:t xml:space="preserve"> </w:t>
      </w:r>
      <w:r>
        <w:t>ethical</w:t>
      </w:r>
      <w:r>
        <w:rPr>
          <w:spacing w:val="-1"/>
        </w:rPr>
        <w:t xml:space="preserve"> </w:t>
      </w:r>
      <w:r>
        <w:t>decision-making.</w:t>
      </w:r>
      <w:r>
        <w:rPr>
          <w:spacing w:val="-1"/>
        </w:rPr>
        <w:t xml:space="preserve"> </w:t>
      </w:r>
      <w:r>
        <w:t>In</w:t>
      </w:r>
      <w:r>
        <w:rPr>
          <w:spacing w:val="-1"/>
        </w:rPr>
        <w:t xml:space="preserve"> </w:t>
      </w:r>
      <w:proofErr w:type="gramStart"/>
      <w:r>
        <w:t>all</w:t>
      </w:r>
      <w:r>
        <w:rPr>
          <w:spacing w:val="-1"/>
        </w:rPr>
        <w:t xml:space="preserve"> </w:t>
      </w:r>
      <w:r>
        <w:t>of</w:t>
      </w:r>
      <w:proofErr w:type="gramEnd"/>
      <w:r>
        <w:rPr>
          <w:spacing w:val="-1"/>
        </w:rPr>
        <w:t xml:space="preserve"> </w:t>
      </w:r>
      <w:r>
        <w:t>these efforts, basic dynamics of supervision, such as relationship building, managing rapport in stressful situations, giving feedback, assessing, and understanding and responding to the needs expressed by the counselor are demonstrated. The Panel does not</w:t>
      </w:r>
      <w:r>
        <w:t xml:space="preserve"> intend to imply that the approach used by the supervisor is the “gold standard,” although the approach shown does represent competent supervision that can be performed in real settings.</w:t>
      </w:r>
    </w:p>
    <w:p w14:paraId="66AF6536" w14:textId="77777777" w:rsidR="007E47D9" w:rsidRDefault="00E6507F">
      <w:pPr>
        <w:spacing w:before="218"/>
        <w:ind w:left="240"/>
        <w:rPr>
          <w:i/>
          <w:sz w:val="28"/>
        </w:rPr>
      </w:pPr>
      <w:r>
        <w:rPr>
          <w:i/>
          <w:sz w:val="28"/>
        </w:rPr>
        <w:t>Vignette</w:t>
      </w:r>
      <w:r>
        <w:rPr>
          <w:i/>
          <w:spacing w:val="-7"/>
          <w:sz w:val="28"/>
        </w:rPr>
        <w:t xml:space="preserve"> </w:t>
      </w:r>
      <w:r>
        <w:rPr>
          <w:i/>
          <w:sz w:val="28"/>
        </w:rPr>
        <w:t>1—Maintaining</w:t>
      </w:r>
      <w:r>
        <w:rPr>
          <w:i/>
          <w:spacing w:val="-4"/>
          <w:sz w:val="28"/>
        </w:rPr>
        <w:t xml:space="preserve"> </w:t>
      </w:r>
      <w:r>
        <w:rPr>
          <w:i/>
          <w:sz w:val="28"/>
        </w:rPr>
        <w:t>Focus</w:t>
      </w:r>
      <w:r>
        <w:rPr>
          <w:i/>
          <w:spacing w:val="-4"/>
          <w:sz w:val="28"/>
        </w:rPr>
        <w:t xml:space="preserve"> </w:t>
      </w:r>
      <w:r>
        <w:rPr>
          <w:i/>
          <w:sz w:val="28"/>
        </w:rPr>
        <w:t>on</w:t>
      </w:r>
      <w:r>
        <w:rPr>
          <w:i/>
          <w:spacing w:val="-4"/>
          <w:sz w:val="28"/>
        </w:rPr>
        <w:t xml:space="preserve"> </w:t>
      </w:r>
      <w:r>
        <w:rPr>
          <w:i/>
          <w:sz w:val="28"/>
        </w:rPr>
        <w:t>Job</w:t>
      </w:r>
      <w:r>
        <w:rPr>
          <w:i/>
          <w:spacing w:val="-4"/>
          <w:sz w:val="28"/>
        </w:rPr>
        <w:t xml:space="preserve"> </w:t>
      </w:r>
      <w:r>
        <w:rPr>
          <w:i/>
          <w:spacing w:val="-2"/>
          <w:sz w:val="28"/>
        </w:rPr>
        <w:t>Performance</w:t>
      </w:r>
    </w:p>
    <w:p w14:paraId="71CAA59A" w14:textId="77777777" w:rsidR="007E47D9" w:rsidRDefault="00E6507F">
      <w:pPr>
        <w:pStyle w:val="BodyText"/>
        <w:spacing w:before="6"/>
        <w:ind w:left="0"/>
        <w:rPr>
          <w:i/>
          <w:sz w:val="21"/>
        </w:rPr>
      </w:pPr>
      <w:r>
        <w:pict w14:anchorId="16327C3E">
          <v:shape id="docshape23" o:spid="_x0000_s2065" style="position:absolute;margin-left:30.2pt;margin-top:13.6pt;width:549pt;height:.1pt;z-index:-15715328;mso-wrap-distance-left:0;mso-wrap-distance-right:0;mso-position-horizontal-relative:page" coordorigin="604,272" coordsize="10980,0" path="m604,272r10980,e" filled="f" strokecolor="#999">
            <v:stroke dashstyle="1 1"/>
            <v:path arrowok="t"/>
            <w10:wrap type="topAndBottom" anchorx="page"/>
          </v:shape>
        </w:pict>
      </w:r>
    </w:p>
    <w:p w14:paraId="063FEEBF" w14:textId="77777777" w:rsidR="007E47D9" w:rsidRDefault="007E47D9">
      <w:pPr>
        <w:pStyle w:val="BodyText"/>
        <w:spacing w:before="4"/>
        <w:ind w:left="0"/>
        <w:rPr>
          <w:i/>
          <w:sz w:val="29"/>
        </w:rPr>
      </w:pPr>
    </w:p>
    <w:p w14:paraId="5DB6DB25" w14:textId="77777777" w:rsidR="007E47D9" w:rsidRDefault="00E6507F">
      <w:pPr>
        <w:pStyle w:val="BodyText"/>
        <w:spacing w:before="1"/>
      </w:pPr>
      <w:r>
        <w:rPr>
          <w:spacing w:val="-2"/>
        </w:rPr>
        <w:t>Overview</w:t>
      </w:r>
    </w:p>
    <w:p w14:paraId="4B01F867" w14:textId="77777777" w:rsidR="007E47D9" w:rsidRDefault="00E6507F">
      <w:pPr>
        <w:pStyle w:val="BodyText"/>
        <w:spacing w:before="215"/>
        <w:ind w:right="237"/>
      </w:pPr>
      <w:r>
        <w:t>In this supervisory session, a counselor with marital problems carries this stress into the workplace. She feels overwhelmed by the complexity of her caseload, misses work, and cancels patient</w:t>
      </w:r>
      <w:r>
        <w:rPr>
          <w:spacing w:val="-4"/>
        </w:rPr>
        <w:t xml:space="preserve"> </w:t>
      </w:r>
      <w:r>
        <w:t>appointments.</w:t>
      </w:r>
      <w:r>
        <w:rPr>
          <w:spacing w:val="-4"/>
        </w:rPr>
        <w:t xml:space="preserve"> </w:t>
      </w:r>
      <w:r>
        <w:t>Observe</w:t>
      </w:r>
      <w:r>
        <w:rPr>
          <w:spacing w:val="-5"/>
        </w:rPr>
        <w:t xml:space="preserve"> </w:t>
      </w:r>
      <w:r>
        <w:t>how</w:t>
      </w:r>
      <w:r>
        <w:rPr>
          <w:spacing w:val="-4"/>
        </w:rPr>
        <w:t xml:space="preserve"> </w:t>
      </w:r>
      <w:r>
        <w:t>the</w:t>
      </w:r>
      <w:r>
        <w:rPr>
          <w:spacing w:val="-4"/>
        </w:rPr>
        <w:t xml:space="preserve"> </w:t>
      </w:r>
      <w:r>
        <w:t>supervisor</w:t>
      </w:r>
      <w:r>
        <w:rPr>
          <w:spacing w:val="-5"/>
        </w:rPr>
        <w:t xml:space="preserve"> </w:t>
      </w:r>
      <w:r>
        <w:t>must</w:t>
      </w:r>
      <w:r>
        <w:rPr>
          <w:spacing w:val="-4"/>
        </w:rPr>
        <w:t xml:space="preserve"> </w:t>
      </w:r>
      <w:r>
        <w:t>address</w:t>
      </w:r>
      <w:r>
        <w:rPr>
          <w:spacing w:val="-4"/>
        </w:rPr>
        <w:t xml:space="preserve"> </w:t>
      </w:r>
      <w:r>
        <w:t>the</w:t>
      </w:r>
      <w:r>
        <w:rPr>
          <w:spacing w:val="-4"/>
        </w:rPr>
        <w:t xml:space="preserve"> </w:t>
      </w:r>
      <w:r>
        <w:t>couns</w:t>
      </w:r>
      <w:r>
        <w:t>elor’s</w:t>
      </w:r>
      <w:r>
        <w:rPr>
          <w:spacing w:val="-5"/>
        </w:rPr>
        <w:t xml:space="preserve"> </w:t>
      </w:r>
      <w:r>
        <w:t>job</w:t>
      </w:r>
      <w:r>
        <w:rPr>
          <w:spacing w:val="-4"/>
        </w:rPr>
        <w:t xml:space="preserve"> </w:t>
      </w:r>
      <w:r>
        <w:t>performance, provide emotional support for the counselor, and, at the same time, not get involved in the counselor’s personal life.</w:t>
      </w:r>
    </w:p>
    <w:p w14:paraId="25A358B8" w14:textId="77777777" w:rsidR="007E47D9" w:rsidRDefault="00E6507F">
      <w:pPr>
        <w:pStyle w:val="BodyText"/>
        <w:spacing w:before="234"/>
      </w:pPr>
      <w:r>
        <w:rPr>
          <w:spacing w:val="-2"/>
        </w:rPr>
        <w:t>Background</w:t>
      </w:r>
    </w:p>
    <w:p w14:paraId="068F4165" w14:textId="77777777" w:rsidR="007E47D9" w:rsidRDefault="00E6507F">
      <w:pPr>
        <w:pStyle w:val="BodyText"/>
        <w:spacing w:before="196"/>
        <w:ind w:right="408"/>
      </w:pPr>
      <w:r>
        <w:t>Juanita</w:t>
      </w:r>
      <w:r>
        <w:rPr>
          <w:spacing w:val="-2"/>
        </w:rPr>
        <w:t xml:space="preserve"> </w:t>
      </w:r>
      <w:r>
        <w:t>has</w:t>
      </w:r>
      <w:r>
        <w:rPr>
          <w:spacing w:val="-1"/>
        </w:rPr>
        <w:t xml:space="preserve"> </w:t>
      </w:r>
      <w:r>
        <w:t>worked</w:t>
      </w:r>
      <w:r>
        <w:rPr>
          <w:spacing w:val="-2"/>
        </w:rPr>
        <w:t xml:space="preserve"> </w:t>
      </w:r>
      <w:r>
        <w:t>as</w:t>
      </w:r>
      <w:r>
        <w:rPr>
          <w:spacing w:val="-1"/>
        </w:rPr>
        <w:t xml:space="preserve"> </w:t>
      </w:r>
      <w:r>
        <w:t>a</w:t>
      </w:r>
      <w:r>
        <w:rPr>
          <w:spacing w:val="-1"/>
        </w:rPr>
        <w:t xml:space="preserve"> </w:t>
      </w:r>
      <w:r>
        <w:t>counselor</w:t>
      </w:r>
      <w:r>
        <w:rPr>
          <w:spacing w:val="-1"/>
        </w:rPr>
        <w:t xml:space="preserve"> </w:t>
      </w:r>
      <w:r>
        <w:t>at</w:t>
      </w:r>
      <w:r>
        <w:rPr>
          <w:spacing w:val="-1"/>
        </w:rPr>
        <w:t xml:space="preserve"> </w:t>
      </w:r>
      <w:r>
        <w:t>the</w:t>
      </w:r>
      <w:r>
        <w:rPr>
          <w:spacing w:val="-1"/>
        </w:rPr>
        <w:t xml:space="preserve"> </w:t>
      </w:r>
      <w:r>
        <w:t>agency</w:t>
      </w:r>
      <w:r>
        <w:rPr>
          <w:spacing w:val="-1"/>
        </w:rPr>
        <w:t xml:space="preserve"> </w:t>
      </w:r>
      <w:r>
        <w:t>for</w:t>
      </w:r>
      <w:r>
        <w:rPr>
          <w:spacing w:val="-1"/>
        </w:rPr>
        <w:t xml:space="preserve"> </w:t>
      </w:r>
      <w:r>
        <w:t>over</w:t>
      </w:r>
      <w:r>
        <w:rPr>
          <w:spacing w:val="-1"/>
        </w:rPr>
        <w:t xml:space="preserve"> </w:t>
      </w:r>
      <w:r>
        <w:t>a</w:t>
      </w:r>
      <w:r>
        <w:rPr>
          <w:spacing w:val="-1"/>
        </w:rPr>
        <w:t xml:space="preserve"> </w:t>
      </w:r>
      <w:r>
        <w:t>year</w:t>
      </w:r>
      <w:r>
        <w:rPr>
          <w:spacing w:val="-1"/>
        </w:rPr>
        <w:t xml:space="preserve"> </w:t>
      </w:r>
      <w:r>
        <w:t>and</w:t>
      </w:r>
      <w:r>
        <w:rPr>
          <w:spacing w:val="-1"/>
        </w:rPr>
        <w:t xml:space="preserve"> </w:t>
      </w:r>
      <w:r>
        <w:t>brings</w:t>
      </w:r>
      <w:r>
        <w:rPr>
          <w:spacing w:val="-1"/>
        </w:rPr>
        <w:t xml:space="preserve"> </w:t>
      </w:r>
      <w:proofErr w:type="gramStart"/>
      <w:r>
        <w:t>a</w:t>
      </w:r>
      <w:r>
        <w:rPr>
          <w:spacing w:val="-1"/>
        </w:rPr>
        <w:t xml:space="preserve"> </w:t>
      </w:r>
      <w:r>
        <w:t>number</w:t>
      </w:r>
      <w:r>
        <w:rPr>
          <w:spacing w:val="-1"/>
        </w:rPr>
        <w:t xml:space="preserve"> </w:t>
      </w:r>
      <w:r>
        <w:t>of</w:t>
      </w:r>
      <w:proofErr w:type="gramEnd"/>
      <w:r>
        <w:rPr>
          <w:spacing w:val="-1"/>
        </w:rPr>
        <w:t xml:space="preserve"> </w:t>
      </w:r>
      <w:r>
        <w:t>valuable attributes to her job. She is bilingual, understands the stresses and cultural dynamics faced by recent Central</w:t>
      </w:r>
      <w:r>
        <w:rPr>
          <w:spacing w:val="-15"/>
        </w:rPr>
        <w:t xml:space="preserve"> </w:t>
      </w:r>
      <w:r>
        <w:t>American immigrants living in the United States, works well with female clients, and</w:t>
      </w:r>
      <w:r>
        <w:rPr>
          <w:spacing w:val="-3"/>
        </w:rPr>
        <w:t xml:space="preserve"> </w:t>
      </w:r>
      <w:r>
        <w:t>gets</w:t>
      </w:r>
      <w:r>
        <w:rPr>
          <w:spacing w:val="-3"/>
        </w:rPr>
        <w:t xml:space="preserve"> </w:t>
      </w:r>
      <w:r>
        <w:t>along</w:t>
      </w:r>
      <w:r>
        <w:rPr>
          <w:spacing w:val="-3"/>
        </w:rPr>
        <w:t xml:space="preserve"> </w:t>
      </w:r>
      <w:r>
        <w:t>well</w:t>
      </w:r>
      <w:r>
        <w:rPr>
          <w:spacing w:val="-4"/>
        </w:rPr>
        <w:t xml:space="preserve"> </w:t>
      </w:r>
      <w:r>
        <w:t>with</w:t>
      </w:r>
      <w:r>
        <w:rPr>
          <w:spacing w:val="-4"/>
        </w:rPr>
        <w:t xml:space="preserve"> </w:t>
      </w:r>
      <w:r>
        <w:t>other</w:t>
      </w:r>
      <w:r>
        <w:rPr>
          <w:spacing w:val="-3"/>
        </w:rPr>
        <w:t xml:space="preserve"> </w:t>
      </w:r>
      <w:r>
        <w:t>staff.</w:t>
      </w:r>
      <w:r>
        <w:rPr>
          <w:spacing w:val="-3"/>
        </w:rPr>
        <w:t xml:space="preserve"> </w:t>
      </w:r>
      <w:r>
        <w:t>Her</w:t>
      </w:r>
      <w:r>
        <w:rPr>
          <w:spacing w:val="-4"/>
        </w:rPr>
        <w:t xml:space="preserve"> </w:t>
      </w:r>
      <w:r>
        <w:t>husband</w:t>
      </w:r>
      <w:r>
        <w:rPr>
          <w:spacing w:val="-3"/>
        </w:rPr>
        <w:t xml:space="preserve"> </w:t>
      </w:r>
      <w:r>
        <w:t>is</w:t>
      </w:r>
      <w:r>
        <w:rPr>
          <w:spacing w:val="-3"/>
        </w:rPr>
        <w:t xml:space="preserve"> </w:t>
      </w:r>
      <w:r>
        <w:t>a</w:t>
      </w:r>
      <w:r>
        <w:rPr>
          <w:spacing w:val="-3"/>
        </w:rPr>
        <w:t xml:space="preserve"> </w:t>
      </w:r>
      <w:r>
        <w:t>recovering</w:t>
      </w:r>
      <w:r>
        <w:rPr>
          <w:spacing w:val="-3"/>
        </w:rPr>
        <w:t xml:space="preserve"> </w:t>
      </w:r>
      <w:r>
        <w:t>alcoholic,</w:t>
      </w:r>
      <w:r>
        <w:rPr>
          <w:spacing w:val="-3"/>
        </w:rPr>
        <w:t xml:space="preserve"> </w:t>
      </w:r>
      <w:r>
        <w:t>and</w:t>
      </w:r>
      <w:r>
        <w:rPr>
          <w:spacing w:val="-3"/>
        </w:rPr>
        <w:t xml:space="preserve"> </w:t>
      </w:r>
      <w:r>
        <w:t>Juanita</w:t>
      </w:r>
      <w:r>
        <w:rPr>
          <w:spacing w:val="-4"/>
        </w:rPr>
        <w:t xml:space="preserve"> </w:t>
      </w:r>
      <w:r>
        <w:t>has</w:t>
      </w:r>
      <w:r>
        <w:rPr>
          <w:spacing w:val="-3"/>
        </w:rPr>
        <w:t xml:space="preserve"> </w:t>
      </w:r>
      <w:r>
        <w:t>been active in Spanish-speaking</w:t>
      </w:r>
      <w:r>
        <w:rPr>
          <w:spacing w:val="-6"/>
        </w:rPr>
        <w:t xml:space="preserve"> </w:t>
      </w:r>
      <w:r>
        <w:t>Al-Anon. She recently received her addiction counselor credential.</w:t>
      </w:r>
    </w:p>
    <w:p w14:paraId="40CC7C29" w14:textId="77777777" w:rsidR="007E47D9" w:rsidRDefault="00E6507F">
      <w:pPr>
        <w:pStyle w:val="BodyText"/>
        <w:spacing w:before="77"/>
      </w:pPr>
      <w:r>
        <w:t>Since</w:t>
      </w:r>
      <w:r>
        <w:rPr>
          <w:spacing w:val="-3"/>
        </w:rPr>
        <w:t xml:space="preserve"> </w:t>
      </w:r>
      <w:r>
        <w:t>receiving</w:t>
      </w:r>
      <w:r>
        <w:rPr>
          <w:spacing w:val="-2"/>
        </w:rPr>
        <w:t xml:space="preserve"> </w:t>
      </w:r>
      <w:r>
        <w:t>her</w:t>
      </w:r>
      <w:r>
        <w:rPr>
          <w:spacing w:val="-1"/>
        </w:rPr>
        <w:t xml:space="preserve"> </w:t>
      </w:r>
      <w:r>
        <w:t>license</w:t>
      </w:r>
      <w:r>
        <w:rPr>
          <w:spacing w:val="-2"/>
        </w:rPr>
        <w:t xml:space="preserve"> </w:t>
      </w:r>
      <w:r>
        <w:t>as</w:t>
      </w:r>
      <w:r>
        <w:rPr>
          <w:spacing w:val="-1"/>
        </w:rPr>
        <w:t xml:space="preserve"> </w:t>
      </w:r>
      <w:r>
        <w:t>a</w:t>
      </w:r>
      <w:r>
        <w:rPr>
          <w:spacing w:val="-2"/>
        </w:rPr>
        <w:t xml:space="preserve"> </w:t>
      </w:r>
      <w:r>
        <w:t>counselor,</w:t>
      </w:r>
      <w:r>
        <w:rPr>
          <w:spacing w:val="-1"/>
        </w:rPr>
        <w:t xml:space="preserve"> </w:t>
      </w:r>
      <w:r>
        <w:t>Juanita</w:t>
      </w:r>
      <w:r>
        <w:rPr>
          <w:spacing w:val="-3"/>
        </w:rPr>
        <w:t xml:space="preserve"> </w:t>
      </w:r>
      <w:r>
        <w:t>has</w:t>
      </w:r>
      <w:r>
        <w:rPr>
          <w:spacing w:val="-2"/>
        </w:rPr>
        <w:t xml:space="preserve"> </w:t>
      </w:r>
      <w:r>
        <w:t>been</w:t>
      </w:r>
      <w:r>
        <w:rPr>
          <w:spacing w:val="-1"/>
        </w:rPr>
        <w:t xml:space="preserve"> </w:t>
      </w:r>
      <w:r>
        <w:t>given</w:t>
      </w:r>
      <w:r>
        <w:rPr>
          <w:spacing w:val="-2"/>
        </w:rPr>
        <w:t xml:space="preserve"> </w:t>
      </w:r>
      <w:r>
        <w:t>new</w:t>
      </w:r>
      <w:r>
        <w:rPr>
          <w:spacing w:val="-1"/>
        </w:rPr>
        <w:t xml:space="preserve"> </w:t>
      </w:r>
      <w:r>
        <w:t>job</w:t>
      </w:r>
      <w:r>
        <w:rPr>
          <w:spacing w:val="-2"/>
        </w:rPr>
        <w:t xml:space="preserve"> </w:t>
      </w:r>
      <w:r>
        <w:t>assignments</w:t>
      </w:r>
      <w:r>
        <w:rPr>
          <w:spacing w:val="-1"/>
        </w:rPr>
        <w:t xml:space="preserve"> </w:t>
      </w:r>
      <w:r>
        <w:rPr>
          <w:spacing w:val="-4"/>
        </w:rPr>
        <w:t>that</w:t>
      </w:r>
    </w:p>
    <w:p w14:paraId="7FC3FAC5" w14:textId="77777777" w:rsidR="007E47D9" w:rsidRDefault="007E47D9">
      <w:pPr>
        <w:sectPr w:rsidR="007E47D9">
          <w:pgSz w:w="12240" w:h="16340"/>
          <w:pgMar w:top="1500" w:right="400" w:bottom="960" w:left="380" w:header="0" w:footer="744" w:gutter="0"/>
          <w:cols w:space="720"/>
        </w:sectPr>
      </w:pPr>
    </w:p>
    <w:p w14:paraId="1C785B85" w14:textId="77777777" w:rsidR="007E47D9" w:rsidRDefault="00E6507F">
      <w:pPr>
        <w:pStyle w:val="BodyText"/>
        <w:spacing w:before="66"/>
        <w:ind w:right="237"/>
      </w:pPr>
      <w:r>
        <w:lastRenderedPageBreak/>
        <w:t>involve wo</w:t>
      </w:r>
      <w:r>
        <w:t>rking with more complex and difficult clients. She now conducts educational and support</w:t>
      </w:r>
      <w:r>
        <w:rPr>
          <w:spacing w:val="-4"/>
        </w:rPr>
        <w:t xml:space="preserve"> </w:t>
      </w:r>
      <w:r>
        <w:t>groups</w:t>
      </w:r>
      <w:r>
        <w:rPr>
          <w:spacing w:val="-3"/>
        </w:rPr>
        <w:t xml:space="preserve"> </w:t>
      </w:r>
      <w:r>
        <w:t>by</w:t>
      </w:r>
      <w:r>
        <w:rPr>
          <w:spacing w:val="-3"/>
        </w:rPr>
        <w:t xml:space="preserve"> </w:t>
      </w:r>
      <w:r>
        <w:t>herself,</w:t>
      </w:r>
      <w:r>
        <w:rPr>
          <w:spacing w:val="-3"/>
        </w:rPr>
        <w:t xml:space="preserve"> </w:t>
      </w:r>
      <w:r>
        <w:t>does</w:t>
      </w:r>
      <w:r>
        <w:rPr>
          <w:spacing w:val="-3"/>
        </w:rPr>
        <w:t xml:space="preserve"> </w:t>
      </w:r>
      <w:r>
        <w:t>intake</w:t>
      </w:r>
      <w:r>
        <w:rPr>
          <w:spacing w:val="-3"/>
        </w:rPr>
        <w:t xml:space="preserve"> </w:t>
      </w:r>
      <w:r>
        <w:t>interviews,</w:t>
      </w:r>
      <w:r>
        <w:rPr>
          <w:spacing w:val="-3"/>
        </w:rPr>
        <w:t xml:space="preserve"> </w:t>
      </w:r>
      <w:r>
        <w:t>provides</w:t>
      </w:r>
      <w:r>
        <w:rPr>
          <w:spacing w:val="-3"/>
        </w:rPr>
        <w:t xml:space="preserve"> </w:t>
      </w:r>
      <w:r>
        <w:t>individual</w:t>
      </w:r>
      <w:r>
        <w:rPr>
          <w:spacing w:val="-3"/>
        </w:rPr>
        <w:t xml:space="preserve"> </w:t>
      </w:r>
      <w:r>
        <w:t>counseling</w:t>
      </w:r>
      <w:r>
        <w:rPr>
          <w:spacing w:val="-3"/>
        </w:rPr>
        <w:t xml:space="preserve"> </w:t>
      </w:r>
      <w:r>
        <w:t>to</w:t>
      </w:r>
      <w:r>
        <w:rPr>
          <w:spacing w:val="-3"/>
        </w:rPr>
        <w:t xml:space="preserve"> </w:t>
      </w:r>
      <w:r>
        <w:t>her</w:t>
      </w:r>
      <w:r>
        <w:rPr>
          <w:spacing w:val="-3"/>
        </w:rPr>
        <w:t xml:space="preserve"> </w:t>
      </w:r>
      <w:r>
        <w:t>caseload, and has recently increased her caseload to accommodate the increased number of clients at the agency. She is also seeing several clients with co-occurring disorders.</w:t>
      </w:r>
    </w:p>
    <w:p w14:paraId="505BABD9" w14:textId="77777777" w:rsidR="007E47D9" w:rsidRDefault="00E6507F">
      <w:pPr>
        <w:pStyle w:val="BodyText"/>
        <w:spacing w:before="78"/>
        <w:ind w:right="408"/>
      </w:pPr>
      <w:r>
        <w:t>While</w:t>
      </w:r>
      <w:r>
        <w:rPr>
          <w:spacing w:val="-1"/>
        </w:rPr>
        <w:t xml:space="preserve"> </w:t>
      </w:r>
      <w:r>
        <w:t>she</w:t>
      </w:r>
      <w:r>
        <w:rPr>
          <w:spacing w:val="-2"/>
        </w:rPr>
        <w:t xml:space="preserve"> </w:t>
      </w:r>
      <w:r>
        <w:t>is</w:t>
      </w:r>
      <w:r>
        <w:rPr>
          <w:spacing w:val="-1"/>
        </w:rPr>
        <w:t xml:space="preserve"> </w:t>
      </w:r>
      <w:r>
        <w:t>friendly</w:t>
      </w:r>
      <w:r>
        <w:rPr>
          <w:spacing w:val="-1"/>
        </w:rPr>
        <w:t xml:space="preserve"> </w:t>
      </w:r>
      <w:r>
        <w:t>and</w:t>
      </w:r>
      <w:r>
        <w:rPr>
          <w:spacing w:val="-1"/>
        </w:rPr>
        <w:t xml:space="preserve"> </w:t>
      </w:r>
      <w:r>
        <w:t>outgoing</w:t>
      </w:r>
      <w:r>
        <w:rPr>
          <w:spacing w:val="-1"/>
        </w:rPr>
        <w:t xml:space="preserve"> </w:t>
      </w:r>
      <w:r>
        <w:t>with</w:t>
      </w:r>
      <w:r>
        <w:rPr>
          <w:spacing w:val="-2"/>
        </w:rPr>
        <w:t xml:space="preserve"> </w:t>
      </w:r>
      <w:r>
        <w:t>others,</w:t>
      </w:r>
      <w:r>
        <w:rPr>
          <w:spacing w:val="-1"/>
        </w:rPr>
        <w:t xml:space="preserve"> </w:t>
      </w:r>
      <w:r>
        <w:t>her</w:t>
      </w:r>
      <w:r>
        <w:rPr>
          <w:spacing w:val="-1"/>
        </w:rPr>
        <w:t xml:space="preserve"> </w:t>
      </w:r>
      <w:r>
        <w:t>natural</w:t>
      </w:r>
      <w:r>
        <w:rPr>
          <w:spacing w:val="-1"/>
        </w:rPr>
        <w:t xml:space="preserve"> </w:t>
      </w:r>
      <w:r>
        <w:t>response</w:t>
      </w:r>
      <w:r>
        <w:rPr>
          <w:spacing w:val="-1"/>
        </w:rPr>
        <w:t xml:space="preserve"> </w:t>
      </w:r>
      <w:r>
        <w:t>to</w:t>
      </w:r>
      <w:r>
        <w:rPr>
          <w:spacing w:val="-1"/>
        </w:rPr>
        <w:t xml:space="preserve"> </w:t>
      </w:r>
      <w:r>
        <w:t>stress</w:t>
      </w:r>
      <w:r>
        <w:rPr>
          <w:spacing w:val="-2"/>
        </w:rPr>
        <w:t xml:space="preserve"> </w:t>
      </w:r>
      <w:r>
        <w:t>i</w:t>
      </w:r>
      <w:r>
        <w:t>s</w:t>
      </w:r>
      <w:r>
        <w:rPr>
          <w:spacing w:val="-1"/>
        </w:rPr>
        <w:t xml:space="preserve"> </w:t>
      </w:r>
      <w:r>
        <w:t>to</w:t>
      </w:r>
      <w:r>
        <w:rPr>
          <w:spacing w:val="-1"/>
        </w:rPr>
        <w:t xml:space="preserve"> </w:t>
      </w:r>
      <w:r>
        <w:t>withdraw</w:t>
      </w:r>
      <w:r>
        <w:rPr>
          <w:spacing w:val="-2"/>
        </w:rPr>
        <w:t xml:space="preserve"> </w:t>
      </w:r>
      <w:r>
        <w:t>and isolate</w:t>
      </w:r>
      <w:r>
        <w:rPr>
          <w:spacing w:val="-5"/>
        </w:rPr>
        <w:t xml:space="preserve"> </w:t>
      </w:r>
      <w:r>
        <w:t>herself,</w:t>
      </w:r>
      <w:r>
        <w:rPr>
          <w:spacing w:val="-5"/>
        </w:rPr>
        <w:t xml:space="preserve"> </w:t>
      </w:r>
      <w:r>
        <w:t>rather</w:t>
      </w:r>
      <w:r>
        <w:rPr>
          <w:spacing w:val="-5"/>
        </w:rPr>
        <w:t xml:space="preserve"> </w:t>
      </w:r>
      <w:r>
        <w:t>than</w:t>
      </w:r>
      <w:r>
        <w:rPr>
          <w:spacing w:val="-5"/>
        </w:rPr>
        <w:t xml:space="preserve"> </w:t>
      </w:r>
      <w:r>
        <w:t>ask</w:t>
      </w:r>
      <w:r>
        <w:rPr>
          <w:spacing w:val="-5"/>
        </w:rPr>
        <w:t xml:space="preserve"> </w:t>
      </w:r>
      <w:r>
        <w:t>for</w:t>
      </w:r>
      <w:r>
        <w:rPr>
          <w:spacing w:val="-5"/>
        </w:rPr>
        <w:t xml:space="preserve"> </w:t>
      </w:r>
      <w:r>
        <w:t>help.</w:t>
      </w:r>
      <w:r>
        <w:rPr>
          <w:spacing w:val="-11"/>
        </w:rPr>
        <w:t xml:space="preserve"> </w:t>
      </w:r>
      <w:r>
        <w:t>To</w:t>
      </w:r>
      <w:r>
        <w:rPr>
          <w:spacing w:val="-5"/>
        </w:rPr>
        <w:t xml:space="preserve"> </w:t>
      </w:r>
      <w:r>
        <w:t>Melissa,</w:t>
      </w:r>
      <w:r>
        <w:rPr>
          <w:spacing w:val="-6"/>
        </w:rPr>
        <w:t xml:space="preserve"> </w:t>
      </w:r>
      <w:r>
        <w:t>her</w:t>
      </w:r>
      <w:r>
        <w:rPr>
          <w:spacing w:val="-5"/>
        </w:rPr>
        <w:t xml:space="preserve"> </w:t>
      </w:r>
      <w:r>
        <w:t>supervisor,</w:t>
      </w:r>
      <w:r>
        <w:rPr>
          <w:spacing w:val="-5"/>
        </w:rPr>
        <w:t xml:space="preserve"> </w:t>
      </w:r>
      <w:r>
        <w:t>Juanita</w:t>
      </w:r>
      <w:r>
        <w:rPr>
          <w:spacing w:val="-6"/>
        </w:rPr>
        <w:t xml:space="preserve"> </w:t>
      </w:r>
      <w:r>
        <w:t>seems</w:t>
      </w:r>
      <w:r>
        <w:rPr>
          <w:spacing w:val="-6"/>
        </w:rPr>
        <w:t xml:space="preserve"> </w:t>
      </w:r>
      <w:r>
        <w:t>more</w:t>
      </w:r>
      <w:r>
        <w:rPr>
          <w:spacing w:val="-5"/>
        </w:rPr>
        <w:t xml:space="preserve"> </w:t>
      </w:r>
      <w:r>
        <w:t>tentative and less energetic in their supervision sessions. She seems to be meeting most of her work performance goals established in the supervisio</w:t>
      </w:r>
      <w:r>
        <w:t>n, but the quality of discussion about her cases and her lack of vitality in the meetings concerns Melissa.</w:t>
      </w:r>
    </w:p>
    <w:p w14:paraId="67DC75F4" w14:textId="77777777" w:rsidR="007E47D9" w:rsidRDefault="00E6507F">
      <w:pPr>
        <w:pStyle w:val="BodyText"/>
        <w:spacing w:before="78"/>
        <w:ind w:right="314"/>
      </w:pPr>
      <w:r>
        <w:t xml:space="preserve">In the past month, Juanita has come late to work on </w:t>
      </w:r>
      <w:proofErr w:type="gramStart"/>
      <w:r>
        <w:t>a number of</w:t>
      </w:r>
      <w:proofErr w:type="gramEnd"/>
      <w:r>
        <w:t xml:space="preserve"> occasions and missed several client appointments. She has called in sick three times</w:t>
      </w:r>
      <w:r>
        <w:t xml:space="preserve"> in the last 3 weeks. In supervision, she seems distracted, which is a change from her prior behavior. Melissa, in her concern, asked in supervision “is everything OK?” Juanita replied, “No, Jorge has been laid off his construction job,</w:t>
      </w:r>
      <w:r>
        <w:rPr>
          <w:spacing w:val="-1"/>
        </w:rPr>
        <w:t xml:space="preserve"> </w:t>
      </w:r>
      <w:r>
        <w:t>and</w:t>
      </w:r>
      <w:r>
        <w:rPr>
          <w:spacing w:val="-1"/>
        </w:rPr>
        <w:t xml:space="preserve"> </w:t>
      </w:r>
      <w:r>
        <w:t>he</w:t>
      </w:r>
      <w:r>
        <w:rPr>
          <w:spacing w:val="-1"/>
        </w:rPr>
        <w:t xml:space="preserve"> </w:t>
      </w:r>
      <w:r>
        <w:t>has</w:t>
      </w:r>
      <w:r>
        <w:rPr>
          <w:spacing w:val="-1"/>
        </w:rPr>
        <w:t xml:space="preserve"> </w:t>
      </w:r>
      <w:r>
        <w:t>been</w:t>
      </w:r>
      <w:r>
        <w:rPr>
          <w:spacing w:val="-1"/>
        </w:rPr>
        <w:t xml:space="preserve"> </w:t>
      </w:r>
      <w:r>
        <w:t>drinking.”</w:t>
      </w:r>
      <w:r>
        <w:rPr>
          <w:spacing w:val="-1"/>
        </w:rPr>
        <w:t xml:space="preserve"> </w:t>
      </w:r>
      <w:r>
        <w:t>She</w:t>
      </w:r>
      <w:r>
        <w:rPr>
          <w:spacing w:val="-2"/>
        </w:rPr>
        <w:t xml:space="preserve"> </w:t>
      </w:r>
      <w:r>
        <w:t>explains</w:t>
      </w:r>
      <w:r>
        <w:rPr>
          <w:spacing w:val="-1"/>
        </w:rPr>
        <w:t xml:space="preserve"> </w:t>
      </w:r>
      <w:r>
        <w:t>that</w:t>
      </w:r>
      <w:r>
        <w:rPr>
          <w:spacing w:val="-1"/>
        </w:rPr>
        <w:t xml:space="preserve"> </w:t>
      </w:r>
      <w:r>
        <w:t>she</w:t>
      </w:r>
      <w:r>
        <w:rPr>
          <w:spacing w:val="-2"/>
        </w:rPr>
        <w:t xml:space="preserve"> </w:t>
      </w:r>
      <w:r>
        <w:t>is</w:t>
      </w:r>
      <w:r>
        <w:rPr>
          <w:spacing w:val="-1"/>
        </w:rPr>
        <w:t xml:space="preserve"> </w:t>
      </w:r>
      <w:r>
        <w:t>quite</w:t>
      </w:r>
      <w:r>
        <w:rPr>
          <w:spacing w:val="-1"/>
        </w:rPr>
        <w:t xml:space="preserve"> </w:t>
      </w:r>
      <w:r>
        <w:t>distressed,</w:t>
      </w:r>
      <w:r>
        <w:rPr>
          <w:spacing w:val="-1"/>
        </w:rPr>
        <w:t xml:space="preserve"> </w:t>
      </w:r>
      <w:r>
        <w:t>having</w:t>
      </w:r>
      <w:r>
        <w:rPr>
          <w:spacing w:val="-1"/>
        </w:rPr>
        <w:t xml:space="preserve"> </w:t>
      </w:r>
      <w:r>
        <w:t>trouble</w:t>
      </w:r>
      <w:r>
        <w:rPr>
          <w:spacing w:val="-1"/>
        </w:rPr>
        <w:t xml:space="preserve"> </w:t>
      </w:r>
      <w:r>
        <w:t>sleeping, and</w:t>
      </w:r>
      <w:r>
        <w:rPr>
          <w:spacing w:val="-3"/>
        </w:rPr>
        <w:t xml:space="preserve"> </w:t>
      </w:r>
      <w:r>
        <w:t>feeling</w:t>
      </w:r>
      <w:r>
        <w:rPr>
          <w:spacing w:val="-3"/>
        </w:rPr>
        <w:t xml:space="preserve"> </w:t>
      </w:r>
      <w:r>
        <w:t>overwhelmed.</w:t>
      </w:r>
      <w:r>
        <w:rPr>
          <w:spacing w:val="-9"/>
        </w:rPr>
        <w:t xml:space="preserve"> </w:t>
      </w:r>
      <w:r>
        <w:t>Though</w:t>
      </w:r>
      <w:r>
        <w:rPr>
          <w:spacing w:val="-3"/>
        </w:rPr>
        <w:t xml:space="preserve"> </w:t>
      </w:r>
      <w:r>
        <w:t>clearly</w:t>
      </w:r>
      <w:r>
        <w:rPr>
          <w:spacing w:val="-3"/>
        </w:rPr>
        <w:t xml:space="preserve"> </w:t>
      </w:r>
      <w:r>
        <w:t>worried,</w:t>
      </w:r>
      <w:r>
        <w:rPr>
          <w:spacing w:val="-4"/>
        </w:rPr>
        <w:t xml:space="preserve"> </w:t>
      </w:r>
      <w:r>
        <w:t>Juanita</w:t>
      </w:r>
      <w:r>
        <w:rPr>
          <w:spacing w:val="-4"/>
        </w:rPr>
        <w:t xml:space="preserve"> </w:t>
      </w:r>
      <w:r>
        <w:t>did</w:t>
      </w:r>
      <w:r>
        <w:rPr>
          <w:spacing w:val="-3"/>
        </w:rPr>
        <w:t xml:space="preserve"> </w:t>
      </w:r>
      <w:r>
        <w:t>not</w:t>
      </w:r>
      <w:r>
        <w:rPr>
          <w:spacing w:val="-3"/>
        </w:rPr>
        <w:t xml:space="preserve"> </w:t>
      </w:r>
      <w:r>
        <w:t>elaborate,</w:t>
      </w:r>
      <w:r>
        <w:rPr>
          <w:spacing w:val="-3"/>
        </w:rPr>
        <w:t xml:space="preserve"> </w:t>
      </w:r>
      <w:r>
        <w:t>and</w:t>
      </w:r>
      <w:r>
        <w:rPr>
          <w:spacing w:val="-3"/>
        </w:rPr>
        <w:t xml:space="preserve"> </w:t>
      </w:r>
      <w:r>
        <w:t>Melissa</w:t>
      </w:r>
      <w:r>
        <w:rPr>
          <w:spacing w:val="-4"/>
        </w:rPr>
        <w:t xml:space="preserve"> </w:t>
      </w:r>
      <w:r>
        <w:t>did</w:t>
      </w:r>
      <w:r>
        <w:rPr>
          <w:spacing w:val="-3"/>
        </w:rPr>
        <w:t xml:space="preserve"> </w:t>
      </w:r>
      <w:r>
        <w:t>not pursue the questioning. Juanita did ask if she could talk to Melissa at another t</w:t>
      </w:r>
      <w:r>
        <w:t>ime to discuss her personal problems and to seek Melissa’s advice on how to handle her current situation at home. Melissa was uncomfortable agreeing to this but also was uncomfortable not responding to Juanita’s distress. She hesitatingly said that they co</w:t>
      </w:r>
      <w:r>
        <w:t xml:space="preserve">uld discuss this at the next supervisory </w:t>
      </w:r>
      <w:r>
        <w:rPr>
          <w:spacing w:val="-2"/>
        </w:rPr>
        <w:t>meeting.</w:t>
      </w:r>
    </w:p>
    <w:p w14:paraId="0FA5EE7B" w14:textId="77777777" w:rsidR="007E47D9" w:rsidRDefault="00E6507F">
      <w:pPr>
        <w:pStyle w:val="BodyText"/>
        <w:spacing w:before="93"/>
        <w:ind w:right="408"/>
      </w:pPr>
      <w:r>
        <w:t>In the upcoming supervisory session, Melissa feels it is important to clarify the differences between</w:t>
      </w:r>
      <w:r>
        <w:rPr>
          <w:spacing w:val="-4"/>
        </w:rPr>
        <w:t xml:space="preserve"> </w:t>
      </w:r>
      <w:r>
        <w:t>providing</w:t>
      </w:r>
      <w:r>
        <w:rPr>
          <w:spacing w:val="-4"/>
        </w:rPr>
        <w:t xml:space="preserve"> </w:t>
      </w:r>
      <w:r>
        <w:t>help</w:t>
      </w:r>
      <w:r>
        <w:rPr>
          <w:spacing w:val="-4"/>
        </w:rPr>
        <w:t xml:space="preserve"> </w:t>
      </w:r>
      <w:r>
        <w:t>for</w:t>
      </w:r>
      <w:r>
        <w:rPr>
          <w:spacing w:val="-4"/>
        </w:rPr>
        <w:t xml:space="preserve"> </w:t>
      </w:r>
      <w:r>
        <w:t>personal</w:t>
      </w:r>
      <w:r>
        <w:rPr>
          <w:spacing w:val="-4"/>
        </w:rPr>
        <w:t xml:space="preserve"> </w:t>
      </w:r>
      <w:r>
        <w:t>problems</w:t>
      </w:r>
      <w:r>
        <w:rPr>
          <w:spacing w:val="-4"/>
        </w:rPr>
        <w:t xml:space="preserve"> </w:t>
      </w:r>
      <w:r>
        <w:t>and</w:t>
      </w:r>
      <w:r>
        <w:rPr>
          <w:spacing w:val="-4"/>
        </w:rPr>
        <w:t xml:space="preserve"> </w:t>
      </w:r>
      <w:r>
        <w:t>maintaining</w:t>
      </w:r>
      <w:r>
        <w:rPr>
          <w:spacing w:val="-4"/>
        </w:rPr>
        <w:t xml:space="preserve"> </w:t>
      </w:r>
      <w:r>
        <w:t>supervision</w:t>
      </w:r>
      <w:r>
        <w:rPr>
          <w:spacing w:val="-4"/>
        </w:rPr>
        <w:t xml:space="preserve"> </w:t>
      </w:r>
      <w:r>
        <w:t>goals.</w:t>
      </w:r>
      <w:r>
        <w:rPr>
          <w:spacing w:val="-4"/>
        </w:rPr>
        <w:t xml:space="preserve"> </w:t>
      </w:r>
      <w:r>
        <w:t>Melissa</w:t>
      </w:r>
      <w:r>
        <w:rPr>
          <w:spacing w:val="-5"/>
        </w:rPr>
        <w:t xml:space="preserve"> </w:t>
      </w:r>
      <w:r>
        <w:t>also thinks it is import</w:t>
      </w:r>
      <w:r>
        <w:t>ant to address Juanita’s job performance issues in the next meeting.</w:t>
      </w:r>
    </w:p>
    <w:p w14:paraId="6BBA9A2E" w14:textId="77777777" w:rsidR="007E47D9" w:rsidRDefault="007E47D9">
      <w:pPr>
        <w:pStyle w:val="BodyText"/>
        <w:spacing w:before="6"/>
        <w:ind w:left="0"/>
        <w:rPr>
          <w:sz w:val="33"/>
        </w:rPr>
      </w:pPr>
    </w:p>
    <w:p w14:paraId="70B9CB12" w14:textId="77777777" w:rsidR="007E47D9" w:rsidRDefault="00E6507F">
      <w:pPr>
        <w:pStyle w:val="BodyText"/>
        <w:spacing w:before="1"/>
      </w:pPr>
      <w:r>
        <w:t xml:space="preserve">Learning </w:t>
      </w:r>
      <w:r>
        <w:rPr>
          <w:spacing w:val="-2"/>
        </w:rPr>
        <w:t>Goals:</w:t>
      </w:r>
    </w:p>
    <w:p w14:paraId="22B07531" w14:textId="77777777" w:rsidR="007E47D9" w:rsidRDefault="00E6507F">
      <w:pPr>
        <w:pStyle w:val="BodyText"/>
        <w:spacing w:before="218" w:line="345" w:lineRule="exact"/>
        <w:ind w:left="120"/>
      </w:pPr>
      <w:r>
        <w:rPr>
          <w:rFonts w:ascii="MS PGothic" w:hAnsi="MS PGothic"/>
          <w:position w:val="2"/>
        </w:rPr>
        <w:t>➡</w:t>
      </w:r>
      <w:r>
        <w:rPr>
          <w:rFonts w:ascii="MS PGothic" w:hAnsi="MS PGothic"/>
          <w:spacing w:val="21"/>
          <w:position w:val="2"/>
        </w:rPr>
        <w:t xml:space="preserve"> </w:t>
      </w:r>
      <w:r>
        <w:rPr>
          <w:position w:val="2"/>
        </w:rPr>
        <w:t>To</w:t>
      </w:r>
      <w:r>
        <w:rPr>
          <w:spacing w:val="-20"/>
          <w:position w:val="2"/>
        </w:rPr>
        <w:t xml:space="preserve"> </w:t>
      </w:r>
      <w:r>
        <w:rPr>
          <w:position w:val="2"/>
        </w:rPr>
        <w:t>illustrate</w:t>
      </w:r>
      <w:r>
        <w:rPr>
          <w:spacing w:val="-8"/>
          <w:position w:val="2"/>
        </w:rPr>
        <w:t xml:space="preserve"> </w:t>
      </w:r>
      <w:r>
        <w:rPr>
          <w:position w:val="2"/>
        </w:rPr>
        <w:t>how</w:t>
      </w:r>
      <w:r>
        <w:rPr>
          <w:spacing w:val="-8"/>
          <w:position w:val="2"/>
        </w:rPr>
        <w:t xml:space="preserve"> </w:t>
      </w:r>
      <w:r>
        <w:rPr>
          <w:position w:val="2"/>
        </w:rPr>
        <w:t>work-related</w:t>
      </w:r>
      <w:r>
        <w:rPr>
          <w:spacing w:val="-9"/>
          <w:position w:val="2"/>
        </w:rPr>
        <w:t xml:space="preserve"> </w:t>
      </w:r>
      <w:r>
        <w:rPr>
          <w:position w:val="2"/>
        </w:rPr>
        <w:t>stresses</w:t>
      </w:r>
      <w:r>
        <w:rPr>
          <w:spacing w:val="-9"/>
          <w:position w:val="2"/>
        </w:rPr>
        <w:t xml:space="preserve"> </w:t>
      </w:r>
      <w:r>
        <w:rPr>
          <w:position w:val="2"/>
        </w:rPr>
        <w:t>and</w:t>
      </w:r>
      <w:r>
        <w:rPr>
          <w:spacing w:val="-8"/>
          <w:position w:val="2"/>
        </w:rPr>
        <w:t xml:space="preserve"> </w:t>
      </w:r>
      <w:r>
        <w:rPr>
          <w:position w:val="2"/>
        </w:rPr>
        <w:t>personal</w:t>
      </w:r>
      <w:r>
        <w:rPr>
          <w:spacing w:val="-8"/>
          <w:position w:val="2"/>
        </w:rPr>
        <w:t xml:space="preserve"> </w:t>
      </w:r>
      <w:r>
        <w:rPr>
          <w:position w:val="2"/>
        </w:rPr>
        <w:t>problems</w:t>
      </w:r>
      <w:r>
        <w:rPr>
          <w:spacing w:val="-8"/>
          <w:position w:val="2"/>
        </w:rPr>
        <w:t xml:space="preserve"> </w:t>
      </w:r>
      <w:r>
        <w:rPr>
          <w:position w:val="2"/>
        </w:rPr>
        <w:t>can</w:t>
      </w:r>
      <w:r>
        <w:rPr>
          <w:spacing w:val="-8"/>
          <w:position w:val="2"/>
        </w:rPr>
        <w:t xml:space="preserve"> </w:t>
      </w:r>
      <w:r>
        <w:rPr>
          <w:position w:val="2"/>
        </w:rPr>
        <w:t>interact</w:t>
      </w:r>
      <w:r>
        <w:rPr>
          <w:spacing w:val="-9"/>
          <w:position w:val="2"/>
        </w:rPr>
        <w:t xml:space="preserve"> </w:t>
      </w:r>
      <w:r>
        <w:rPr>
          <w:position w:val="2"/>
        </w:rPr>
        <w:t>and</w:t>
      </w:r>
      <w:r>
        <w:rPr>
          <w:spacing w:val="-17"/>
          <w:position w:val="2"/>
        </w:rPr>
        <w:t xml:space="preserve"> </w:t>
      </w:r>
      <w:r>
        <w:t>affect</w:t>
      </w:r>
      <w:r>
        <w:rPr>
          <w:spacing w:val="-8"/>
        </w:rPr>
        <w:t xml:space="preserve"> </w:t>
      </w:r>
      <w:r>
        <w:t>one</w:t>
      </w:r>
      <w:r>
        <w:rPr>
          <w:spacing w:val="-9"/>
        </w:rPr>
        <w:t xml:space="preserve"> </w:t>
      </w:r>
      <w:r>
        <w:rPr>
          <w:spacing w:val="-2"/>
        </w:rPr>
        <w:t>another.</w:t>
      </w:r>
    </w:p>
    <w:p w14:paraId="668C91D2" w14:textId="77777777" w:rsidR="007E47D9" w:rsidRDefault="00E6507F">
      <w:pPr>
        <w:pStyle w:val="BodyText"/>
        <w:spacing w:line="324" w:lineRule="exact"/>
        <w:ind w:left="120"/>
      </w:pPr>
      <w:r>
        <w:rPr>
          <w:rFonts w:ascii="MS PGothic" w:hAnsi="MS PGothic"/>
          <w:position w:val="1"/>
        </w:rPr>
        <w:t>➡</w:t>
      </w:r>
      <w:r>
        <w:rPr>
          <w:rFonts w:ascii="MS PGothic" w:hAnsi="MS PGothic"/>
          <w:spacing w:val="20"/>
          <w:position w:val="1"/>
        </w:rPr>
        <w:t xml:space="preserve"> </w:t>
      </w:r>
      <w:r>
        <w:t>To</w:t>
      </w:r>
      <w:r>
        <w:rPr>
          <w:spacing w:val="-20"/>
        </w:rPr>
        <w:t xml:space="preserve"> </w:t>
      </w:r>
      <w:r>
        <w:t>demonstrate</w:t>
      </w:r>
      <w:r>
        <w:rPr>
          <w:spacing w:val="-9"/>
        </w:rPr>
        <w:t xml:space="preserve"> </w:t>
      </w:r>
      <w:r>
        <w:t>the</w:t>
      </w:r>
      <w:r>
        <w:rPr>
          <w:spacing w:val="-8"/>
        </w:rPr>
        <w:t xml:space="preserve"> </w:t>
      </w:r>
      <w:r>
        <w:t>boundary</w:t>
      </w:r>
      <w:r>
        <w:rPr>
          <w:spacing w:val="-9"/>
        </w:rPr>
        <w:t xml:space="preserve"> </w:t>
      </w:r>
      <w:r>
        <w:t>between</w:t>
      </w:r>
      <w:r>
        <w:rPr>
          <w:spacing w:val="-9"/>
        </w:rPr>
        <w:t xml:space="preserve"> </w:t>
      </w:r>
      <w:r>
        <w:t>clinical</w:t>
      </w:r>
      <w:r>
        <w:rPr>
          <w:spacing w:val="-8"/>
        </w:rPr>
        <w:t xml:space="preserve"> </w:t>
      </w:r>
      <w:r>
        <w:t>supervision</w:t>
      </w:r>
      <w:r>
        <w:rPr>
          <w:spacing w:val="-10"/>
        </w:rPr>
        <w:t xml:space="preserve"> </w:t>
      </w:r>
      <w:r>
        <w:t>and</w:t>
      </w:r>
      <w:r>
        <w:rPr>
          <w:spacing w:val="-8"/>
        </w:rPr>
        <w:t xml:space="preserve"> </w:t>
      </w:r>
      <w:r>
        <w:t>personal</w:t>
      </w:r>
      <w:r>
        <w:rPr>
          <w:spacing w:val="-9"/>
        </w:rPr>
        <w:t xml:space="preserve"> </w:t>
      </w:r>
      <w:r>
        <w:rPr>
          <w:spacing w:val="-2"/>
        </w:rPr>
        <w:t>counseling.</w:t>
      </w:r>
    </w:p>
    <w:p w14:paraId="39C307E5" w14:textId="77777777" w:rsidR="007E47D9" w:rsidRDefault="00E6507F">
      <w:pPr>
        <w:pStyle w:val="BodyText"/>
        <w:spacing w:line="232" w:lineRule="auto"/>
        <w:ind w:left="480" w:hanging="361"/>
      </w:pPr>
      <w:r>
        <w:rPr>
          <w:rFonts w:ascii="MS PGothic" w:hAnsi="MS PGothic"/>
          <w:position w:val="1"/>
        </w:rPr>
        <w:t>➡</w:t>
      </w:r>
      <w:r>
        <w:rPr>
          <w:rFonts w:ascii="MS PGothic" w:hAnsi="MS PGothic"/>
          <w:spacing w:val="23"/>
          <w:position w:val="1"/>
        </w:rPr>
        <w:t xml:space="preserve"> </w:t>
      </w:r>
      <w:r>
        <w:t>To</w:t>
      </w:r>
      <w:r>
        <w:rPr>
          <w:spacing w:val="-20"/>
        </w:rPr>
        <w:t xml:space="preserve"> </w:t>
      </w:r>
      <w:r>
        <w:t>demonstrate</w:t>
      </w:r>
      <w:r>
        <w:rPr>
          <w:spacing w:val="-8"/>
        </w:rPr>
        <w:t xml:space="preserve"> </w:t>
      </w:r>
      <w:r>
        <w:t>how</w:t>
      </w:r>
      <w:r>
        <w:rPr>
          <w:spacing w:val="-8"/>
        </w:rPr>
        <w:t xml:space="preserve"> </w:t>
      </w:r>
      <w:r>
        <w:t>to</w:t>
      </w:r>
      <w:r>
        <w:rPr>
          <w:spacing w:val="-8"/>
        </w:rPr>
        <w:t xml:space="preserve"> </w:t>
      </w:r>
      <w:r>
        <w:t>help</w:t>
      </w:r>
      <w:r>
        <w:rPr>
          <w:spacing w:val="-8"/>
        </w:rPr>
        <w:t xml:space="preserve"> </w:t>
      </w:r>
      <w:r>
        <w:t>an</w:t>
      </w:r>
      <w:r>
        <w:rPr>
          <w:spacing w:val="-8"/>
        </w:rPr>
        <w:t xml:space="preserve"> </w:t>
      </w:r>
      <w:r>
        <w:t>employee</w:t>
      </w:r>
      <w:r>
        <w:rPr>
          <w:spacing w:val="-8"/>
        </w:rPr>
        <w:t xml:space="preserve"> </w:t>
      </w:r>
      <w:r>
        <w:t>get</w:t>
      </w:r>
      <w:r>
        <w:rPr>
          <w:spacing w:val="-8"/>
        </w:rPr>
        <w:t xml:space="preserve"> </w:t>
      </w:r>
      <w:r>
        <w:t>the</w:t>
      </w:r>
      <w:r>
        <w:rPr>
          <w:spacing w:val="-8"/>
        </w:rPr>
        <w:t xml:space="preserve"> </w:t>
      </w:r>
      <w:r>
        <w:t>help</w:t>
      </w:r>
      <w:r>
        <w:rPr>
          <w:spacing w:val="-8"/>
        </w:rPr>
        <w:t xml:space="preserve"> </w:t>
      </w:r>
      <w:r>
        <w:t>necessary</w:t>
      </w:r>
      <w:r>
        <w:rPr>
          <w:spacing w:val="-8"/>
        </w:rPr>
        <w:t xml:space="preserve"> </w:t>
      </w:r>
      <w:r>
        <w:t>to</w:t>
      </w:r>
      <w:r>
        <w:rPr>
          <w:spacing w:val="-8"/>
        </w:rPr>
        <w:t xml:space="preserve"> </w:t>
      </w:r>
      <w:r>
        <w:t>address</w:t>
      </w:r>
      <w:r>
        <w:rPr>
          <w:spacing w:val="-8"/>
        </w:rPr>
        <w:t xml:space="preserve"> </w:t>
      </w:r>
      <w:r>
        <w:t>personal</w:t>
      </w:r>
      <w:r>
        <w:rPr>
          <w:spacing w:val="-8"/>
        </w:rPr>
        <w:t xml:space="preserve"> </w:t>
      </w:r>
      <w:r>
        <w:t>(non–work- related) life problems that affect the work environment.</w:t>
      </w:r>
    </w:p>
    <w:p w14:paraId="0A12B788" w14:textId="77777777" w:rsidR="007E47D9" w:rsidRDefault="00E6507F">
      <w:pPr>
        <w:pStyle w:val="BodyText"/>
        <w:spacing w:line="320" w:lineRule="exact"/>
        <w:ind w:left="480" w:hanging="361"/>
      </w:pPr>
      <w:r>
        <w:rPr>
          <w:rFonts w:ascii="MS PGothic" w:hAnsi="MS PGothic"/>
          <w:position w:val="1"/>
        </w:rPr>
        <w:t>➡</w:t>
      </w:r>
      <w:r>
        <w:rPr>
          <w:rFonts w:ascii="MS PGothic" w:hAnsi="MS PGothic"/>
          <w:spacing w:val="20"/>
          <w:position w:val="1"/>
        </w:rPr>
        <w:t xml:space="preserve"> </w:t>
      </w:r>
      <w:r>
        <w:t>To</w:t>
      </w:r>
      <w:r>
        <w:rPr>
          <w:spacing w:val="-20"/>
        </w:rPr>
        <w:t xml:space="preserve"> </w:t>
      </w:r>
      <w:r>
        <w:t>illustrate</w:t>
      </w:r>
      <w:r>
        <w:rPr>
          <w:spacing w:val="-9"/>
        </w:rPr>
        <w:t xml:space="preserve"> </w:t>
      </w:r>
      <w:r>
        <w:t>how</w:t>
      </w:r>
      <w:r>
        <w:rPr>
          <w:spacing w:val="-9"/>
        </w:rPr>
        <w:t xml:space="preserve"> </w:t>
      </w:r>
      <w:r>
        <w:t>to</w:t>
      </w:r>
      <w:r>
        <w:rPr>
          <w:spacing w:val="-9"/>
        </w:rPr>
        <w:t xml:space="preserve"> </w:t>
      </w:r>
      <w:r>
        <w:t>monitor</w:t>
      </w:r>
      <w:r>
        <w:rPr>
          <w:spacing w:val="-9"/>
        </w:rPr>
        <w:t xml:space="preserve"> </w:t>
      </w:r>
      <w:r>
        <w:t>and</w:t>
      </w:r>
      <w:r>
        <w:rPr>
          <w:spacing w:val="-9"/>
        </w:rPr>
        <w:t xml:space="preserve"> </w:t>
      </w:r>
      <w:r>
        <w:t>maintain</w:t>
      </w:r>
      <w:r>
        <w:rPr>
          <w:spacing w:val="-9"/>
        </w:rPr>
        <w:t xml:space="preserve"> </w:t>
      </w:r>
      <w:r>
        <w:t>adequate</w:t>
      </w:r>
      <w:r>
        <w:rPr>
          <w:spacing w:val="-9"/>
        </w:rPr>
        <w:t xml:space="preserve"> </w:t>
      </w:r>
      <w:r>
        <w:t>clinical</w:t>
      </w:r>
      <w:r>
        <w:rPr>
          <w:spacing w:val="-9"/>
        </w:rPr>
        <w:t xml:space="preserve"> </w:t>
      </w:r>
      <w:r>
        <w:t>performance</w:t>
      </w:r>
      <w:r>
        <w:rPr>
          <w:spacing w:val="-13"/>
        </w:rPr>
        <w:t xml:space="preserve"> </w:t>
      </w:r>
      <w:r>
        <w:t>when</w:t>
      </w:r>
      <w:r>
        <w:rPr>
          <w:spacing w:val="-16"/>
        </w:rPr>
        <w:t xml:space="preserve"> </w:t>
      </w:r>
      <w:r>
        <w:t>an</w:t>
      </w:r>
      <w:r>
        <w:rPr>
          <w:spacing w:val="-9"/>
        </w:rPr>
        <w:t xml:space="preserve"> </w:t>
      </w:r>
      <w:r>
        <w:t>employee</w:t>
      </w:r>
      <w:r>
        <w:rPr>
          <w:spacing w:val="-9"/>
        </w:rPr>
        <w:t xml:space="preserve"> </w:t>
      </w:r>
      <w:r>
        <w:t>is facing difficult personal dilemmas that affect job performance.</w:t>
      </w:r>
    </w:p>
    <w:p w14:paraId="0B179FFF" w14:textId="77777777" w:rsidR="007E47D9" w:rsidRDefault="00E6507F">
      <w:pPr>
        <w:pStyle w:val="BodyText"/>
        <w:spacing w:before="15" w:line="320" w:lineRule="exact"/>
        <w:ind w:left="480" w:right="408" w:hanging="361"/>
      </w:pPr>
      <w:r>
        <w:rPr>
          <w:rFonts w:ascii="MS PGothic" w:hAnsi="MS PGothic"/>
          <w:position w:val="2"/>
        </w:rPr>
        <w:t>➡</w:t>
      </w:r>
      <w:r>
        <w:rPr>
          <w:rFonts w:ascii="MS PGothic" w:hAnsi="MS PGothic"/>
          <w:spacing w:val="24"/>
          <w:position w:val="2"/>
        </w:rPr>
        <w:t xml:space="preserve"> </w:t>
      </w:r>
      <w:r>
        <w:rPr>
          <w:position w:val="2"/>
        </w:rPr>
        <w:t>To</w:t>
      </w:r>
      <w:r>
        <w:rPr>
          <w:spacing w:val="-20"/>
          <w:position w:val="2"/>
        </w:rPr>
        <w:t xml:space="preserve"> </w:t>
      </w:r>
      <w:r>
        <w:rPr>
          <w:position w:val="2"/>
        </w:rPr>
        <w:t>demonstrate</w:t>
      </w:r>
      <w:r>
        <w:rPr>
          <w:spacing w:val="-7"/>
          <w:position w:val="2"/>
        </w:rPr>
        <w:t xml:space="preserve"> </w:t>
      </w:r>
      <w:r>
        <w:rPr>
          <w:position w:val="2"/>
        </w:rPr>
        <w:t>awareness</w:t>
      </w:r>
      <w:r>
        <w:rPr>
          <w:spacing w:val="-7"/>
          <w:position w:val="2"/>
        </w:rPr>
        <w:t xml:space="preserve"> </w:t>
      </w:r>
      <w:r>
        <w:rPr>
          <w:position w:val="2"/>
        </w:rPr>
        <w:t>of</w:t>
      </w:r>
      <w:r>
        <w:rPr>
          <w:spacing w:val="-7"/>
          <w:position w:val="2"/>
        </w:rPr>
        <w:t xml:space="preserve"> </w:t>
      </w:r>
      <w:r>
        <w:rPr>
          <w:position w:val="2"/>
        </w:rPr>
        <w:t>and</w:t>
      </w:r>
      <w:r>
        <w:rPr>
          <w:spacing w:val="-7"/>
          <w:position w:val="2"/>
        </w:rPr>
        <w:t xml:space="preserve"> </w:t>
      </w:r>
      <w:r>
        <w:rPr>
          <w:position w:val="2"/>
        </w:rPr>
        <w:t>sensitivity</w:t>
      </w:r>
      <w:r>
        <w:rPr>
          <w:spacing w:val="-8"/>
          <w:position w:val="2"/>
        </w:rPr>
        <w:t xml:space="preserve"> </w:t>
      </w:r>
      <w:r>
        <w:rPr>
          <w:position w:val="2"/>
        </w:rPr>
        <w:t>to</w:t>
      </w:r>
      <w:r>
        <w:rPr>
          <w:spacing w:val="-7"/>
          <w:position w:val="2"/>
        </w:rPr>
        <w:t xml:space="preserve"> </w:t>
      </w:r>
      <w:r>
        <w:rPr>
          <w:position w:val="2"/>
        </w:rPr>
        <w:t>cultural</w:t>
      </w:r>
      <w:r>
        <w:rPr>
          <w:spacing w:val="-7"/>
          <w:position w:val="2"/>
        </w:rPr>
        <w:t xml:space="preserve"> </w:t>
      </w:r>
      <w:r>
        <w:rPr>
          <w:position w:val="2"/>
        </w:rPr>
        <w:t>issues</w:t>
      </w:r>
      <w:r>
        <w:rPr>
          <w:spacing w:val="-7"/>
          <w:position w:val="2"/>
        </w:rPr>
        <w:t xml:space="preserve"> </w:t>
      </w:r>
      <w:r>
        <w:rPr>
          <w:position w:val="2"/>
        </w:rPr>
        <w:t>that</w:t>
      </w:r>
      <w:r>
        <w:rPr>
          <w:spacing w:val="-7"/>
          <w:position w:val="2"/>
        </w:rPr>
        <w:t xml:space="preserve"> </w:t>
      </w:r>
      <w:r>
        <w:rPr>
          <w:position w:val="2"/>
        </w:rPr>
        <w:t>arise</w:t>
      </w:r>
      <w:r>
        <w:rPr>
          <w:spacing w:val="-7"/>
          <w:position w:val="2"/>
        </w:rPr>
        <w:t xml:space="preserve"> </w:t>
      </w:r>
      <w:r>
        <w:rPr>
          <w:position w:val="2"/>
        </w:rPr>
        <w:t>in</w:t>
      </w:r>
      <w:r>
        <w:rPr>
          <w:spacing w:val="-2"/>
          <w:position w:val="2"/>
        </w:rPr>
        <w:t xml:space="preserve"> </w:t>
      </w:r>
      <w:r>
        <w:rPr>
          <w:position w:val="2"/>
        </w:rPr>
        <w:t>the</w:t>
      </w:r>
      <w:r>
        <w:rPr>
          <w:spacing w:val="-8"/>
          <w:position w:val="2"/>
        </w:rPr>
        <w:t xml:space="preserve"> </w:t>
      </w:r>
      <w:r>
        <w:t>context</w:t>
      </w:r>
      <w:r>
        <w:rPr>
          <w:spacing w:val="-7"/>
        </w:rPr>
        <w:t xml:space="preserve"> </w:t>
      </w:r>
      <w:r>
        <w:t>of personal issues that affect job performance.</w:t>
      </w:r>
    </w:p>
    <w:p w14:paraId="2461A6F8" w14:textId="77777777" w:rsidR="007E47D9" w:rsidRDefault="00E6507F">
      <w:pPr>
        <w:spacing w:before="83"/>
        <w:ind w:left="240"/>
        <w:rPr>
          <w:sz w:val="28"/>
        </w:rPr>
      </w:pPr>
      <w:r>
        <w:rPr>
          <w:sz w:val="28"/>
        </w:rPr>
        <w:t>[</w:t>
      </w:r>
      <w:r>
        <w:rPr>
          <w:i/>
          <w:sz w:val="28"/>
        </w:rPr>
        <w:t>The</w:t>
      </w:r>
      <w:r>
        <w:rPr>
          <w:i/>
          <w:spacing w:val="-2"/>
          <w:sz w:val="28"/>
        </w:rPr>
        <w:t xml:space="preserve"> </w:t>
      </w:r>
      <w:r>
        <w:rPr>
          <w:i/>
          <w:sz w:val="28"/>
        </w:rPr>
        <w:t>vignette</w:t>
      </w:r>
      <w:r>
        <w:rPr>
          <w:i/>
          <w:spacing w:val="-1"/>
          <w:sz w:val="28"/>
        </w:rPr>
        <w:t xml:space="preserve"> </w:t>
      </w:r>
      <w:r>
        <w:rPr>
          <w:i/>
          <w:sz w:val="28"/>
        </w:rPr>
        <w:t>picks</w:t>
      </w:r>
      <w:r>
        <w:rPr>
          <w:i/>
          <w:spacing w:val="-1"/>
          <w:sz w:val="28"/>
        </w:rPr>
        <w:t xml:space="preserve"> </w:t>
      </w:r>
      <w:r>
        <w:rPr>
          <w:i/>
          <w:sz w:val="28"/>
        </w:rPr>
        <w:t>up</w:t>
      </w:r>
      <w:r>
        <w:rPr>
          <w:i/>
          <w:spacing w:val="-1"/>
          <w:sz w:val="28"/>
        </w:rPr>
        <w:t xml:space="preserve"> </w:t>
      </w:r>
      <w:r>
        <w:rPr>
          <w:i/>
          <w:sz w:val="28"/>
        </w:rPr>
        <w:t>with</w:t>
      </w:r>
      <w:r>
        <w:rPr>
          <w:i/>
          <w:spacing w:val="-1"/>
          <w:sz w:val="28"/>
        </w:rPr>
        <w:t xml:space="preserve"> </w:t>
      </w:r>
      <w:r>
        <w:rPr>
          <w:i/>
          <w:sz w:val="28"/>
        </w:rPr>
        <w:t>the</w:t>
      </w:r>
      <w:r>
        <w:rPr>
          <w:i/>
          <w:spacing w:val="-1"/>
          <w:sz w:val="28"/>
        </w:rPr>
        <w:t xml:space="preserve"> </w:t>
      </w:r>
      <w:r>
        <w:rPr>
          <w:i/>
          <w:sz w:val="28"/>
        </w:rPr>
        <w:t>beginning</w:t>
      </w:r>
      <w:r>
        <w:rPr>
          <w:i/>
          <w:spacing w:val="-1"/>
          <w:sz w:val="28"/>
        </w:rPr>
        <w:t xml:space="preserve"> </w:t>
      </w:r>
      <w:r>
        <w:rPr>
          <w:i/>
          <w:sz w:val="28"/>
        </w:rPr>
        <w:t>of</w:t>
      </w:r>
      <w:r>
        <w:rPr>
          <w:i/>
          <w:spacing w:val="-1"/>
          <w:sz w:val="28"/>
        </w:rPr>
        <w:t xml:space="preserve"> </w:t>
      </w:r>
      <w:r>
        <w:rPr>
          <w:i/>
          <w:sz w:val="28"/>
        </w:rPr>
        <w:t>the</w:t>
      </w:r>
      <w:r>
        <w:rPr>
          <w:i/>
          <w:spacing w:val="-1"/>
          <w:sz w:val="28"/>
        </w:rPr>
        <w:t xml:space="preserve"> </w:t>
      </w:r>
      <w:r>
        <w:rPr>
          <w:i/>
          <w:sz w:val="28"/>
        </w:rPr>
        <w:t>next</w:t>
      </w:r>
      <w:r>
        <w:rPr>
          <w:i/>
          <w:spacing w:val="-1"/>
          <w:sz w:val="28"/>
        </w:rPr>
        <w:t xml:space="preserve"> </w:t>
      </w:r>
      <w:r>
        <w:rPr>
          <w:i/>
          <w:sz w:val="28"/>
        </w:rPr>
        <w:t>clinical</w:t>
      </w:r>
      <w:r>
        <w:rPr>
          <w:i/>
          <w:spacing w:val="-2"/>
          <w:sz w:val="28"/>
        </w:rPr>
        <w:t xml:space="preserve"> </w:t>
      </w:r>
      <w:r>
        <w:rPr>
          <w:i/>
          <w:sz w:val="28"/>
        </w:rPr>
        <w:t>supervisory</w:t>
      </w:r>
      <w:r>
        <w:rPr>
          <w:i/>
          <w:spacing w:val="-1"/>
          <w:sz w:val="28"/>
        </w:rPr>
        <w:t xml:space="preserve"> </w:t>
      </w:r>
      <w:r>
        <w:rPr>
          <w:i/>
          <w:spacing w:val="-2"/>
          <w:sz w:val="28"/>
        </w:rPr>
        <w:t>session.</w:t>
      </w:r>
      <w:r>
        <w:rPr>
          <w:spacing w:val="-2"/>
          <w:sz w:val="28"/>
        </w:rPr>
        <w:t>]</w:t>
      </w:r>
    </w:p>
    <w:p w14:paraId="514F4DD0" w14:textId="77777777" w:rsidR="007E47D9" w:rsidRDefault="00E6507F">
      <w:pPr>
        <w:pStyle w:val="BodyText"/>
        <w:spacing w:before="216"/>
      </w:pPr>
      <w:r>
        <w:t>MELISSA:</w:t>
      </w:r>
      <w:r>
        <w:rPr>
          <w:spacing w:val="-5"/>
        </w:rPr>
        <w:t xml:space="preserve"> </w:t>
      </w:r>
      <w:r>
        <w:t>Juanita,</w:t>
      </w:r>
      <w:r>
        <w:rPr>
          <w:spacing w:val="-5"/>
        </w:rPr>
        <w:t xml:space="preserve"> </w:t>
      </w:r>
      <w:r>
        <w:t>hi!</w:t>
      </w:r>
      <w:r>
        <w:rPr>
          <w:spacing w:val="-4"/>
        </w:rPr>
        <w:t xml:space="preserve"> </w:t>
      </w:r>
      <w:r>
        <w:t>Come</w:t>
      </w:r>
      <w:r>
        <w:rPr>
          <w:spacing w:val="-4"/>
        </w:rPr>
        <w:t xml:space="preserve"> </w:t>
      </w:r>
      <w:r>
        <w:t>on</w:t>
      </w:r>
      <w:r>
        <w:rPr>
          <w:spacing w:val="-4"/>
        </w:rPr>
        <w:t xml:space="preserve"> </w:t>
      </w:r>
      <w:r>
        <w:t>in.</w:t>
      </w:r>
      <w:r>
        <w:rPr>
          <w:spacing w:val="-4"/>
        </w:rPr>
        <w:t xml:space="preserve"> </w:t>
      </w:r>
      <w:r>
        <w:t>Before</w:t>
      </w:r>
      <w:r>
        <w:rPr>
          <w:spacing w:val="-4"/>
        </w:rPr>
        <w:t xml:space="preserve"> </w:t>
      </w:r>
      <w:r>
        <w:t>we</w:t>
      </w:r>
      <w:r>
        <w:rPr>
          <w:spacing w:val="-5"/>
        </w:rPr>
        <w:t xml:space="preserve"> </w:t>
      </w:r>
      <w:r>
        <w:t>start</w:t>
      </w:r>
      <w:r>
        <w:rPr>
          <w:spacing w:val="-5"/>
        </w:rPr>
        <w:t xml:space="preserve"> </w:t>
      </w:r>
      <w:r>
        <w:t>talking</w:t>
      </w:r>
      <w:r>
        <w:rPr>
          <w:spacing w:val="-4"/>
        </w:rPr>
        <w:t xml:space="preserve"> </w:t>
      </w:r>
      <w:r>
        <w:t>cases</w:t>
      </w:r>
      <w:r>
        <w:rPr>
          <w:spacing w:val="-4"/>
        </w:rPr>
        <w:t xml:space="preserve"> </w:t>
      </w:r>
      <w:r>
        <w:t>today,</w:t>
      </w:r>
      <w:r>
        <w:rPr>
          <w:spacing w:val="-4"/>
        </w:rPr>
        <w:t xml:space="preserve"> </w:t>
      </w:r>
      <w:r>
        <w:t>I</w:t>
      </w:r>
      <w:r>
        <w:rPr>
          <w:spacing w:val="-4"/>
        </w:rPr>
        <w:t xml:space="preserve"> </w:t>
      </w:r>
      <w:r>
        <w:t>would</w:t>
      </w:r>
      <w:r>
        <w:rPr>
          <w:spacing w:val="-5"/>
        </w:rPr>
        <w:t xml:space="preserve"> </w:t>
      </w:r>
      <w:r>
        <w:t>really</w:t>
      </w:r>
      <w:r>
        <w:rPr>
          <w:spacing w:val="-4"/>
        </w:rPr>
        <w:t xml:space="preserve"> </w:t>
      </w:r>
      <w:r>
        <w:t>like</w:t>
      </w:r>
      <w:r>
        <w:rPr>
          <w:spacing w:val="-4"/>
        </w:rPr>
        <w:t xml:space="preserve"> </w:t>
      </w:r>
      <w:r>
        <w:t>to</w:t>
      </w:r>
      <w:r>
        <w:rPr>
          <w:spacing w:val="-4"/>
        </w:rPr>
        <w:t xml:space="preserve"> </w:t>
      </w:r>
      <w:r>
        <w:t>go over some of what we discussed last week and see where things stand.</w:t>
      </w:r>
    </w:p>
    <w:p w14:paraId="6A68F69B" w14:textId="77777777" w:rsidR="007E47D9" w:rsidRDefault="00E6507F">
      <w:pPr>
        <w:pStyle w:val="BodyText"/>
        <w:spacing w:before="73"/>
      </w:pPr>
      <w:r>
        <w:t>JUANITA:</w:t>
      </w:r>
      <w:r>
        <w:rPr>
          <w:spacing w:val="-1"/>
        </w:rPr>
        <w:t xml:space="preserve"> </w:t>
      </w:r>
      <w:r>
        <w:t>That’s fine, but I think I owe you an apology about our last session. I really want to apologize</w:t>
      </w:r>
      <w:r>
        <w:rPr>
          <w:spacing w:val="-3"/>
        </w:rPr>
        <w:t xml:space="preserve"> </w:t>
      </w:r>
      <w:r>
        <w:t>for</w:t>
      </w:r>
      <w:r>
        <w:rPr>
          <w:spacing w:val="-3"/>
        </w:rPr>
        <w:t xml:space="preserve"> </w:t>
      </w:r>
      <w:r>
        <w:t>saying</w:t>
      </w:r>
      <w:r>
        <w:rPr>
          <w:spacing w:val="-4"/>
        </w:rPr>
        <w:t xml:space="preserve"> </w:t>
      </w:r>
      <w:r>
        <w:t>all</w:t>
      </w:r>
      <w:r>
        <w:rPr>
          <w:spacing w:val="-3"/>
        </w:rPr>
        <w:t xml:space="preserve"> </w:t>
      </w:r>
      <w:r>
        <w:t>those</w:t>
      </w:r>
      <w:r>
        <w:rPr>
          <w:spacing w:val="-3"/>
        </w:rPr>
        <w:t xml:space="preserve"> </w:t>
      </w:r>
      <w:r>
        <w:t>things</w:t>
      </w:r>
      <w:r>
        <w:rPr>
          <w:spacing w:val="-3"/>
        </w:rPr>
        <w:t xml:space="preserve"> </w:t>
      </w:r>
      <w:r>
        <w:t>to</w:t>
      </w:r>
      <w:r>
        <w:rPr>
          <w:spacing w:val="-3"/>
        </w:rPr>
        <w:t xml:space="preserve"> </w:t>
      </w:r>
      <w:r>
        <w:t>you</w:t>
      </w:r>
      <w:r>
        <w:rPr>
          <w:spacing w:val="-3"/>
        </w:rPr>
        <w:t xml:space="preserve"> </w:t>
      </w:r>
      <w:r>
        <w:t>about</w:t>
      </w:r>
      <w:r>
        <w:rPr>
          <w:spacing w:val="-3"/>
        </w:rPr>
        <w:t xml:space="preserve"> </w:t>
      </w:r>
      <w:r>
        <w:t>my</w:t>
      </w:r>
      <w:r>
        <w:rPr>
          <w:spacing w:val="-3"/>
        </w:rPr>
        <w:t xml:space="preserve"> </w:t>
      </w:r>
      <w:r>
        <w:t>family</w:t>
      </w:r>
      <w:r>
        <w:rPr>
          <w:spacing w:val="-3"/>
        </w:rPr>
        <w:t xml:space="preserve"> </w:t>
      </w:r>
      <w:r>
        <w:t>and</w:t>
      </w:r>
      <w:r>
        <w:rPr>
          <w:spacing w:val="-3"/>
        </w:rPr>
        <w:t xml:space="preserve"> </w:t>
      </w:r>
      <w:r>
        <w:t>how</w:t>
      </w:r>
      <w:r>
        <w:rPr>
          <w:spacing w:val="-3"/>
        </w:rPr>
        <w:t xml:space="preserve"> </w:t>
      </w:r>
      <w:r>
        <w:t>that</w:t>
      </w:r>
      <w:r>
        <w:rPr>
          <w:spacing w:val="-3"/>
        </w:rPr>
        <w:t xml:space="preserve"> </w:t>
      </w:r>
      <w:r>
        <w:t>is</w:t>
      </w:r>
      <w:r>
        <w:rPr>
          <w:spacing w:val="-3"/>
        </w:rPr>
        <w:t xml:space="preserve"> </w:t>
      </w:r>
      <w:r>
        <w:t>affecting</w:t>
      </w:r>
      <w:r>
        <w:rPr>
          <w:spacing w:val="-3"/>
        </w:rPr>
        <w:t xml:space="preserve"> </w:t>
      </w:r>
      <w:r>
        <w:t>me</w:t>
      </w:r>
      <w:r>
        <w:rPr>
          <w:spacing w:val="-3"/>
        </w:rPr>
        <w:t xml:space="preserve"> </w:t>
      </w:r>
      <w:r>
        <w:t>and</w:t>
      </w:r>
      <w:r>
        <w:rPr>
          <w:spacing w:val="-3"/>
        </w:rPr>
        <w:t xml:space="preserve"> </w:t>
      </w:r>
      <w:r>
        <w:t>all that, and I just want to apologize. I know it had nothing to do with anything work related. We</w:t>
      </w:r>
    </w:p>
    <w:p w14:paraId="57C9948A" w14:textId="77777777" w:rsidR="007E47D9" w:rsidRDefault="007E47D9">
      <w:pPr>
        <w:sectPr w:rsidR="007E47D9">
          <w:pgSz w:w="12240" w:h="16340"/>
          <w:pgMar w:top="1480" w:right="400" w:bottom="960" w:left="380" w:header="0" w:footer="744" w:gutter="0"/>
          <w:cols w:space="720"/>
        </w:sectPr>
      </w:pPr>
    </w:p>
    <w:p w14:paraId="6B54521D" w14:textId="77777777" w:rsidR="007E47D9" w:rsidRDefault="00E6507F">
      <w:pPr>
        <w:pStyle w:val="BodyText"/>
        <w:spacing w:before="66"/>
        <w:ind w:right="557"/>
      </w:pPr>
      <w:r>
        <w:lastRenderedPageBreak/>
        <w:t>were</w:t>
      </w:r>
      <w:r>
        <w:rPr>
          <w:spacing w:val="-4"/>
        </w:rPr>
        <w:t xml:space="preserve"> </w:t>
      </w:r>
      <w:r>
        <w:t>doing</w:t>
      </w:r>
      <w:r>
        <w:rPr>
          <w:spacing w:val="-3"/>
        </w:rPr>
        <w:t xml:space="preserve"> </w:t>
      </w:r>
      <w:r>
        <w:t>supervision</w:t>
      </w:r>
      <w:r>
        <w:rPr>
          <w:spacing w:val="-4"/>
        </w:rPr>
        <w:t xml:space="preserve"> </w:t>
      </w:r>
      <w:r>
        <w:t>and</w:t>
      </w:r>
      <w:r>
        <w:rPr>
          <w:spacing w:val="-3"/>
        </w:rPr>
        <w:t xml:space="preserve"> </w:t>
      </w:r>
      <w:r>
        <w:t>should</w:t>
      </w:r>
      <w:r>
        <w:rPr>
          <w:spacing w:val="-4"/>
        </w:rPr>
        <w:t xml:space="preserve"> </w:t>
      </w:r>
      <w:r>
        <w:t>just</w:t>
      </w:r>
      <w:r>
        <w:rPr>
          <w:spacing w:val="-3"/>
        </w:rPr>
        <w:t xml:space="preserve"> </w:t>
      </w:r>
      <w:r>
        <w:t>have</w:t>
      </w:r>
      <w:r>
        <w:rPr>
          <w:spacing w:val="-3"/>
        </w:rPr>
        <w:t xml:space="preserve"> </w:t>
      </w:r>
      <w:r>
        <w:t>talked</w:t>
      </w:r>
      <w:r>
        <w:rPr>
          <w:spacing w:val="-3"/>
        </w:rPr>
        <w:t xml:space="preserve"> </w:t>
      </w:r>
      <w:r>
        <w:t>about</w:t>
      </w:r>
      <w:r>
        <w:rPr>
          <w:spacing w:val="-3"/>
        </w:rPr>
        <w:t xml:space="preserve"> </w:t>
      </w:r>
      <w:r>
        <w:t>cases,</w:t>
      </w:r>
      <w:r>
        <w:rPr>
          <w:spacing w:val="-3"/>
        </w:rPr>
        <w:t xml:space="preserve"> </w:t>
      </w:r>
      <w:r>
        <w:t>and</w:t>
      </w:r>
      <w:r>
        <w:rPr>
          <w:spacing w:val="-3"/>
        </w:rPr>
        <w:t xml:space="preserve"> </w:t>
      </w:r>
      <w:r>
        <w:t>I</w:t>
      </w:r>
      <w:r>
        <w:rPr>
          <w:spacing w:val="-3"/>
        </w:rPr>
        <w:t xml:space="preserve"> </w:t>
      </w:r>
      <w:r>
        <w:t>just</w:t>
      </w:r>
      <w:r>
        <w:rPr>
          <w:spacing w:val="-3"/>
        </w:rPr>
        <w:t xml:space="preserve"> </w:t>
      </w:r>
      <w:r>
        <w:t>want</w:t>
      </w:r>
      <w:r>
        <w:rPr>
          <w:spacing w:val="-4"/>
        </w:rPr>
        <w:t xml:space="preserve"> </w:t>
      </w:r>
      <w:r>
        <w:t>to</w:t>
      </w:r>
      <w:r>
        <w:rPr>
          <w:spacing w:val="-3"/>
        </w:rPr>
        <w:t xml:space="preserve"> </w:t>
      </w:r>
      <w:r>
        <w:t>assure</w:t>
      </w:r>
      <w:r>
        <w:rPr>
          <w:spacing w:val="-3"/>
        </w:rPr>
        <w:t xml:space="preserve"> </w:t>
      </w:r>
      <w:r>
        <w:t>you that that will never happen ag</w:t>
      </w:r>
      <w:r>
        <w:t>ain.</w:t>
      </w:r>
    </w:p>
    <w:p w14:paraId="1CDF1687" w14:textId="77777777" w:rsidR="007E47D9" w:rsidRDefault="00E6507F">
      <w:pPr>
        <w:pStyle w:val="BodyText"/>
        <w:spacing w:before="72"/>
        <w:ind w:right="237"/>
      </w:pPr>
      <w:r>
        <w:t>MELISSA:</w:t>
      </w:r>
      <w:r>
        <w:rPr>
          <w:spacing w:val="-10"/>
        </w:rPr>
        <w:t xml:space="preserve"> </w:t>
      </w:r>
      <w:r>
        <w:t>Well,</w:t>
      </w:r>
      <w:r>
        <w:rPr>
          <w:spacing w:val="-5"/>
        </w:rPr>
        <w:t xml:space="preserve"> </w:t>
      </w:r>
      <w:r>
        <w:t>Juanita,</w:t>
      </w:r>
      <w:r>
        <w:rPr>
          <w:spacing w:val="-6"/>
        </w:rPr>
        <w:t xml:space="preserve"> </w:t>
      </w:r>
      <w:r>
        <w:t>I’m</w:t>
      </w:r>
      <w:r>
        <w:rPr>
          <w:spacing w:val="-5"/>
        </w:rPr>
        <w:t xml:space="preserve"> </w:t>
      </w:r>
      <w:r>
        <w:t>sorry</w:t>
      </w:r>
      <w:r>
        <w:rPr>
          <w:spacing w:val="-6"/>
        </w:rPr>
        <w:t xml:space="preserve"> </w:t>
      </w:r>
      <w:r>
        <w:t>you</w:t>
      </w:r>
      <w:r>
        <w:rPr>
          <w:spacing w:val="-5"/>
        </w:rPr>
        <w:t xml:space="preserve"> </w:t>
      </w:r>
      <w:r>
        <w:t>have</w:t>
      </w:r>
      <w:r>
        <w:rPr>
          <w:spacing w:val="-5"/>
        </w:rPr>
        <w:t xml:space="preserve"> </w:t>
      </w:r>
      <w:r>
        <w:t>to</w:t>
      </w:r>
      <w:r>
        <w:rPr>
          <w:spacing w:val="-5"/>
        </w:rPr>
        <w:t xml:space="preserve"> </w:t>
      </w:r>
      <w:r>
        <w:t>cope</w:t>
      </w:r>
      <w:r>
        <w:rPr>
          <w:spacing w:val="-5"/>
        </w:rPr>
        <w:t xml:space="preserve"> </w:t>
      </w:r>
      <w:r>
        <w:t>with</w:t>
      </w:r>
      <w:r>
        <w:rPr>
          <w:spacing w:val="-6"/>
        </w:rPr>
        <w:t xml:space="preserve"> </w:t>
      </w:r>
      <w:r>
        <w:t>all</w:t>
      </w:r>
      <w:r>
        <w:rPr>
          <w:spacing w:val="-5"/>
        </w:rPr>
        <w:t xml:space="preserve"> </w:t>
      </w:r>
      <w:r>
        <w:t>that’s</w:t>
      </w:r>
      <w:r>
        <w:rPr>
          <w:spacing w:val="-6"/>
        </w:rPr>
        <w:t xml:space="preserve"> </w:t>
      </w:r>
      <w:r>
        <w:t>going</w:t>
      </w:r>
      <w:r>
        <w:rPr>
          <w:spacing w:val="-5"/>
        </w:rPr>
        <w:t xml:space="preserve"> </w:t>
      </w:r>
      <w:r>
        <w:t>on,</w:t>
      </w:r>
      <w:r>
        <w:rPr>
          <w:spacing w:val="-5"/>
        </w:rPr>
        <w:t xml:space="preserve"> </w:t>
      </w:r>
      <w:r>
        <w:t>but</w:t>
      </w:r>
      <w:r>
        <w:rPr>
          <w:spacing w:val="-5"/>
        </w:rPr>
        <w:t xml:space="preserve"> </w:t>
      </w:r>
      <w:r>
        <w:t>I</w:t>
      </w:r>
      <w:r>
        <w:rPr>
          <w:spacing w:val="-5"/>
        </w:rPr>
        <w:t xml:space="preserve"> </w:t>
      </w:r>
      <w:r>
        <w:t>don’t</w:t>
      </w:r>
      <w:r>
        <w:rPr>
          <w:spacing w:val="-5"/>
        </w:rPr>
        <w:t xml:space="preserve"> </w:t>
      </w:r>
      <w:r>
        <w:t>feel</w:t>
      </w:r>
      <w:r>
        <w:rPr>
          <w:spacing w:val="-5"/>
        </w:rPr>
        <w:t xml:space="preserve"> </w:t>
      </w:r>
      <w:r>
        <w:t>you need</w:t>
      </w:r>
      <w:r>
        <w:rPr>
          <w:spacing w:val="-2"/>
        </w:rPr>
        <w:t xml:space="preserve"> </w:t>
      </w:r>
      <w:r>
        <w:t>to</w:t>
      </w:r>
      <w:r>
        <w:rPr>
          <w:spacing w:val="-2"/>
        </w:rPr>
        <w:t xml:space="preserve"> </w:t>
      </w:r>
      <w:r>
        <w:t>apologize</w:t>
      </w:r>
      <w:r>
        <w:rPr>
          <w:spacing w:val="-2"/>
        </w:rPr>
        <w:t xml:space="preserve"> </w:t>
      </w:r>
      <w:r>
        <w:t>for</w:t>
      </w:r>
      <w:r>
        <w:rPr>
          <w:spacing w:val="-2"/>
        </w:rPr>
        <w:t xml:space="preserve"> </w:t>
      </w:r>
      <w:r>
        <w:t>anything</w:t>
      </w:r>
      <w:r>
        <w:rPr>
          <w:spacing w:val="-2"/>
        </w:rPr>
        <w:t xml:space="preserve"> </w:t>
      </w:r>
      <w:r>
        <w:t>last</w:t>
      </w:r>
      <w:r>
        <w:rPr>
          <w:spacing w:val="-2"/>
        </w:rPr>
        <w:t xml:space="preserve"> </w:t>
      </w:r>
      <w:r>
        <w:t>week.</w:t>
      </w:r>
      <w:r>
        <w:rPr>
          <w:spacing w:val="-3"/>
        </w:rPr>
        <w:t xml:space="preserve"> </w:t>
      </w:r>
      <w:r>
        <w:t>I</w:t>
      </w:r>
      <w:r>
        <w:rPr>
          <w:spacing w:val="-2"/>
        </w:rPr>
        <w:t xml:space="preserve"> </w:t>
      </w:r>
      <w:r>
        <w:t>know</w:t>
      </w:r>
      <w:r>
        <w:rPr>
          <w:spacing w:val="-2"/>
        </w:rPr>
        <w:t xml:space="preserve"> </w:t>
      </w:r>
      <w:r>
        <w:t>that</w:t>
      </w:r>
      <w:r>
        <w:rPr>
          <w:spacing w:val="-2"/>
        </w:rPr>
        <w:t xml:space="preserve"> </w:t>
      </w:r>
      <w:r>
        <w:t>what’s</w:t>
      </w:r>
      <w:r>
        <w:rPr>
          <w:spacing w:val="-3"/>
        </w:rPr>
        <w:t xml:space="preserve"> </w:t>
      </w:r>
      <w:r>
        <w:t>happening</w:t>
      </w:r>
      <w:r>
        <w:rPr>
          <w:spacing w:val="-2"/>
        </w:rPr>
        <w:t xml:space="preserve"> </w:t>
      </w:r>
      <w:r>
        <w:t>is</w:t>
      </w:r>
      <w:r>
        <w:rPr>
          <w:spacing w:val="-2"/>
        </w:rPr>
        <w:t xml:space="preserve"> </w:t>
      </w:r>
      <w:r>
        <w:t>stressful</w:t>
      </w:r>
      <w:r>
        <w:rPr>
          <w:spacing w:val="-3"/>
        </w:rPr>
        <w:t xml:space="preserve"> </w:t>
      </w:r>
      <w:r>
        <w:t>to</w:t>
      </w:r>
      <w:r>
        <w:rPr>
          <w:spacing w:val="-2"/>
        </w:rPr>
        <w:t xml:space="preserve"> </w:t>
      </w:r>
      <w:r>
        <w:t>you.</w:t>
      </w:r>
      <w:r>
        <w:rPr>
          <w:spacing w:val="-2"/>
        </w:rPr>
        <w:t xml:space="preserve"> </w:t>
      </w:r>
      <w:r>
        <w:t>I</w:t>
      </w:r>
      <w:r>
        <w:rPr>
          <w:spacing w:val="-2"/>
        </w:rPr>
        <w:t xml:space="preserve"> </w:t>
      </w:r>
      <w:r>
        <w:t>hope we can work out a plan to help you get the help you need and also be sure that the pressures you are experiencing don’t spill over into your work with clients.</w:t>
      </w:r>
    </w:p>
    <w:p w14:paraId="356FF36A" w14:textId="77777777" w:rsidR="007E47D9" w:rsidRDefault="007E47D9">
      <w:pPr>
        <w:pStyle w:val="BodyText"/>
        <w:spacing w:before="9"/>
        <w:ind w:left="0"/>
        <w:rPr>
          <w:sz w:val="43"/>
        </w:rPr>
      </w:pPr>
    </w:p>
    <w:p w14:paraId="22D9F018" w14:textId="77777777" w:rsidR="007E47D9" w:rsidRDefault="00E6507F">
      <w:pPr>
        <w:pStyle w:val="BodyText"/>
        <w:spacing w:before="1"/>
      </w:pPr>
      <w:r>
        <w:t>JUANITA:</w:t>
      </w:r>
      <w:r>
        <w:rPr>
          <w:spacing w:val="-7"/>
        </w:rPr>
        <w:t xml:space="preserve"> </w:t>
      </w:r>
      <w:r>
        <w:t>I</w:t>
      </w:r>
      <w:r>
        <w:rPr>
          <w:spacing w:val="-4"/>
        </w:rPr>
        <w:t xml:space="preserve"> </w:t>
      </w:r>
      <w:r>
        <w:t>appreciate</w:t>
      </w:r>
      <w:r>
        <w:rPr>
          <w:spacing w:val="-5"/>
        </w:rPr>
        <w:t xml:space="preserve"> </w:t>
      </w:r>
      <w:r>
        <w:t>that.</w:t>
      </w:r>
      <w:r>
        <w:rPr>
          <w:spacing w:val="-4"/>
        </w:rPr>
        <w:t xml:space="preserve"> </w:t>
      </w:r>
      <w:r>
        <w:t>I</w:t>
      </w:r>
      <w:r>
        <w:rPr>
          <w:spacing w:val="-4"/>
        </w:rPr>
        <w:t xml:space="preserve"> </w:t>
      </w:r>
      <w:r>
        <w:t>just</w:t>
      </w:r>
      <w:r>
        <w:rPr>
          <w:spacing w:val="-4"/>
        </w:rPr>
        <w:t xml:space="preserve"> </w:t>
      </w:r>
      <w:r>
        <w:t>want</w:t>
      </w:r>
      <w:r>
        <w:rPr>
          <w:spacing w:val="-5"/>
        </w:rPr>
        <w:t xml:space="preserve"> </w:t>
      </w:r>
      <w:r>
        <w:t>you</w:t>
      </w:r>
      <w:r>
        <w:rPr>
          <w:spacing w:val="-4"/>
        </w:rPr>
        <w:t xml:space="preserve"> </w:t>
      </w:r>
      <w:r>
        <w:t>to</w:t>
      </w:r>
      <w:r>
        <w:rPr>
          <w:spacing w:val="-4"/>
        </w:rPr>
        <w:t xml:space="preserve"> </w:t>
      </w:r>
      <w:r>
        <w:t>know</w:t>
      </w:r>
      <w:r>
        <w:rPr>
          <w:spacing w:val="-4"/>
        </w:rPr>
        <w:t xml:space="preserve"> </w:t>
      </w:r>
      <w:r>
        <w:t>that</w:t>
      </w:r>
      <w:r>
        <w:rPr>
          <w:spacing w:val="-4"/>
        </w:rPr>
        <w:t xml:space="preserve"> </w:t>
      </w:r>
      <w:r>
        <w:t>that’s</w:t>
      </w:r>
      <w:r>
        <w:rPr>
          <w:spacing w:val="-5"/>
        </w:rPr>
        <w:t xml:space="preserve"> </w:t>
      </w:r>
      <w:r>
        <w:t>not</w:t>
      </w:r>
      <w:r>
        <w:rPr>
          <w:spacing w:val="-4"/>
        </w:rPr>
        <w:t xml:space="preserve"> </w:t>
      </w:r>
      <w:r>
        <w:t>me.</w:t>
      </w:r>
      <w:r>
        <w:rPr>
          <w:spacing w:val="-8"/>
        </w:rPr>
        <w:t xml:space="preserve"> </w:t>
      </w:r>
      <w:r>
        <w:t>That’s</w:t>
      </w:r>
      <w:r>
        <w:rPr>
          <w:spacing w:val="-5"/>
        </w:rPr>
        <w:t xml:space="preserve"> </w:t>
      </w:r>
      <w:r>
        <w:t>not</w:t>
      </w:r>
      <w:r>
        <w:rPr>
          <w:spacing w:val="-4"/>
        </w:rPr>
        <w:t xml:space="preserve"> </w:t>
      </w:r>
      <w:r>
        <w:rPr>
          <w:spacing w:val="-5"/>
        </w:rPr>
        <w:t>me.</w:t>
      </w:r>
    </w:p>
    <w:p w14:paraId="1DDC803E" w14:textId="77777777" w:rsidR="007E47D9" w:rsidRDefault="00E6507F">
      <w:pPr>
        <w:pStyle w:val="BodyText"/>
        <w:spacing w:before="196"/>
        <w:ind w:right="314"/>
      </w:pPr>
      <w:r>
        <w:t>MEL</w:t>
      </w:r>
      <w:r>
        <w:t>ISSA:</w:t>
      </w:r>
      <w:r>
        <w:rPr>
          <w:spacing w:val="-18"/>
        </w:rPr>
        <w:t xml:space="preserve"> </w:t>
      </w:r>
      <w:r>
        <w:t>And</w:t>
      </w:r>
      <w:r>
        <w:rPr>
          <w:spacing w:val="-6"/>
        </w:rPr>
        <w:t xml:space="preserve"> </w:t>
      </w:r>
      <w:r>
        <w:t>I</w:t>
      </w:r>
      <w:r>
        <w:rPr>
          <w:spacing w:val="-4"/>
        </w:rPr>
        <w:t xml:space="preserve"> </w:t>
      </w:r>
      <w:r>
        <w:t>appreciate</w:t>
      </w:r>
      <w:r>
        <w:rPr>
          <w:spacing w:val="-4"/>
        </w:rPr>
        <w:t xml:space="preserve"> </w:t>
      </w:r>
      <w:r>
        <w:t>that,</w:t>
      </w:r>
      <w:r>
        <w:rPr>
          <w:spacing w:val="-4"/>
        </w:rPr>
        <w:t xml:space="preserve"> </w:t>
      </w:r>
      <w:r>
        <w:t>and</w:t>
      </w:r>
      <w:r>
        <w:rPr>
          <w:spacing w:val="-4"/>
        </w:rPr>
        <w:t xml:space="preserve"> </w:t>
      </w:r>
      <w:r>
        <w:t>I</w:t>
      </w:r>
      <w:r>
        <w:rPr>
          <w:spacing w:val="-4"/>
        </w:rPr>
        <w:t xml:space="preserve"> </w:t>
      </w:r>
      <w:r>
        <w:t>want</w:t>
      </w:r>
      <w:r>
        <w:rPr>
          <w:spacing w:val="-5"/>
        </w:rPr>
        <w:t xml:space="preserve"> </w:t>
      </w:r>
      <w:r>
        <w:t>you</w:t>
      </w:r>
      <w:r>
        <w:rPr>
          <w:spacing w:val="-4"/>
        </w:rPr>
        <w:t xml:space="preserve"> </w:t>
      </w:r>
      <w:r>
        <w:t>to</w:t>
      </w:r>
      <w:r>
        <w:rPr>
          <w:spacing w:val="-4"/>
        </w:rPr>
        <w:t xml:space="preserve"> </w:t>
      </w:r>
      <w:r>
        <w:t>know</w:t>
      </w:r>
      <w:r>
        <w:rPr>
          <w:spacing w:val="-4"/>
        </w:rPr>
        <w:t xml:space="preserve"> </w:t>
      </w:r>
      <w:r>
        <w:t>that</w:t>
      </w:r>
      <w:r>
        <w:rPr>
          <w:spacing w:val="-4"/>
        </w:rPr>
        <w:t xml:space="preserve"> </w:t>
      </w:r>
      <w:r>
        <w:t>I</w:t>
      </w:r>
      <w:r>
        <w:rPr>
          <w:spacing w:val="-4"/>
        </w:rPr>
        <w:t xml:space="preserve"> </w:t>
      </w:r>
      <w:r>
        <w:t>value</w:t>
      </w:r>
      <w:r>
        <w:rPr>
          <w:spacing w:val="-4"/>
        </w:rPr>
        <w:t xml:space="preserve"> </w:t>
      </w:r>
      <w:r>
        <w:t>your</w:t>
      </w:r>
      <w:r>
        <w:rPr>
          <w:spacing w:val="-4"/>
        </w:rPr>
        <w:t xml:space="preserve"> </w:t>
      </w:r>
      <w:r>
        <w:t>work.</w:t>
      </w:r>
      <w:r>
        <w:rPr>
          <w:spacing w:val="-15"/>
        </w:rPr>
        <w:t xml:space="preserve"> </w:t>
      </w:r>
      <w:r>
        <w:t>You’ve</w:t>
      </w:r>
      <w:r>
        <w:rPr>
          <w:spacing w:val="-4"/>
        </w:rPr>
        <w:t xml:space="preserve"> </w:t>
      </w:r>
      <w:r>
        <w:t>worked hard.</w:t>
      </w:r>
      <w:r>
        <w:rPr>
          <w:spacing w:val="-4"/>
        </w:rPr>
        <w:t xml:space="preserve"> </w:t>
      </w:r>
      <w:r>
        <w:t>You’ve really worked hard in learning not only your job, but also as a professional counselor and you’ve made a valuable contribution to working with our clients.</w:t>
      </w:r>
    </w:p>
    <w:p w14:paraId="2F3094DB" w14:textId="77777777" w:rsidR="007E47D9" w:rsidRDefault="00E6507F">
      <w:pPr>
        <w:pStyle w:val="BodyText"/>
        <w:spacing w:before="100"/>
      </w:pPr>
      <w:r>
        <w:t>JUANITA:</w:t>
      </w:r>
      <w:r>
        <w:rPr>
          <w:spacing w:val="-8"/>
        </w:rPr>
        <w:t xml:space="preserve"> </w:t>
      </w:r>
      <w:r>
        <w:t>I</w:t>
      </w:r>
      <w:r>
        <w:rPr>
          <w:spacing w:val="-4"/>
        </w:rPr>
        <w:t xml:space="preserve"> </w:t>
      </w:r>
      <w:r>
        <w:t>love</w:t>
      </w:r>
      <w:r>
        <w:rPr>
          <w:spacing w:val="-4"/>
        </w:rPr>
        <w:t xml:space="preserve"> </w:t>
      </w:r>
      <w:r>
        <w:t>my</w:t>
      </w:r>
      <w:r>
        <w:rPr>
          <w:spacing w:val="-4"/>
        </w:rPr>
        <w:t xml:space="preserve"> </w:t>
      </w:r>
      <w:r>
        <w:t>job.</w:t>
      </w:r>
      <w:r>
        <w:rPr>
          <w:spacing w:val="-4"/>
        </w:rPr>
        <w:t xml:space="preserve"> </w:t>
      </w:r>
      <w:r>
        <w:t>I</w:t>
      </w:r>
      <w:r>
        <w:rPr>
          <w:spacing w:val="-4"/>
        </w:rPr>
        <w:t xml:space="preserve"> </w:t>
      </w:r>
      <w:r>
        <w:t>love</w:t>
      </w:r>
      <w:r>
        <w:rPr>
          <w:spacing w:val="-4"/>
        </w:rPr>
        <w:t xml:space="preserve"> </w:t>
      </w:r>
      <w:r>
        <w:rPr>
          <w:spacing w:val="-5"/>
        </w:rPr>
        <w:t>it.</w:t>
      </w:r>
    </w:p>
    <w:p w14:paraId="75CB5039" w14:textId="77777777" w:rsidR="007E47D9" w:rsidRDefault="00E6507F">
      <w:pPr>
        <w:pStyle w:val="BodyText"/>
        <w:spacing w:before="216"/>
        <w:ind w:right="314"/>
      </w:pPr>
      <w:r>
        <w:t>MELISSA:</w:t>
      </w:r>
      <w:r>
        <w:rPr>
          <w:spacing w:val="-3"/>
        </w:rPr>
        <w:t xml:space="preserve"> </w:t>
      </w:r>
      <w:r>
        <w:t>Juanita,</w:t>
      </w:r>
      <w:r>
        <w:rPr>
          <w:spacing w:val="-3"/>
        </w:rPr>
        <w:t xml:space="preserve"> </w:t>
      </w:r>
      <w:r>
        <w:t>I</w:t>
      </w:r>
      <w:r>
        <w:rPr>
          <w:spacing w:val="-2"/>
        </w:rPr>
        <w:t xml:space="preserve"> </w:t>
      </w:r>
      <w:r>
        <w:t>want</w:t>
      </w:r>
      <w:r>
        <w:rPr>
          <w:spacing w:val="-3"/>
        </w:rPr>
        <w:t xml:space="preserve"> </w:t>
      </w:r>
      <w:r>
        <w:t>to</w:t>
      </w:r>
      <w:r>
        <w:rPr>
          <w:spacing w:val="-2"/>
        </w:rPr>
        <w:t xml:space="preserve"> </w:t>
      </w:r>
      <w:r>
        <w:t>be</w:t>
      </w:r>
      <w:r>
        <w:rPr>
          <w:spacing w:val="-2"/>
        </w:rPr>
        <w:t xml:space="preserve"> </w:t>
      </w:r>
      <w:r>
        <w:t>really</w:t>
      </w:r>
      <w:r>
        <w:rPr>
          <w:spacing w:val="-2"/>
        </w:rPr>
        <w:t xml:space="preserve"> </w:t>
      </w:r>
      <w:r>
        <w:t>clear</w:t>
      </w:r>
      <w:r>
        <w:rPr>
          <w:spacing w:val="-2"/>
        </w:rPr>
        <w:t xml:space="preserve"> </w:t>
      </w:r>
      <w:r>
        <w:t>with</w:t>
      </w:r>
      <w:r>
        <w:rPr>
          <w:spacing w:val="-3"/>
        </w:rPr>
        <w:t xml:space="preserve"> </w:t>
      </w:r>
      <w:r>
        <w:t>you</w:t>
      </w:r>
      <w:r>
        <w:rPr>
          <w:spacing w:val="-2"/>
        </w:rPr>
        <w:t xml:space="preserve"> </w:t>
      </w:r>
      <w:r>
        <w:t>that</w:t>
      </w:r>
      <w:r>
        <w:rPr>
          <w:spacing w:val="-2"/>
        </w:rPr>
        <w:t xml:space="preserve"> </w:t>
      </w:r>
      <w:r>
        <w:t>I</w:t>
      </w:r>
      <w:r>
        <w:rPr>
          <w:spacing w:val="-2"/>
        </w:rPr>
        <w:t xml:space="preserve"> </w:t>
      </w:r>
      <w:r>
        <w:t>am</w:t>
      </w:r>
      <w:r>
        <w:rPr>
          <w:spacing w:val="-2"/>
        </w:rPr>
        <w:t xml:space="preserve"> </w:t>
      </w:r>
      <w:r>
        <w:t>concerned</w:t>
      </w:r>
      <w:r>
        <w:rPr>
          <w:spacing w:val="-2"/>
        </w:rPr>
        <w:t xml:space="preserve"> </w:t>
      </w:r>
      <w:r>
        <w:t>about</w:t>
      </w:r>
      <w:r>
        <w:rPr>
          <w:spacing w:val="-2"/>
        </w:rPr>
        <w:t xml:space="preserve"> </w:t>
      </w:r>
      <w:r>
        <w:t>what</w:t>
      </w:r>
      <w:r>
        <w:rPr>
          <w:spacing w:val="-3"/>
        </w:rPr>
        <w:t xml:space="preserve"> </w:t>
      </w:r>
      <w:r>
        <w:t>is</w:t>
      </w:r>
      <w:r>
        <w:rPr>
          <w:spacing w:val="-2"/>
        </w:rPr>
        <w:t xml:space="preserve"> </w:t>
      </w:r>
      <w:r>
        <w:t>going</w:t>
      </w:r>
      <w:r>
        <w:rPr>
          <w:spacing w:val="-2"/>
        </w:rPr>
        <w:t xml:space="preserve"> </w:t>
      </w:r>
      <w:r>
        <w:t>on in your personal life, and I want to work with you to get help for that. I don’t feel that it’s something that we should address in supervision though, except to the extent that it affects your job performance. The goa</w:t>
      </w:r>
      <w:r>
        <w:t>l of our supervision time is to help you to be the best counselor possible.</w:t>
      </w:r>
      <w:r>
        <w:rPr>
          <w:spacing w:val="-8"/>
        </w:rPr>
        <w:t xml:space="preserve"> </w:t>
      </w:r>
      <w:r>
        <w:t>When</w:t>
      </w:r>
      <w:r>
        <w:rPr>
          <w:spacing w:val="-3"/>
        </w:rPr>
        <w:t xml:space="preserve"> </w:t>
      </w:r>
      <w:r>
        <w:t>personal</w:t>
      </w:r>
      <w:r>
        <w:rPr>
          <w:spacing w:val="-3"/>
        </w:rPr>
        <w:t xml:space="preserve"> </w:t>
      </w:r>
      <w:r>
        <w:t>issues</w:t>
      </w:r>
      <w:r>
        <w:rPr>
          <w:spacing w:val="-3"/>
        </w:rPr>
        <w:t xml:space="preserve"> </w:t>
      </w:r>
      <w:r>
        <w:t>come</w:t>
      </w:r>
      <w:r>
        <w:rPr>
          <w:spacing w:val="-3"/>
        </w:rPr>
        <w:t xml:space="preserve"> </w:t>
      </w:r>
      <w:r>
        <w:t>up,</w:t>
      </w:r>
      <w:r>
        <w:rPr>
          <w:spacing w:val="-3"/>
        </w:rPr>
        <w:t xml:space="preserve"> </w:t>
      </w:r>
      <w:r>
        <w:t>those</w:t>
      </w:r>
      <w:r>
        <w:rPr>
          <w:spacing w:val="-3"/>
        </w:rPr>
        <w:t xml:space="preserve"> </w:t>
      </w:r>
      <w:r>
        <w:t>may</w:t>
      </w:r>
      <w:r>
        <w:rPr>
          <w:spacing w:val="-3"/>
        </w:rPr>
        <w:t xml:space="preserve"> </w:t>
      </w:r>
      <w:r>
        <w:t>keep</w:t>
      </w:r>
      <w:r>
        <w:rPr>
          <w:spacing w:val="-3"/>
        </w:rPr>
        <w:t xml:space="preserve"> </w:t>
      </w:r>
      <w:r>
        <w:t>you</w:t>
      </w:r>
      <w:r>
        <w:rPr>
          <w:spacing w:val="-3"/>
        </w:rPr>
        <w:t xml:space="preserve"> </w:t>
      </w:r>
      <w:r>
        <w:t>from</w:t>
      </w:r>
      <w:r>
        <w:rPr>
          <w:spacing w:val="-3"/>
        </w:rPr>
        <w:t xml:space="preserve"> </w:t>
      </w:r>
      <w:r>
        <w:t>being</w:t>
      </w:r>
      <w:r>
        <w:rPr>
          <w:spacing w:val="-3"/>
        </w:rPr>
        <w:t xml:space="preserve"> </w:t>
      </w:r>
      <w:r>
        <w:t>the</w:t>
      </w:r>
      <w:r>
        <w:rPr>
          <w:spacing w:val="-3"/>
        </w:rPr>
        <w:t xml:space="preserve"> </w:t>
      </w:r>
      <w:r>
        <w:t>best</w:t>
      </w:r>
      <w:r>
        <w:rPr>
          <w:spacing w:val="-5"/>
        </w:rPr>
        <w:t xml:space="preserve"> </w:t>
      </w:r>
      <w:r>
        <w:rPr>
          <w:i/>
        </w:rPr>
        <w:t>person</w:t>
      </w:r>
      <w:r>
        <w:rPr>
          <w:i/>
          <w:spacing w:val="-3"/>
        </w:rPr>
        <w:t xml:space="preserve"> </w:t>
      </w:r>
      <w:r>
        <w:t>you</w:t>
      </w:r>
      <w:r>
        <w:rPr>
          <w:spacing w:val="-3"/>
        </w:rPr>
        <w:t xml:space="preserve"> </w:t>
      </w:r>
      <w:r>
        <w:t>can be.</w:t>
      </w:r>
      <w:r>
        <w:rPr>
          <w:spacing w:val="-3"/>
        </w:rPr>
        <w:t xml:space="preserve"> </w:t>
      </w:r>
      <w:r>
        <w:t>These are important issues for you to address in your own personal counseling and therapy. I hope that distinction is clear for you. But I really want you to hear my concern for you.</w:t>
      </w:r>
    </w:p>
    <w:p w14:paraId="13D1A387" w14:textId="77777777" w:rsidR="007E47D9" w:rsidRDefault="00E6507F">
      <w:pPr>
        <w:pStyle w:val="BodyText"/>
        <w:spacing w:before="72"/>
      </w:pPr>
      <w:r>
        <w:t>JUANITA:</w:t>
      </w:r>
      <w:r>
        <w:rPr>
          <w:spacing w:val="-4"/>
        </w:rPr>
        <w:t xml:space="preserve"> </w:t>
      </w:r>
      <w:r>
        <w:t>I’m</w:t>
      </w:r>
      <w:r>
        <w:rPr>
          <w:spacing w:val="-3"/>
        </w:rPr>
        <w:t xml:space="preserve"> </w:t>
      </w:r>
      <w:r>
        <w:t>still</w:t>
      </w:r>
      <w:r>
        <w:rPr>
          <w:spacing w:val="-4"/>
        </w:rPr>
        <w:t xml:space="preserve"> </w:t>
      </w:r>
      <w:r>
        <w:t>kind</w:t>
      </w:r>
      <w:r>
        <w:rPr>
          <w:spacing w:val="-3"/>
        </w:rPr>
        <w:t xml:space="preserve"> </w:t>
      </w:r>
      <w:r>
        <w:t>of</w:t>
      </w:r>
      <w:r>
        <w:rPr>
          <w:spacing w:val="-3"/>
        </w:rPr>
        <w:t xml:space="preserve"> </w:t>
      </w:r>
      <w:r>
        <w:t>worried</w:t>
      </w:r>
      <w:r>
        <w:rPr>
          <w:spacing w:val="-4"/>
        </w:rPr>
        <w:t xml:space="preserve"> </w:t>
      </w:r>
      <w:r>
        <w:t>that</w:t>
      </w:r>
      <w:r>
        <w:rPr>
          <w:spacing w:val="-3"/>
        </w:rPr>
        <w:t xml:space="preserve"> </w:t>
      </w:r>
      <w:r>
        <w:t>I</w:t>
      </w:r>
      <w:r>
        <w:rPr>
          <w:spacing w:val="-3"/>
        </w:rPr>
        <w:t xml:space="preserve"> </w:t>
      </w:r>
      <w:r>
        <w:t>told</w:t>
      </w:r>
      <w:r>
        <w:rPr>
          <w:spacing w:val="-3"/>
        </w:rPr>
        <w:t xml:space="preserve"> </w:t>
      </w:r>
      <w:r>
        <w:t>you</w:t>
      </w:r>
      <w:r>
        <w:rPr>
          <w:spacing w:val="-3"/>
        </w:rPr>
        <w:t xml:space="preserve"> </w:t>
      </w:r>
      <w:r>
        <w:t>about</w:t>
      </w:r>
      <w:r>
        <w:rPr>
          <w:spacing w:val="-3"/>
        </w:rPr>
        <w:t xml:space="preserve"> </w:t>
      </w:r>
      <w:r>
        <w:t>my</w:t>
      </w:r>
      <w:r>
        <w:rPr>
          <w:spacing w:val="-3"/>
        </w:rPr>
        <w:t xml:space="preserve"> </w:t>
      </w:r>
      <w:r>
        <w:t>personal</w:t>
      </w:r>
      <w:r>
        <w:rPr>
          <w:spacing w:val="-3"/>
        </w:rPr>
        <w:t xml:space="preserve"> </w:t>
      </w:r>
      <w:r>
        <w:t>life</w:t>
      </w:r>
      <w:r>
        <w:t>,</w:t>
      </w:r>
      <w:r>
        <w:rPr>
          <w:spacing w:val="-3"/>
        </w:rPr>
        <w:t xml:space="preserve"> </w:t>
      </w:r>
      <w:r>
        <w:t>but</w:t>
      </w:r>
      <w:r>
        <w:rPr>
          <w:spacing w:val="-3"/>
        </w:rPr>
        <w:t xml:space="preserve"> </w:t>
      </w:r>
      <w:r>
        <w:t>I</w:t>
      </w:r>
      <w:r>
        <w:rPr>
          <w:spacing w:val="-3"/>
        </w:rPr>
        <w:t xml:space="preserve"> </w:t>
      </w:r>
      <w:r>
        <w:t>do</w:t>
      </w:r>
      <w:r>
        <w:rPr>
          <w:spacing w:val="-3"/>
        </w:rPr>
        <w:t xml:space="preserve"> </w:t>
      </w:r>
      <w:r>
        <w:t>want</w:t>
      </w:r>
      <w:r>
        <w:rPr>
          <w:spacing w:val="-4"/>
        </w:rPr>
        <w:t xml:space="preserve"> </w:t>
      </w:r>
      <w:r>
        <w:t>to</w:t>
      </w:r>
      <w:r>
        <w:rPr>
          <w:spacing w:val="-3"/>
        </w:rPr>
        <w:t xml:space="preserve"> </w:t>
      </w:r>
      <w:r>
        <w:t>be</w:t>
      </w:r>
      <w:r>
        <w:rPr>
          <w:spacing w:val="-3"/>
        </w:rPr>
        <w:t xml:space="preserve"> </w:t>
      </w:r>
      <w:r>
        <w:t>the best counselor I can be.</w:t>
      </w:r>
    </w:p>
    <w:p w14:paraId="6C7B3F97" w14:textId="77777777" w:rsidR="007E47D9" w:rsidRDefault="00E6507F">
      <w:pPr>
        <w:pStyle w:val="BodyText"/>
        <w:spacing w:before="74"/>
        <w:ind w:right="408"/>
      </w:pPr>
      <w:r>
        <w:t>MELISSA:</w:t>
      </w:r>
      <w:r>
        <w:rPr>
          <w:spacing w:val="-4"/>
        </w:rPr>
        <w:t xml:space="preserve"> </w:t>
      </w:r>
      <w:r>
        <w:t>I’m</w:t>
      </w:r>
      <w:r>
        <w:rPr>
          <w:spacing w:val="-3"/>
        </w:rPr>
        <w:t xml:space="preserve"> </w:t>
      </w:r>
      <w:r>
        <w:t>concerned</w:t>
      </w:r>
      <w:r>
        <w:rPr>
          <w:spacing w:val="-3"/>
        </w:rPr>
        <w:t xml:space="preserve"> </w:t>
      </w:r>
      <w:r>
        <w:t>about</w:t>
      </w:r>
      <w:r>
        <w:rPr>
          <w:spacing w:val="-3"/>
        </w:rPr>
        <w:t xml:space="preserve"> </w:t>
      </w:r>
      <w:r>
        <w:t>the</w:t>
      </w:r>
      <w:r>
        <w:rPr>
          <w:spacing w:val="-3"/>
        </w:rPr>
        <w:t xml:space="preserve"> </w:t>
      </w:r>
      <w:r>
        <w:t>time</w:t>
      </w:r>
      <w:r>
        <w:rPr>
          <w:spacing w:val="-3"/>
        </w:rPr>
        <w:t xml:space="preserve"> </w:t>
      </w:r>
      <w:r>
        <w:t>you</w:t>
      </w:r>
      <w:r>
        <w:rPr>
          <w:spacing w:val="-3"/>
        </w:rPr>
        <w:t xml:space="preserve"> </w:t>
      </w:r>
      <w:r>
        <w:t>have</w:t>
      </w:r>
      <w:r>
        <w:rPr>
          <w:spacing w:val="-3"/>
        </w:rPr>
        <w:t xml:space="preserve"> </w:t>
      </w:r>
      <w:r>
        <w:t>been</w:t>
      </w:r>
      <w:r>
        <w:rPr>
          <w:spacing w:val="-3"/>
        </w:rPr>
        <w:t xml:space="preserve"> </w:t>
      </w:r>
      <w:r>
        <w:t>missing</w:t>
      </w:r>
      <w:r>
        <w:rPr>
          <w:spacing w:val="-3"/>
        </w:rPr>
        <w:t xml:space="preserve"> </w:t>
      </w:r>
      <w:r>
        <w:t>from</w:t>
      </w:r>
      <w:r>
        <w:rPr>
          <w:spacing w:val="-3"/>
        </w:rPr>
        <w:t xml:space="preserve"> </w:t>
      </w:r>
      <w:r>
        <w:t>work</w:t>
      </w:r>
      <w:r>
        <w:rPr>
          <w:spacing w:val="-4"/>
        </w:rPr>
        <w:t xml:space="preserve"> </w:t>
      </w:r>
      <w:r>
        <w:t>and</w:t>
      </w:r>
      <w:r>
        <w:rPr>
          <w:spacing w:val="-3"/>
        </w:rPr>
        <w:t xml:space="preserve"> </w:t>
      </w:r>
      <w:r>
        <w:t>especially</w:t>
      </w:r>
      <w:r>
        <w:rPr>
          <w:spacing w:val="-3"/>
        </w:rPr>
        <w:t xml:space="preserve"> </w:t>
      </w:r>
      <w:r>
        <w:t>the times you have had to cancel patient appointments as a result of your situation at home.</w:t>
      </w:r>
    </w:p>
    <w:p w14:paraId="4F4383FB" w14:textId="77777777" w:rsidR="007E47D9" w:rsidRDefault="00E6507F">
      <w:pPr>
        <w:pStyle w:val="BodyText"/>
        <w:spacing w:before="94"/>
      </w:pPr>
      <w:r>
        <w:t>JUANITA: I know I’ve missed</w:t>
      </w:r>
      <w:r>
        <w:t xml:space="preserve"> a couple of sessions, but I called. The clients were okay with me rescheduling, and I’ve continued to meet with them. I don’t think there’s any problem. It was the first</w:t>
      </w:r>
      <w:r>
        <w:rPr>
          <w:spacing w:val="-2"/>
        </w:rPr>
        <w:t xml:space="preserve"> </w:t>
      </w:r>
      <w:r>
        <w:t>time</w:t>
      </w:r>
      <w:r>
        <w:rPr>
          <w:spacing w:val="-2"/>
        </w:rPr>
        <w:t xml:space="preserve"> </w:t>
      </w:r>
      <w:r>
        <w:t>I</w:t>
      </w:r>
      <w:r>
        <w:rPr>
          <w:spacing w:val="-2"/>
        </w:rPr>
        <w:t xml:space="preserve"> </w:t>
      </w:r>
      <w:r>
        <w:t>ever</w:t>
      </w:r>
      <w:r>
        <w:rPr>
          <w:spacing w:val="-2"/>
        </w:rPr>
        <w:t xml:space="preserve"> </w:t>
      </w:r>
      <w:r>
        <w:t>had</w:t>
      </w:r>
      <w:r>
        <w:rPr>
          <w:spacing w:val="-2"/>
        </w:rPr>
        <w:t xml:space="preserve"> </w:t>
      </w:r>
      <w:r>
        <w:t>to</w:t>
      </w:r>
      <w:r>
        <w:rPr>
          <w:spacing w:val="-2"/>
        </w:rPr>
        <w:t xml:space="preserve"> </w:t>
      </w:r>
      <w:r>
        <w:t>reschedule</w:t>
      </w:r>
      <w:r>
        <w:rPr>
          <w:spacing w:val="-2"/>
        </w:rPr>
        <w:t xml:space="preserve"> </w:t>
      </w:r>
      <w:r>
        <w:t>those</w:t>
      </w:r>
      <w:r>
        <w:rPr>
          <w:spacing w:val="-2"/>
        </w:rPr>
        <w:t xml:space="preserve"> </w:t>
      </w:r>
      <w:r>
        <w:t>clients,</w:t>
      </w:r>
      <w:r>
        <w:rPr>
          <w:spacing w:val="-2"/>
        </w:rPr>
        <w:t xml:space="preserve"> </w:t>
      </w:r>
      <w:r>
        <w:t>and</w:t>
      </w:r>
      <w:r>
        <w:rPr>
          <w:spacing w:val="-2"/>
        </w:rPr>
        <w:t xml:space="preserve"> </w:t>
      </w:r>
      <w:r>
        <w:t>we</w:t>
      </w:r>
      <w:r>
        <w:rPr>
          <w:spacing w:val="-3"/>
        </w:rPr>
        <w:t xml:space="preserve"> </w:t>
      </w:r>
      <w:r>
        <w:t>caught</w:t>
      </w:r>
      <w:r>
        <w:rPr>
          <w:spacing w:val="-2"/>
        </w:rPr>
        <w:t xml:space="preserve"> </w:t>
      </w:r>
      <w:r>
        <w:t>up</w:t>
      </w:r>
      <w:r>
        <w:rPr>
          <w:spacing w:val="-2"/>
        </w:rPr>
        <w:t xml:space="preserve"> </w:t>
      </w:r>
      <w:r>
        <w:t>on</w:t>
      </w:r>
      <w:r>
        <w:rPr>
          <w:spacing w:val="-2"/>
        </w:rPr>
        <w:t xml:space="preserve"> </w:t>
      </w:r>
      <w:r>
        <w:t>their</w:t>
      </w:r>
      <w:r>
        <w:rPr>
          <w:spacing w:val="-2"/>
        </w:rPr>
        <w:t xml:space="preserve"> </w:t>
      </w:r>
      <w:r>
        <w:t>visits</w:t>
      </w:r>
      <w:r>
        <w:rPr>
          <w:spacing w:val="-2"/>
        </w:rPr>
        <w:t xml:space="preserve"> </w:t>
      </w:r>
      <w:r>
        <w:t>later</w:t>
      </w:r>
      <w:r>
        <w:rPr>
          <w:spacing w:val="-2"/>
        </w:rPr>
        <w:t xml:space="preserve"> </w:t>
      </w:r>
      <w:r>
        <w:t>in</w:t>
      </w:r>
      <w:r>
        <w:rPr>
          <w:spacing w:val="-2"/>
        </w:rPr>
        <w:t xml:space="preserve"> </w:t>
      </w:r>
      <w:r>
        <w:t>the</w:t>
      </w:r>
      <w:r>
        <w:rPr>
          <w:spacing w:val="-2"/>
        </w:rPr>
        <w:t xml:space="preserve"> </w:t>
      </w:r>
      <w:r>
        <w:t>week.</w:t>
      </w:r>
    </w:p>
    <w:p w14:paraId="6C2B2566" w14:textId="77777777" w:rsidR="007E47D9" w:rsidRDefault="00E6507F">
      <w:pPr>
        <w:pStyle w:val="BodyText"/>
        <w:spacing w:before="80"/>
        <w:ind w:right="314"/>
      </w:pPr>
      <w:r>
        <w:t>MELISSA: I hear that you were concerned about missing some sessions so you made a strong effort</w:t>
      </w:r>
      <w:r>
        <w:rPr>
          <w:spacing w:val="-4"/>
        </w:rPr>
        <w:t xml:space="preserve"> </w:t>
      </w:r>
      <w:r>
        <w:t>to</w:t>
      </w:r>
      <w:r>
        <w:rPr>
          <w:spacing w:val="-4"/>
        </w:rPr>
        <w:t xml:space="preserve"> </w:t>
      </w:r>
      <w:r>
        <w:t>reconnect</w:t>
      </w:r>
      <w:r>
        <w:rPr>
          <w:spacing w:val="-4"/>
        </w:rPr>
        <w:t xml:space="preserve"> </w:t>
      </w:r>
      <w:r>
        <w:t>with</w:t>
      </w:r>
      <w:r>
        <w:rPr>
          <w:spacing w:val="-5"/>
        </w:rPr>
        <w:t xml:space="preserve"> </w:t>
      </w:r>
      <w:r>
        <w:t>your</w:t>
      </w:r>
      <w:r>
        <w:rPr>
          <w:spacing w:val="-4"/>
        </w:rPr>
        <w:t xml:space="preserve"> </w:t>
      </w:r>
      <w:r>
        <w:t>clients</w:t>
      </w:r>
      <w:r>
        <w:rPr>
          <w:spacing w:val="-4"/>
        </w:rPr>
        <w:t xml:space="preserve"> </w:t>
      </w:r>
      <w:r>
        <w:t>later.</w:t>
      </w:r>
      <w:r>
        <w:rPr>
          <w:spacing w:val="-4"/>
        </w:rPr>
        <w:t xml:space="preserve"> </w:t>
      </w:r>
      <w:r>
        <w:t>I</w:t>
      </w:r>
      <w:r>
        <w:rPr>
          <w:spacing w:val="-4"/>
        </w:rPr>
        <w:t xml:space="preserve"> </w:t>
      </w:r>
      <w:r>
        <w:t>really</w:t>
      </w:r>
      <w:r>
        <w:rPr>
          <w:spacing w:val="-4"/>
        </w:rPr>
        <w:t xml:space="preserve"> </w:t>
      </w:r>
      <w:r>
        <w:t>appreciate</w:t>
      </w:r>
      <w:r>
        <w:rPr>
          <w:spacing w:val="-4"/>
        </w:rPr>
        <w:t xml:space="preserve"> </w:t>
      </w:r>
      <w:r>
        <w:t>your</w:t>
      </w:r>
      <w:r>
        <w:rPr>
          <w:spacing w:val="-4"/>
        </w:rPr>
        <w:t xml:space="preserve"> </w:t>
      </w:r>
      <w:r>
        <w:t>effort.</w:t>
      </w:r>
      <w:r>
        <w:rPr>
          <w:spacing w:val="-4"/>
        </w:rPr>
        <w:t xml:space="preserve"> </w:t>
      </w:r>
      <w:r>
        <w:t>I</w:t>
      </w:r>
      <w:r>
        <w:rPr>
          <w:spacing w:val="-4"/>
        </w:rPr>
        <w:t xml:space="preserve"> </w:t>
      </w:r>
      <w:r>
        <w:t>had</w:t>
      </w:r>
      <w:r>
        <w:rPr>
          <w:spacing w:val="-4"/>
        </w:rPr>
        <w:t xml:space="preserve"> </w:t>
      </w:r>
      <w:r>
        <w:t>a</w:t>
      </w:r>
      <w:r>
        <w:rPr>
          <w:spacing w:val="-4"/>
        </w:rPr>
        <w:t xml:space="preserve"> </w:t>
      </w:r>
      <w:r>
        <w:t>chance</w:t>
      </w:r>
      <w:r>
        <w:rPr>
          <w:spacing w:val="-4"/>
        </w:rPr>
        <w:t xml:space="preserve"> </w:t>
      </w:r>
      <w:r>
        <w:t>to</w:t>
      </w:r>
      <w:r>
        <w:rPr>
          <w:spacing w:val="-4"/>
        </w:rPr>
        <w:t xml:space="preserve"> </w:t>
      </w:r>
      <w:r>
        <w:t>review a</w:t>
      </w:r>
      <w:r>
        <w:rPr>
          <w:spacing w:val="-3"/>
        </w:rPr>
        <w:t xml:space="preserve"> </w:t>
      </w:r>
      <w:r>
        <w:t>videotape</w:t>
      </w:r>
      <w:r>
        <w:rPr>
          <w:spacing w:val="-3"/>
        </w:rPr>
        <w:t xml:space="preserve"> </w:t>
      </w:r>
      <w:r>
        <w:t>of</w:t>
      </w:r>
      <w:r>
        <w:rPr>
          <w:spacing w:val="-3"/>
        </w:rPr>
        <w:t xml:space="preserve"> </w:t>
      </w:r>
      <w:r>
        <w:t>a</w:t>
      </w:r>
      <w:r>
        <w:rPr>
          <w:spacing w:val="-3"/>
        </w:rPr>
        <w:t xml:space="preserve"> </w:t>
      </w:r>
      <w:r>
        <w:t>session</w:t>
      </w:r>
      <w:r>
        <w:rPr>
          <w:spacing w:val="-4"/>
        </w:rPr>
        <w:t xml:space="preserve"> </w:t>
      </w:r>
      <w:r>
        <w:t>you</w:t>
      </w:r>
      <w:r>
        <w:rPr>
          <w:spacing w:val="-3"/>
        </w:rPr>
        <w:t xml:space="preserve"> </w:t>
      </w:r>
      <w:r>
        <w:t>did</w:t>
      </w:r>
      <w:r>
        <w:rPr>
          <w:spacing w:val="-3"/>
        </w:rPr>
        <w:t xml:space="preserve"> </w:t>
      </w:r>
      <w:r>
        <w:t>last</w:t>
      </w:r>
      <w:r>
        <w:rPr>
          <w:spacing w:val="-3"/>
        </w:rPr>
        <w:t xml:space="preserve"> </w:t>
      </w:r>
      <w:r>
        <w:t>week.</w:t>
      </w:r>
      <w:r>
        <w:rPr>
          <w:spacing w:val="-4"/>
        </w:rPr>
        <w:t xml:space="preserve"> </w:t>
      </w:r>
      <w:r>
        <w:t>I</w:t>
      </w:r>
      <w:r>
        <w:t>’m</w:t>
      </w:r>
      <w:r>
        <w:rPr>
          <w:spacing w:val="-3"/>
        </w:rPr>
        <w:t xml:space="preserve"> </w:t>
      </w:r>
      <w:r>
        <w:t>pleased</w:t>
      </w:r>
      <w:r>
        <w:rPr>
          <w:spacing w:val="-3"/>
        </w:rPr>
        <w:t xml:space="preserve"> </w:t>
      </w:r>
      <w:r>
        <w:t>with</w:t>
      </w:r>
      <w:r>
        <w:rPr>
          <w:spacing w:val="-4"/>
        </w:rPr>
        <w:t xml:space="preserve"> </w:t>
      </w:r>
      <w:r>
        <w:t>the</w:t>
      </w:r>
      <w:r>
        <w:rPr>
          <w:spacing w:val="-3"/>
        </w:rPr>
        <w:t xml:space="preserve"> </w:t>
      </w:r>
      <w:r>
        <w:t>skills</w:t>
      </w:r>
      <w:r>
        <w:rPr>
          <w:spacing w:val="-4"/>
        </w:rPr>
        <w:t xml:space="preserve"> </w:t>
      </w:r>
      <w:r>
        <w:t>you’ve</w:t>
      </w:r>
      <w:r>
        <w:rPr>
          <w:spacing w:val="-3"/>
        </w:rPr>
        <w:t xml:space="preserve"> </w:t>
      </w:r>
      <w:r>
        <w:t>developed</w:t>
      </w:r>
      <w:r>
        <w:rPr>
          <w:spacing w:val="-3"/>
        </w:rPr>
        <w:t xml:space="preserve"> </w:t>
      </w:r>
      <w:r>
        <w:t>in</w:t>
      </w:r>
      <w:r>
        <w:rPr>
          <w:spacing w:val="-3"/>
        </w:rPr>
        <w:t xml:space="preserve"> </w:t>
      </w:r>
      <w:r>
        <w:t>group counseling. In the middle of the session we videotaped, there were some issues that came up about men that I thought might be a concern and might illustrate what we’re talking about. Can we view that section of the tape and discuss what was happening</w:t>
      </w:r>
      <w:r>
        <w:t xml:space="preserve"> for you at that point?</w:t>
      </w:r>
    </w:p>
    <w:p w14:paraId="4E46A580" w14:textId="77777777" w:rsidR="007E47D9" w:rsidRDefault="00E6507F">
      <w:pPr>
        <w:pStyle w:val="BodyText"/>
        <w:spacing w:before="100"/>
      </w:pPr>
      <w:r>
        <w:t>JUANITA:</w:t>
      </w:r>
      <w:r>
        <w:rPr>
          <w:spacing w:val="-8"/>
        </w:rPr>
        <w:t xml:space="preserve"> </w:t>
      </w:r>
      <w:r>
        <w:t>Sure,</w:t>
      </w:r>
      <w:r>
        <w:rPr>
          <w:spacing w:val="-6"/>
        </w:rPr>
        <w:t xml:space="preserve"> </w:t>
      </w:r>
      <w:r>
        <w:t>if</w:t>
      </w:r>
      <w:r>
        <w:rPr>
          <w:spacing w:val="-5"/>
        </w:rPr>
        <w:t xml:space="preserve"> </w:t>
      </w:r>
      <w:r>
        <w:t>you</w:t>
      </w:r>
      <w:r>
        <w:rPr>
          <w:spacing w:val="-4"/>
        </w:rPr>
        <w:t xml:space="preserve"> </w:t>
      </w:r>
      <w:r>
        <w:t>have</w:t>
      </w:r>
      <w:r>
        <w:rPr>
          <w:spacing w:val="-5"/>
        </w:rPr>
        <w:t xml:space="preserve"> </w:t>
      </w:r>
      <w:r>
        <w:t>the</w:t>
      </w:r>
      <w:r>
        <w:rPr>
          <w:spacing w:val="-5"/>
        </w:rPr>
        <w:t xml:space="preserve"> </w:t>
      </w:r>
      <w:r>
        <w:t>tape</w:t>
      </w:r>
      <w:r>
        <w:rPr>
          <w:spacing w:val="-4"/>
        </w:rPr>
        <w:t xml:space="preserve"> </w:t>
      </w:r>
      <w:r>
        <w:rPr>
          <w:spacing w:val="-2"/>
        </w:rPr>
        <w:t>there.</w:t>
      </w:r>
    </w:p>
    <w:p w14:paraId="07480BA0" w14:textId="77777777" w:rsidR="007E47D9" w:rsidRDefault="007E47D9">
      <w:pPr>
        <w:sectPr w:rsidR="007E47D9">
          <w:pgSz w:w="12240" w:h="16340"/>
          <w:pgMar w:top="1480" w:right="400" w:bottom="960" w:left="380" w:header="0" w:footer="744" w:gutter="0"/>
          <w:cols w:space="720"/>
        </w:sectPr>
      </w:pPr>
    </w:p>
    <w:p w14:paraId="71F2B0B8" w14:textId="77777777" w:rsidR="007E47D9" w:rsidRDefault="007E47D9">
      <w:pPr>
        <w:pStyle w:val="BodyText"/>
        <w:ind w:left="0"/>
        <w:rPr>
          <w:sz w:val="20"/>
        </w:rPr>
      </w:pPr>
    </w:p>
    <w:p w14:paraId="06727A82" w14:textId="77777777" w:rsidR="007E47D9" w:rsidRDefault="007E47D9">
      <w:pPr>
        <w:pStyle w:val="BodyText"/>
        <w:ind w:left="0"/>
        <w:rPr>
          <w:sz w:val="20"/>
        </w:rPr>
      </w:pPr>
    </w:p>
    <w:p w14:paraId="70D283D9" w14:textId="77777777" w:rsidR="007E47D9" w:rsidRDefault="007E47D9">
      <w:pPr>
        <w:pStyle w:val="BodyText"/>
        <w:ind w:left="0"/>
        <w:rPr>
          <w:sz w:val="20"/>
        </w:rPr>
      </w:pPr>
    </w:p>
    <w:p w14:paraId="571905A1" w14:textId="77777777" w:rsidR="007E47D9" w:rsidRDefault="007E47D9">
      <w:pPr>
        <w:pStyle w:val="BodyText"/>
        <w:ind w:left="0"/>
        <w:rPr>
          <w:sz w:val="20"/>
        </w:rPr>
      </w:pPr>
    </w:p>
    <w:p w14:paraId="75F9DD9B" w14:textId="77777777" w:rsidR="007E47D9" w:rsidRDefault="00E6507F">
      <w:pPr>
        <w:pStyle w:val="BodyText"/>
        <w:spacing w:before="256"/>
      </w:pPr>
      <w:r>
        <w:pict w14:anchorId="29D51E28">
          <v:group id="docshapegroup24" o:spid="_x0000_s2062" style="position:absolute;left:0;text-align:left;margin-left:30.6pt;margin-top:-27.85pt;width:549pt;height:515.8pt;z-index:-16930304;mso-position-horizontal-relative:page" coordorigin="612,-557" coordsize="10980,10316">
            <v:rect id="docshape25" o:spid="_x0000_s2064" style="position:absolute;left:612;top:-557;width:10980;height:10316" fillcolor="#dcdcd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6" o:spid="_x0000_s2063" type="#_x0000_t75" style="position:absolute;left:620;top:-557;width:740;height:714">
              <v:imagedata r:id="rId34" o:title=""/>
            </v:shape>
            <w10:wrap anchorx="page"/>
          </v:group>
        </w:pict>
      </w:r>
      <w:r>
        <w:t>How</w:t>
      </w:r>
      <w:r>
        <w:rPr>
          <w:spacing w:val="-20"/>
        </w:rPr>
        <w:t xml:space="preserve"> </w:t>
      </w:r>
      <w:r>
        <w:t>To</w:t>
      </w:r>
      <w:r>
        <w:rPr>
          <w:spacing w:val="-17"/>
        </w:rPr>
        <w:t xml:space="preserve"> </w:t>
      </w:r>
      <w:r>
        <w:t>Address</w:t>
      </w:r>
      <w:r>
        <w:rPr>
          <w:spacing w:val="-8"/>
        </w:rPr>
        <w:t xml:space="preserve"> </w:t>
      </w:r>
      <w:r>
        <w:t>Personal</w:t>
      </w:r>
      <w:r>
        <w:rPr>
          <w:spacing w:val="-7"/>
        </w:rPr>
        <w:t xml:space="preserve"> </w:t>
      </w:r>
      <w:r>
        <w:t>Issues</w:t>
      </w:r>
      <w:r>
        <w:rPr>
          <w:spacing w:val="-11"/>
        </w:rPr>
        <w:t xml:space="preserve"> </w:t>
      </w:r>
      <w:r>
        <w:t>That</w:t>
      </w:r>
      <w:r>
        <w:rPr>
          <w:spacing w:val="-18"/>
        </w:rPr>
        <w:t xml:space="preserve"> </w:t>
      </w:r>
      <w:r>
        <w:t>Affect</w:t>
      </w:r>
      <w:r>
        <w:rPr>
          <w:spacing w:val="-6"/>
        </w:rPr>
        <w:t xml:space="preserve"> </w:t>
      </w:r>
      <w:r>
        <w:t>Job</w:t>
      </w:r>
      <w:r>
        <w:rPr>
          <w:spacing w:val="-6"/>
        </w:rPr>
        <w:t xml:space="preserve"> </w:t>
      </w:r>
      <w:r>
        <w:rPr>
          <w:spacing w:val="-2"/>
        </w:rPr>
        <w:t>Performance</w:t>
      </w:r>
    </w:p>
    <w:p w14:paraId="0DB787A3" w14:textId="77777777" w:rsidR="007E47D9" w:rsidRDefault="00E6507F">
      <w:pPr>
        <w:pStyle w:val="BodyText"/>
        <w:spacing w:before="96"/>
      </w:pPr>
      <w:r>
        <w:t>Consider</w:t>
      </w:r>
      <w:r>
        <w:rPr>
          <w:spacing w:val="-3"/>
        </w:rPr>
        <w:t xml:space="preserve"> </w:t>
      </w:r>
      <w:r>
        <w:t>the</w:t>
      </w:r>
      <w:r>
        <w:rPr>
          <w:spacing w:val="-3"/>
        </w:rPr>
        <w:t xml:space="preserve"> </w:t>
      </w:r>
      <w:r>
        <w:t>following</w:t>
      </w:r>
      <w:r>
        <w:rPr>
          <w:spacing w:val="-3"/>
        </w:rPr>
        <w:t xml:space="preserve"> </w:t>
      </w:r>
      <w:r>
        <w:t>points</w:t>
      </w:r>
      <w:r>
        <w:rPr>
          <w:spacing w:val="-3"/>
        </w:rPr>
        <w:t xml:space="preserve"> </w:t>
      </w:r>
      <w:r>
        <w:t>when</w:t>
      </w:r>
      <w:r>
        <w:rPr>
          <w:spacing w:val="-4"/>
        </w:rPr>
        <w:t xml:space="preserve"> </w:t>
      </w:r>
      <w:r>
        <w:t>you</w:t>
      </w:r>
      <w:r>
        <w:rPr>
          <w:spacing w:val="-3"/>
        </w:rPr>
        <w:t xml:space="preserve"> </w:t>
      </w:r>
      <w:r>
        <w:t>need</w:t>
      </w:r>
      <w:r>
        <w:rPr>
          <w:spacing w:val="-3"/>
        </w:rPr>
        <w:t xml:space="preserve"> </w:t>
      </w:r>
      <w:r>
        <w:t>to</w:t>
      </w:r>
      <w:r>
        <w:rPr>
          <w:spacing w:val="-3"/>
        </w:rPr>
        <w:t xml:space="preserve"> </w:t>
      </w:r>
      <w:r>
        <w:t>confront</w:t>
      </w:r>
      <w:r>
        <w:rPr>
          <w:spacing w:val="-3"/>
        </w:rPr>
        <w:t xml:space="preserve"> </w:t>
      </w:r>
      <w:r>
        <w:t>a</w:t>
      </w:r>
      <w:r>
        <w:rPr>
          <w:spacing w:val="-3"/>
        </w:rPr>
        <w:t xml:space="preserve"> </w:t>
      </w:r>
      <w:r>
        <w:t>supervisee</w:t>
      </w:r>
      <w:r>
        <w:rPr>
          <w:spacing w:val="-3"/>
        </w:rPr>
        <w:t xml:space="preserve"> </w:t>
      </w:r>
      <w:r>
        <w:t>in</w:t>
      </w:r>
      <w:r>
        <w:rPr>
          <w:spacing w:val="-3"/>
        </w:rPr>
        <w:t xml:space="preserve"> </w:t>
      </w:r>
      <w:r>
        <w:t>clinical</w:t>
      </w:r>
      <w:r>
        <w:rPr>
          <w:spacing w:val="-3"/>
        </w:rPr>
        <w:t xml:space="preserve"> </w:t>
      </w:r>
      <w:r>
        <w:t>supervision</w:t>
      </w:r>
      <w:r>
        <w:rPr>
          <w:spacing w:val="-4"/>
        </w:rPr>
        <w:t xml:space="preserve"> </w:t>
      </w:r>
      <w:r>
        <w:t>with problems of job performance that are exacerbated by personal difficulties, such as emotional, familial, interpersonal, financial, health, or legal concerns:</w:t>
      </w:r>
    </w:p>
    <w:p w14:paraId="54DB234C" w14:textId="77777777" w:rsidR="007E47D9" w:rsidRDefault="00E6507F">
      <w:pPr>
        <w:pStyle w:val="BodyText"/>
        <w:spacing w:before="66" w:line="237" w:lineRule="auto"/>
        <w:ind w:left="600" w:right="335" w:hanging="361"/>
      </w:pPr>
      <w:r>
        <w:rPr>
          <w:rFonts w:ascii="MS PGothic" w:hAnsi="MS PGothic"/>
          <w:position w:val="1"/>
        </w:rPr>
        <w:t>➡</w:t>
      </w:r>
      <w:r>
        <w:rPr>
          <w:rFonts w:ascii="MS PGothic" w:hAnsi="MS PGothic"/>
          <w:spacing w:val="40"/>
          <w:position w:val="1"/>
        </w:rPr>
        <w:t xml:space="preserve"> </w:t>
      </w:r>
      <w:r>
        <w:t>You</w:t>
      </w:r>
      <w:r>
        <w:rPr>
          <w:spacing w:val="-19"/>
        </w:rPr>
        <w:t xml:space="preserve"> </w:t>
      </w:r>
      <w:r>
        <w:t>can help your supervisees see the relationship between their personal difficulties and work-related problems. The key question you</w:t>
      </w:r>
      <w:r>
        <w:rPr>
          <w:spacing w:val="-6"/>
        </w:rPr>
        <w:t xml:space="preserve"> </w:t>
      </w:r>
      <w:r>
        <w:t>need to return to is “How is this personal issue affecting</w:t>
      </w:r>
      <w:r>
        <w:rPr>
          <w:spacing w:val="-4"/>
        </w:rPr>
        <w:t xml:space="preserve"> </w:t>
      </w:r>
      <w:r>
        <w:t>your</w:t>
      </w:r>
      <w:r>
        <w:rPr>
          <w:spacing w:val="-4"/>
        </w:rPr>
        <w:t xml:space="preserve"> </w:t>
      </w:r>
      <w:r>
        <w:t>job</w:t>
      </w:r>
      <w:r>
        <w:rPr>
          <w:spacing w:val="-4"/>
        </w:rPr>
        <w:t xml:space="preserve"> </w:t>
      </w:r>
      <w:r>
        <w:t>performance?”</w:t>
      </w:r>
      <w:r>
        <w:rPr>
          <w:spacing w:val="-10"/>
        </w:rPr>
        <w:t xml:space="preserve"> </w:t>
      </w:r>
      <w:r>
        <w:t>This</w:t>
      </w:r>
      <w:r>
        <w:rPr>
          <w:spacing w:val="-4"/>
        </w:rPr>
        <w:t xml:space="preserve"> </w:t>
      </w:r>
      <w:r>
        <w:t>prevents</w:t>
      </w:r>
      <w:r>
        <w:rPr>
          <w:spacing w:val="-4"/>
        </w:rPr>
        <w:t xml:space="preserve"> </w:t>
      </w:r>
      <w:r>
        <w:t>you</w:t>
      </w:r>
      <w:r>
        <w:rPr>
          <w:spacing w:val="-4"/>
        </w:rPr>
        <w:t xml:space="preserve"> </w:t>
      </w:r>
      <w:r>
        <w:t>from</w:t>
      </w:r>
      <w:r>
        <w:rPr>
          <w:spacing w:val="-4"/>
        </w:rPr>
        <w:t xml:space="preserve"> </w:t>
      </w:r>
      <w:r>
        <w:t>becoming</w:t>
      </w:r>
      <w:r>
        <w:rPr>
          <w:spacing w:val="-4"/>
        </w:rPr>
        <w:t xml:space="preserve"> </w:t>
      </w:r>
      <w:r>
        <w:t>the</w:t>
      </w:r>
      <w:r>
        <w:rPr>
          <w:spacing w:val="-4"/>
        </w:rPr>
        <w:t xml:space="preserve"> </w:t>
      </w:r>
      <w:r>
        <w:t>counsel</w:t>
      </w:r>
      <w:r>
        <w:t>or’s</w:t>
      </w:r>
      <w:r>
        <w:rPr>
          <w:spacing w:val="-5"/>
        </w:rPr>
        <w:t xml:space="preserve"> </w:t>
      </w:r>
      <w:r>
        <w:t>counselor and turning supervision into therapy.</w:t>
      </w:r>
    </w:p>
    <w:p w14:paraId="75E60574" w14:textId="77777777" w:rsidR="007E47D9" w:rsidRDefault="00E6507F">
      <w:pPr>
        <w:pStyle w:val="BodyText"/>
        <w:spacing w:before="73" w:line="232" w:lineRule="auto"/>
        <w:ind w:left="599" w:hanging="360"/>
      </w:pPr>
      <w:r>
        <w:rPr>
          <w:rFonts w:ascii="MS PGothic" w:hAnsi="MS PGothic"/>
          <w:position w:val="1"/>
        </w:rPr>
        <w:t>➡</w:t>
      </w:r>
      <w:r>
        <w:rPr>
          <w:rFonts w:ascii="MS PGothic" w:hAnsi="MS PGothic"/>
          <w:spacing w:val="11"/>
          <w:position w:val="1"/>
        </w:rPr>
        <w:t xml:space="preserve"> </w:t>
      </w:r>
      <w:r>
        <w:t>You</w:t>
      </w:r>
      <w:r>
        <w:rPr>
          <w:spacing w:val="-21"/>
        </w:rPr>
        <w:t xml:space="preserve"> </w:t>
      </w:r>
      <w:r>
        <w:t>can</w:t>
      </w:r>
      <w:r>
        <w:rPr>
          <w:spacing w:val="-10"/>
        </w:rPr>
        <w:t xml:space="preserve"> </w:t>
      </w:r>
      <w:r>
        <w:t>clarify</w:t>
      </w:r>
      <w:r>
        <w:rPr>
          <w:spacing w:val="-11"/>
        </w:rPr>
        <w:t xml:space="preserve"> </w:t>
      </w:r>
      <w:r>
        <w:t>the</w:t>
      </w:r>
      <w:r>
        <w:rPr>
          <w:spacing w:val="-11"/>
        </w:rPr>
        <w:t xml:space="preserve"> </w:t>
      </w:r>
      <w:r>
        <w:t>boundaries</w:t>
      </w:r>
      <w:r>
        <w:rPr>
          <w:spacing w:val="-11"/>
        </w:rPr>
        <w:t xml:space="preserve"> </w:t>
      </w:r>
      <w:r>
        <w:t>of</w:t>
      </w:r>
      <w:r>
        <w:rPr>
          <w:spacing w:val="-11"/>
        </w:rPr>
        <w:t xml:space="preserve"> </w:t>
      </w:r>
      <w:r>
        <w:t>what</w:t>
      </w:r>
      <w:r>
        <w:rPr>
          <w:spacing w:val="-12"/>
        </w:rPr>
        <w:t xml:space="preserve"> </w:t>
      </w:r>
      <w:r>
        <w:t>constitutes</w:t>
      </w:r>
      <w:r>
        <w:rPr>
          <w:spacing w:val="-11"/>
        </w:rPr>
        <w:t xml:space="preserve"> </w:t>
      </w:r>
      <w:r>
        <w:t>acceptable</w:t>
      </w:r>
      <w:r>
        <w:rPr>
          <w:spacing w:val="-13"/>
        </w:rPr>
        <w:t xml:space="preserve"> </w:t>
      </w:r>
      <w:r>
        <w:t>job</w:t>
      </w:r>
      <w:r>
        <w:rPr>
          <w:spacing w:val="-18"/>
        </w:rPr>
        <w:t xml:space="preserve"> </w:t>
      </w:r>
      <w:r>
        <w:t>performance,</w:t>
      </w:r>
      <w:r>
        <w:rPr>
          <w:spacing w:val="-10"/>
        </w:rPr>
        <w:t xml:space="preserve"> </w:t>
      </w:r>
      <w:r>
        <w:t>as</w:t>
      </w:r>
      <w:r>
        <w:rPr>
          <w:spacing w:val="-11"/>
        </w:rPr>
        <w:t xml:space="preserve"> </w:t>
      </w:r>
      <w:r>
        <w:t>some counselors may be uncertain where the boundaries lie.</w:t>
      </w:r>
    </w:p>
    <w:p w14:paraId="146C3418" w14:textId="77777777" w:rsidR="007E47D9" w:rsidRDefault="00E6507F">
      <w:pPr>
        <w:pStyle w:val="BodyText"/>
        <w:spacing w:before="74" w:line="235" w:lineRule="auto"/>
        <w:ind w:left="600" w:hanging="361"/>
      </w:pPr>
      <w:r>
        <w:rPr>
          <w:rFonts w:ascii="MS PGothic" w:hAnsi="MS PGothic"/>
          <w:position w:val="1"/>
        </w:rPr>
        <w:t>➡</w:t>
      </w:r>
      <w:r>
        <w:rPr>
          <w:rFonts w:ascii="MS PGothic" w:hAnsi="MS PGothic"/>
          <w:spacing w:val="40"/>
          <w:position w:val="1"/>
        </w:rPr>
        <w:t xml:space="preserve"> </w:t>
      </w:r>
      <w:r>
        <w:t>You</w:t>
      </w:r>
      <w:r>
        <w:rPr>
          <w:spacing w:val="-18"/>
        </w:rPr>
        <w:t xml:space="preserve"> </w:t>
      </w:r>
      <w:r>
        <w:t xml:space="preserve">should continually focus on approaches to improve job </w:t>
      </w:r>
      <w:r>
        <w:t>performance, providing useful suggestions</w:t>
      </w:r>
      <w:r>
        <w:rPr>
          <w:spacing w:val="-5"/>
        </w:rPr>
        <w:t xml:space="preserve"> </w:t>
      </w:r>
      <w:r>
        <w:t>and</w:t>
      </w:r>
      <w:r>
        <w:rPr>
          <w:spacing w:val="-4"/>
        </w:rPr>
        <w:t xml:space="preserve"> </w:t>
      </w:r>
      <w:r>
        <w:t>recommendations</w:t>
      </w:r>
      <w:r>
        <w:rPr>
          <w:spacing w:val="-4"/>
        </w:rPr>
        <w:t xml:space="preserve"> </w:t>
      </w:r>
      <w:r>
        <w:t>for</w:t>
      </w:r>
      <w:r>
        <w:rPr>
          <w:spacing w:val="-4"/>
        </w:rPr>
        <w:t xml:space="preserve"> </w:t>
      </w:r>
      <w:r>
        <w:t>improvement.</w:t>
      </w:r>
      <w:r>
        <w:rPr>
          <w:spacing w:val="-4"/>
        </w:rPr>
        <w:t xml:space="preserve"> </w:t>
      </w:r>
      <w:r>
        <w:t>It</w:t>
      </w:r>
      <w:r>
        <w:rPr>
          <w:spacing w:val="-4"/>
        </w:rPr>
        <w:t xml:space="preserve"> </w:t>
      </w:r>
      <w:r>
        <w:t>is</w:t>
      </w:r>
      <w:r>
        <w:rPr>
          <w:spacing w:val="-4"/>
        </w:rPr>
        <w:t xml:space="preserve"> </w:t>
      </w:r>
      <w:r>
        <w:t>also</w:t>
      </w:r>
      <w:r>
        <w:rPr>
          <w:spacing w:val="-4"/>
        </w:rPr>
        <w:t xml:space="preserve"> </w:t>
      </w:r>
      <w:r>
        <w:t>helpful</w:t>
      </w:r>
      <w:r>
        <w:rPr>
          <w:spacing w:val="-4"/>
        </w:rPr>
        <w:t xml:space="preserve"> </w:t>
      </w:r>
      <w:r>
        <w:t>to</w:t>
      </w:r>
      <w:r>
        <w:rPr>
          <w:spacing w:val="-4"/>
        </w:rPr>
        <w:t xml:space="preserve"> </w:t>
      </w:r>
      <w:r>
        <w:t>provide</w:t>
      </w:r>
      <w:r>
        <w:rPr>
          <w:spacing w:val="-4"/>
        </w:rPr>
        <w:t xml:space="preserve"> </w:t>
      </w:r>
      <w:r>
        <w:t>measurable benchmarks by</w:t>
      </w:r>
      <w:r>
        <w:rPr>
          <w:spacing w:val="-4"/>
        </w:rPr>
        <w:t xml:space="preserve"> </w:t>
      </w:r>
      <w:r>
        <w:t>which counselors can assess their own improvement.</w:t>
      </w:r>
    </w:p>
    <w:p w14:paraId="1617476D" w14:textId="77777777" w:rsidR="007E47D9" w:rsidRDefault="00E6507F">
      <w:pPr>
        <w:pStyle w:val="BodyText"/>
        <w:spacing w:before="80"/>
        <w:ind w:left="600" w:right="408" w:hanging="361"/>
      </w:pPr>
      <w:r>
        <w:rPr>
          <w:rFonts w:ascii="MS PGothic" w:hAnsi="MS PGothic"/>
          <w:position w:val="2"/>
        </w:rPr>
        <w:t>➡</w:t>
      </w:r>
      <w:r>
        <w:rPr>
          <w:rFonts w:ascii="MS PGothic" w:hAnsi="MS PGothic"/>
          <w:spacing w:val="22"/>
          <w:position w:val="2"/>
        </w:rPr>
        <w:t xml:space="preserve"> </w:t>
      </w:r>
      <w:r>
        <w:rPr>
          <w:position w:val="2"/>
        </w:rPr>
        <w:t>You</w:t>
      </w:r>
      <w:r>
        <w:rPr>
          <w:spacing w:val="-21"/>
          <w:position w:val="2"/>
        </w:rPr>
        <w:t xml:space="preserve"> </w:t>
      </w:r>
      <w:r>
        <w:rPr>
          <w:position w:val="2"/>
        </w:rPr>
        <w:t>and</w:t>
      </w:r>
      <w:r>
        <w:rPr>
          <w:spacing w:val="-8"/>
          <w:position w:val="2"/>
        </w:rPr>
        <w:t xml:space="preserve"> </w:t>
      </w:r>
      <w:r>
        <w:rPr>
          <w:position w:val="2"/>
        </w:rPr>
        <w:t>your</w:t>
      </w:r>
      <w:r>
        <w:rPr>
          <w:spacing w:val="-8"/>
          <w:position w:val="2"/>
        </w:rPr>
        <w:t xml:space="preserve"> </w:t>
      </w:r>
      <w:r>
        <w:rPr>
          <w:position w:val="2"/>
        </w:rPr>
        <w:t>supervisee</w:t>
      </w:r>
      <w:r>
        <w:rPr>
          <w:spacing w:val="-9"/>
          <w:position w:val="2"/>
        </w:rPr>
        <w:t xml:space="preserve"> </w:t>
      </w:r>
      <w:r>
        <w:rPr>
          <w:position w:val="2"/>
        </w:rPr>
        <w:t>should</w:t>
      </w:r>
      <w:r>
        <w:rPr>
          <w:spacing w:val="-9"/>
          <w:position w:val="2"/>
        </w:rPr>
        <w:t xml:space="preserve"> </w:t>
      </w:r>
      <w:r>
        <w:rPr>
          <w:position w:val="2"/>
        </w:rPr>
        <w:t>develop</w:t>
      </w:r>
      <w:r>
        <w:rPr>
          <w:spacing w:val="-8"/>
          <w:position w:val="2"/>
        </w:rPr>
        <w:t xml:space="preserve"> </w:t>
      </w:r>
      <w:r>
        <w:rPr>
          <w:position w:val="2"/>
        </w:rPr>
        <w:t>a</w:t>
      </w:r>
      <w:r>
        <w:rPr>
          <w:spacing w:val="-8"/>
          <w:position w:val="2"/>
        </w:rPr>
        <w:t xml:space="preserve"> </w:t>
      </w:r>
      <w:r>
        <w:rPr>
          <w:position w:val="2"/>
        </w:rPr>
        <w:t>written</w:t>
      </w:r>
      <w:r>
        <w:rPr>
          <w:spacing w:val="-9"/>
          <w:position w:val="2"/>
        </w:rPr>
        <w:t xml:space="preserve"> </w:t>
      </w:r>
      <w:r>
        <w:rPr>
          <w:position w:val="2"/>
        </w:rPr>
        <w:t>work</w:t>
      </w:r>
      <w:r>
        <w:rPr>
          <w:spacing w:val="-9"/>
          <w:position w:val="2"/>
        </w:rPr>
        <w:t xml:space="preserve"> </w:t>
      </w:r>
      <w:r>
        <w:rPr>
          <w:position w:val="2"/>
        </w:rPr>
        <w:t>plan</w:t>
      </w:r>
      <w:r>
        <w:rPr>
          <w:spacing w:val="-8"/>
          <w:position w:val="2"/>
        </w:rPr>
        <w:t xml:space="preserve"> </w:t>
      </w:r>
      <w:r>
        <w:rPr>
          <w:position w:val="2"/>
        </w:rPr>
        <w:t>for how</w:t>
      </w:r>
      <w:r>
        <w:rPr>
          <w:spacing w:val="-9"/>
          <w:position w:val="2"/>
        </w:rPr>
        <w:t xml:space="preserve"> </w:t>
      </w:r>
      <w:r>
        <w:t>the</w:t>
      </w:r>
      <w:r>
        <w:rPr>
          <w:spacing w:val="-8"/>
        </w:rPr>
        <w:t xml:space="preserve"> </w:t>
      </w:r>
      <w:r>
        <w:t>employee</w:t>
      </w:r>
      <w:r>
        <w:rPr>
          <w:spacing w:val="-8"/>
        </w:rPr>
        <w:t xml:space="preserve"> </w:t>
      </w:r>
      <w:r>
        <w:t>will</w:t>
      </w:r>
      <w:r>
        <w:rPr>
          <w:spacing w:val="-9"/>
        </w:rPr>
        <w:t xml:space="preserve"> </w:t>
      </w:r>
      <w:r>
        <w:t>take the necessary steps to improve job performance.</w:t>
      </w:r>
    </w:p>
    <w:p w14:paraId="161BD7BF" w14:textId="77777777" w:rsidR="007E47D9" w:rsidRDefault="00E6507F">
      <w:pPr>
        <w:pStyle w:val="BodyText"/>
        <w:spacing w:before="74" w:line="232" w:lineRule="auto"/>
        <w:ind w:left="600" w:hanging="361"/>
      </w:pPr>
      <w:r>
        <w:rPr>
          <w:rFonts w:ascii="MS PGothic" w:hAnsi="MS PGothic"/>
          <w:position w:val="1"/>
        </w:rPr>
        <w:t>➡</w:t>
      </w:r>
      <w:r>
        <w:rPr>
          <w:rFonts w:ascii="MS PGothic" w:hAnsi="MS PGothic"/>
          <w:spacing w:val="12"/>
          <w:position w:val="1"/>
        </w:rPr>
        <w:t xml:space="preserve"> </w:t>
      </w:r>
      <w:r>
        <w:t>You</w:t>
      </w:r>
      <w:r>
        <w:rPr>
          <w:spacing w:val="-21"/>
        </w:rPr>
        <w:t xml:space="preserve"> </w:t>
      </w:r>
      <w:r>
        <w:t>can</w:t>
      </w:r>
      <w:r>
        <w:rPr>
          <w:spacing w:val="-12"/>
        </w:rPr>
        <w:t xml:space="preserve"> </w:t>
      </w:r>
      <w:r>
        <w:t>help</w:t>
      </w:r>
      <w:r>
        <w:rPr>
          <w:spacing w:val="-12"/>
        </w:rPr>
        <w:t xml:space="preserve"> </w:t>
      </w:r>
      <w:r>
        <w:t>the</w:t>
      </w:r>
      <w:r>
        <w:rPr>
          <w:spacing w:val="-12"/>
        </w:rPr>
        <w:t xml:space="preserve"> </w:t>
      </w:r>
      <w:r>
        <w:t>counselor</w:t>
      </w:r>
      <w:r>
        <w:rPr>
          <w:spacing w:val="-12"/>
        </w:rPr>
        <w:t xml:space="preserve"> </w:t>
      </w:r>
      <w:r>
        <w:t>examine</w:t>
      </w:r>
      <w:r>
        <w:rPr>
          <w:spacing w:val="-12"/>
        </w:rPr>
        <w:t xml:space="preserve"> </w:t>
      </w:r>
      <w:r>
        <w:t>how</w:t>
      </w:r>
      <w:r>
        <w:rPr>
          <w:spacing w:val="-12"/>
        </w:rPr>
        <w:t xml:space="preserve"> </w:t>
      </w:r>
      <w:r>
        <w:t>personal</w:t>
      </w:r>
      <w:r>
        <w:rPr>
          <w:spacing w:val="-12"/>
        </w:rPr>
        <w:t xml:space="preserve"> </w:t>
      </w:r>
      <w:r>
        <w:t>stressors</w:t>
      </w:r>
      <w:r>
        <w:rPr>
          <w:spacing w:val="-13"/>
        </w:rPr>
        <w:t xml:space="preserve"> </w:t>
      </w:r>
      <w:r>
        <w:t>might</w:t>
      </w:r>
      <w:r>
        <w:rPr>
          <w:spacing w:val="-13"/>
        </w:rPr>
        <w:t xml:space="preserve"> </w:t>
      </w:r>
      <w:r>
        <w:t>affect</w:t>
      </w:r>
      <w:r>
        <w:rPr>
          <w:spacing w:val="-18"/>
        </w:rPr>
        <w:t xml:space="preserve"> </w:t>
      </w:r>
      <w:r>
        <w:t>interactions</w:t>
      </w:r>
      <w:r>
        <w:rPr>
          <w:spacing w:val="-11"/>
        </w:rPr>
        <w:t xml:space="preserve"> </w:t>
      </w:r>
      <w:r>
        <w:t>with coworkers or clients.</w:t>
      </w:r>
    </w:p>
    <w:p w14:paraId="4530883D" w14:textId="77777777" w:rsidR="007E47D9" w:rsidRDefault="00E6507F">
      <w:pPr>
        <w:pStyle w:val="BodyText"/>
        <w:spacing w:before="72" w:line="237" w:lineRule="auto"/>
        <w:ind w:left="600" w:right="237" w:hanging="361"/>
      </w:pPr>
      <w:r>
        <w:rPr>
          <w:rFonts w:ascii="MS PGothic" w:hAnsi="MS PGothic"/>
          <w:position w:val="1"/>
        </w:rPr>
        <w:t>➡</w:t>
      </w:r>
      <w:r>
        <w:rPr>
          <w:rFonts w:ascii="MS PGothic" w:hAnsi="MS PGothic"/>
          <w:spacing w:val="40"/>
          <w:position w:val="1"/>
        </w:rPr>
        <w:t xml:space="preserve"> </w:t>
      </w:r>
      <w:r>
        <w:t>Finally,</w:t>
      </w:r>
      <w:r>
        <w:rPr>
          <w:spacing w:val="-4"/>
        </w:rPr>
        <w:t xml:space="preserve"> </w:t>
      </w:r>
      <w:r>
        <w:t>you and your supervisee can explore how you and the agency can support the employee</w:t>
      </w:r>
      <w:r>
        <w:rPr>
          <w:spacing w:val="-15"/>
        </w:rPr>
        <w:t xml:space="preserve"> </w:t>
      </w:r>
      <w:r>
        <w:t>in</w:t>
      </w:r>
      <w:r>
        <w:rPr>
          <w:spacing w:val="-13"/>
        </w:rPr>
        <w:t xml:space="preserve"> </w:t>
      </w:r>
      <w:r>
        <w:t>confronting</w:t>
      </w:r>
      <w:r>
        <w:rPr>
          <w:spacing w:val="-13"/>
        </w:rPr>
        <w:t xml:space="preserve"> </w:t>
      </w:r>
      <w:r>
        <w:t>and</w:t>
      </w:r>
      <w:r>
        <w:rPr>
          <w:spacing w:val="-13"/>
        </w:rPr>
        <w:t xml:space="preserve"> </w:t>
      </w:r>
      <w:r>
        <w:t>resolving</w:t>
      </w:r>
      <w:r>
        <w:rPr>
          <w:spacing w:val="-13"/>
        </w:rPr>
        <w:t xml:space="preserve"> </w:t>
      </w:r>
      <w:r>
        <w:t>personal</w:t>
      </w:r>
      <w:r>
        <w:rPr>
          <w:spacing w:val="-15"/>
        </w:rPr>
        <w:t xml:space="preserve"> </w:t>
      </w:r>
      <w:r>
        <w:t>issues</w:t>
      </w:r>
      <w:r>
        <w:rPr>
          <w:spacing w:val="-18"/>
        </w:rPr>
        <w:t xml:space="preserve"> </w:t>
      </w:r>
      <w:r>
        <w:t>that</w:t>
      </w:r>
      <w:r>
        <w:rPr>
          <w:spacing w:val="-17"/>
        </w:rPr>
        <w:t xml:space="preserve"> </w:t>
      </w:r>
      <w:r>
        <w:t>are</w:t>
      </w:r>
      <w:r>
        <w:rPr>
          <w:spacing w:val="-18"/>
        </w:rPr>
        <w:t xml:space="preserve"> </w:t>
      </w:r>
      <w:r>
        <w:t>affecting</w:t>
      </w:r>
      <w:r>
        <w:rPr>
          <w:spacing w:val="-17"/>
        </w:rPr>
        <w:t xml:space="preserve"> </w:t>
      </w:r>
      <w:r>
        <w:t>job</w:t>
      </w:r>
      <w:r>
        <w:rPr>
          <w:spacing w:val="-18"/>
        </w:rPr>
        <w:t xml:space="preserve"> </w:t>
      </w:r>
      <w:r>
        <w:t>performance,</w:t>
      </w:r>
      <w:r>
        <w:rPr>
          <w:spacing w:val="-17"/>
        </w:rPr>
        <w:t xml:space="preserve"> </w:t>
      </w:r>
      <w:r>
        <w:t>such as</w:t>
      </w:r>
      <w:r>
        <w:rPr>
          <w:spacing w:val="-14"/>
        </w:rPr>
        <w:t xml:space="preserve"> </w:t>
      </w:r>
      <w:r>
        <w:t>a</w:t>
      </w:r>
      <w:r>
        <w:rPr>
          <w:spacing w:val="-14"/>
        </w:rPr>
        <w:t xml:space="preserve"> </w:t>
      </w:r>
      <w:r>
        <w:t>referral</w:t>
      </w:r>
      <w:r>
        <w:rPr>
          <w:spacing w:val="-14"/>
        </w:rPr>
        <w:t xml:space="preserve"> </w:t>
      </w:r>
      <w:r>
        <w:t>to</w:t>
      </w:r>
      <w:r>
        <w:rPr>
          <w:spacing w:val="-13"/>
        </w:rPr>
        <w:t xml:space="preserve"> </w:t>
      </w:r>
      <w:r>
        <w:t>the</w:t>
      </w:r>
      <w:r>
        <w:rPr>
          <w:spacing w:val="-13"/>
        </w:rPr>
        <w:t xml:space="preserve"> </w:t>
      </w:r>
      <w:r>
        <w:t>EAP,</w:t>
      </w:r>
      <w:r>
        <w:rPr>
          <w:spacing w:val="-14"/>
        </w:rPr>
        <w:t xml:space="preserve"> </w:t>
      </w:r>
      <w:r>
        <w:t>use</w:t>
      </w:r>
      <w:r>
        <w:rPr>
          <w:spacing w:val="-14"/>
        </w:rPr>
        <w:t xml:space="preserve"> </w:t>
      </w:r>
      <w:r>
        <w:t>of</w:t>
      </w:r>
      <w:r>
        <w:rPr>
          <w:spacing w:val="-14"/>
        </w:rPr>
        <w:t xml:space="preserve"> </w:t>
      </w:r>
      <w:r>
        <w:t>personal</w:t>
      </w:r>
      <w:r>
        <w:rPr>
          <w:spacing w:val="-14"/>
        </w:rPr>
        <w:t xml:space="preserve"> </w:t>
      </w:r>
      <w:r>
        <w:t>or</w:t>
      </w:r>
      <w:r>
        <w:rPr>
          <w:spacing w:val="-14"/>
        </w:rPr>
        <w:t xml:space="preserve"> </w:t>
      </w:r>
      <w:r>
        <w:t>sick</w:t>
      </w:r>
      <w:r>
        <w:rPr>
          <w:spacing w:val="-14"/>
        </w:rPr>
        <w:t xml:space="preserve"> </w:t>
      </w:r>
      <w:r>
        <w:t>time,</w:t>
      </w:r>
      <w:r>
        <w:rPr>
          <w:spacing w:val="-13"/>
        </w:rPr>
        <w:t xml:space="preserve"> </w:t>
      </w:r>
      <w:r>
        <w:t>rescheduling</w:t>
      </w:r>
      <w:r>
        <w:rPr>
          <w:spacing w:val="-14"/>
        </w:rPr>
        <w:t xml:space="preserve"> </w:t>
      </w:r>
      <w:r>
        <w:t>the</w:t>
      </w:r>
      <w:r>
        <w:rPr>
          <w:spacing w:val="-13"/>
        </w:rPr>
        <w:t xml:space="preserve"> </w:t>
      </w:r>
      <w:r>
        <w:t>clinician’s</w:t>
      </w:r>
      <w:r>
        <w:rPr>
          <w:spacing w:val="-14"/>
        </w:rPr>
        <w:t xml:space="preserve"> </w:t>
      </w:r>
      <w:r>
        <w:t>t</w:t>
      </w:r>
      <w:r>
        <w:t>ime,</w:t>
      </w:r>
      <w:r>
        <w:rPr>
          <w:spacing w:val="-13"/>
        </w:rPr>
        <w:t xml:space="preserve"> </w:t>
      </w:r>
      <w:r>
        <w:t>and</w:t>
      </w:r>
      <w:r>
        <w:rPr>
          <w:spacing w:val="-14"/>
        </w:rPr>
        <w:t xml:space="preserve"> </w:t>
      </w:r>
      <w:r>
        <w:t xml:space="preserve">the </w:t>
      </w:r>
      <w:r>
        <w:rPr>
          <w:spacing w:val="-2"/>
        </w:rPr>
        <w:t>like.</w:t>
      </w:r>
    </w:p>
    <w:p w14:paraId="71E75B6E" w14:textId="77777777" w:rsidR="007E47D9" w:rsidRDefault="007E47D9">
      <w:pPr>
        <w:spacing w:line="237" w:lineRule="auto"/>
        <w:sectPr w:rsidR="007E47D9">
          <w:pgSz w:w="12240" w:h="16340"/>
          <w:pgMar w:top="1560" w:right="400" w:bottom="960" w:left="380" w:header="0" w:footer="744" w:gutter="0"/>
          <w:cols w:space="720"/>
        </w:sectPr>
      </w:pPr>
    </w:p>
    <w:tbl>
      <w:tblPr>
        <w:tblW w:w="0" w:type="auto"/>
        <w:tblInd w:w="271" w:type="dxa"/>
        <w:tblBorders>
          <w:top w:val="dotted" w:sz="6" w:space="0" w:color="D3D3D3"/>
          <w:left w:val="dotted" w:sz="6" w:space="0" w:color="D3D3D3"/>
          <w:bottom w:val="dotted" w:sz="6" w:space="0" w:color="D3D3D3"/>
          <w:right w:val="dotted" w:sz="6" w:space="0" w:color="D3D3D3"/>
          <w:insideH w:val="dotted" w:sz="6" w:space="0" w:color="D3D3D3"/>
          <w:insideV w:val="dotted" w:sz="6" w:space="0" w:color="D3D3D3"/>
        </w:tblBorders>
        <w:tblLayout w:type="fixed"/>
        <w:tblCellMar>
          <w:left w:w="0" w:type="dxa"/>
          <w:right w:w="0" w:type="dxa"/>
        </w:tblCellMar>
        <w:tblLook w:val="01E0" w:firstRow="1" w:lastRow="1" w:firstColumn="1" w:lastColumn="1" w:noHBand="0" w:noVBand="0"/>
      </w:tblPr>
      <w:tblGrid>
        <w:gridCol w:w="5493"/>
        <w:gridCol w:w="5579"/>
      </w:tblGrid>
      <w:tr w:rsidR="007E47D9" w14:paraId="185CECE2" w14:textId="77777777">
        <w:trPr>
          <w:trHeight w:val="2959"/>
        </w:trPr>
        <w:tc>
          <w:tcPr>
            <w:tcW w:w="11072" w:type="dxa"/>
            <w:gridSpan w:val="2"/>
            <w:tcBorders>
              <w:top w:val="nil"/>
              <w:left w:val="nil"/>
              <w:bottom w:val="nil"/>
              <w:right w:val="nil"/>
            </w:tcBorders>
            <w:shd w:val="clear" w:color="auto" w:fill="DCDCDC"/>
          </w:tcPr>
          <w:p w14:paraId="53AB91E8" w14:textId="77777777" w:rsidR="007E47D9" w:rsidRDefault="007E47D9">
            <w:pPr>
              <w:pStyle w:val="TableParagraph"/>
              <w:rPr>
                <w:sz w:val="30"/>
              </w:rPr>
            </w:pPr>
          </w:p>
          <w:p w14:paraId="7809505D" w14:textId="77777777" w:rsidR="007E47D9" w:rsidRDefault="00E6507F">
            <w:pPr>
              <w:pStyle w:val="TableParagraph"/>
              <w:spacing w:before="253"/>
              <w:ind w:left="92" w:right="804" w:firstLine="740"/>
              <w:rPr>
                <w:sz w:val="28"/>
              </w:rPr>
            </w:pPr>
            <w:r>
              <w:rPr>
                <w:b/>
                <w:sz w:val="28"/>
              </w:rPr>
              <w:t xml:space="preserve">Master Supervisor Note: </w:t>
            </w:r>
            <w:r>
              <w:rPr>
                <w:sz w:val="28"/>
              </w:rPr>
              <w:t>Although the distinction between personal counseling and</w:t>
            </w:r>
            <w:r>
              <w:rPr>
                <w:spacing w:val="-4"/>
                <w:sz w:val="28"/>
              </w:rPr>
              <w:t xml:space="preserve"> </w:t>
            </w:r>
            <w:r>
              <w:rPr>
                <w:sz w:val="28"/>
              </w:rPr>
              <w:t>supervision</w:t>
            </w:r>
            <w:r>
              <w:rPr>
                <w:spacing w:val="-5"/>
                <w:sz w:val="28"/>
              </w:rPr>
              <w:t xml:space="preserve"> </w:t>
            </w:r>
            <w:r>
              <w:rPr>
                <w:sz w:val="28"/>
              </w:rPr>
              <w:t>may</w:t>
            </w:r>
            <w:r>
              <w:rPr>
                <w:spacing w:val="-4"/>
                <w:sz w:val="28"/>
              </w:rPr>
              <w:t xml:space="preserve"> </w:t>
            </w:r>
            <w:r>
              <w:rPr>
                <w:sz w:val="28"/>
              </w:rPr>
              <w:t>be</w:t>
            </w:r>
            <w:r>
              <w:rPr>
                <w:spacing w:val="-4"/>
                <w:sz w:val="28"/>
              </w:rPr>
              <w:t xml:space="preserve"> </w:t>
            </w:r>
            <w:r>
              <w:rPr>
                <w:sz w:val="28"/>
              </w:rPr>
              <w:t>contingent</w:t>
            </w:r>
            <w:r>
              <w:rPr>
                <w:spacing w:val="-4"/>
                <w:sz w:val="28"/>
              </w:rPr>
              <w:t xml:space="preserve"> </w:t>
            </w:r>
            <w:r>
              <w:rPr>
                <w:sz w:val="28"/>
              </w:rPr>
              <w:t>on</w:t>
            </w:r>
            <w:r>
              <w:rPr>
                <w:spacing w:val="-4"/>
                <w:sz w:val="28"/>
              </w:rPr>
              <w:t xml:space="preserve"> </w:t>
            </w:r>
            <w:r>
              <w:rPr>
                <w:sz w:val="28"/>
              </w:rPr>
              <w:t>the</w:t>
            </w:r>
            <w:r>
              <w:rPr>
                <w:spacing w:val="-4"/>
                <w:sz w:val="28"/>
              </w:rPr>
              <w:t xml:space="preserve"> </w:t>
            </w:r>
            <w:r>
              <w:rPr>
                <w:sz w:val="28"/>
              </w:rPr>
              <w:t>supervisor’s</w:t>
            </w:r>
            <w:r>
              <w:rPr>
                <w:spacing w:val="-5"/>
                <w:sz w:val="28"/>
              </w:rPr>
              <w:t xml:space="preserve"> </w:t>
            </w:r>
            <w:r>
              <w:rPr>
                <w:sz w:val="28"/>
              </w:rPr>
              <w:t>theoretical</w:t>
            </w:r>
            <w:r>
              <w:rPr>
                <w:spacing w:val="-4"/>
                <w:sz w:val="28"/>
              </w:rPr>
              <w:t xml:space="preserve"> </w:t>
            </w:r>
            <w:r>
              <w:rPr>
                <w:sz w:val="28"/>
              </w:rPr>
              <w:t>orientation,</w:t>
            </w:r>
            <w:r>
              <w:rPr>
                <w:spacing w:val="-4"/>
                <w:sz w:val="28"/>
              </w:rPr>
              <w:t xml:space="preserve"> </w:t>
            </w:r>
            <w:r>
              <w:rPr>
                <w:sz w:val="28"/>
              </w:rPr>
              <w:t>and</w:t>
            </w:r>
            <w:r>
              <w:rPr>
                <w:spacing w:val="-4"/>
                <w:sz w:val="28"/>
              </w:rPr>
              <w:t xml:space="preserve"> </w:t>
            </w:r>
            <w:r>
              <w:rPr>
                <w:sz w:val="28"/>
              </w:rPr>
              <w:t>both</w:t>
            </w:r>
            <w:r>
              <w:rPr>
                <w:spacing w:val="-9"/>
                <w:sz w:val="28"/>
              </w:rPr>
              <w:t xml:space="preserve"> </w:t>
            </w:r>
            <w:r>
              <w:rPr>
                <w:sz w:val="28"/>
              </w:rPr>
              <w:t>are interpersonal relationships, there are differences between the two, as summarized in the table below.</w:t>
            </w:r>
          </w:p>
        </w:tc>
      </w:tr>
      <w:tr w:rsidR="007E47D9" w14:paraId="087EFFD7" w14:textId="77777777">
        <w:trPr>
          <w:trHeight w:val="939"/>
        </w:trPr>
        <w:tc>
          <w:tcPr>
            <w:tcW w:w="5493" w:type="dxa"/>
            <w:tcBorders>
              <w:top w:val="nil"/>
              <w:left w:val="dotted" w:sz="8" w:space="0" w:color="DCDCDC"/>
              <w:right w:val="dotted" w:sz="6" w:space="0" w:color="DCDCDC"/>
            </w:tcBorders>
            <w:shd w:val="clear" w:color="auto" w:fill="EFEFEF"/>
          </w:tcPr>
          <w:p w14:paraId="3FF85F8F" w14:textId="77777777" w:rsidR="007E47D9" w:rsidRDefault="00E6507F">
            <w:pPr>
              <w:pStyle w:val="TableParagraph"/>
              <w:spacing w:before="90"/>
              <w:ind w:left="1582"/>
              <w:rPr>
                <w:b/>
                <w:sz w:val="26"/>
              </w:rPr>
            </w:pPr>
            <w:r>
              <w:rPr>
                <w:b/>
                <w:sz w:val="26"/>
              </w:rPr>
              <w:t xml:space="preserve">Personal </w:t>
            </w:r>
            <w:r>
              <w:rPr>
                <w:b/>
                <w:spacing w:val="-2"/>
                <w:sz w:val="26"/>
              </w:rPr>
              <w:t>Counseling</w:t>
            </w:r>
          </w:p>
        </w:tc>
        <w:tc>
          <w:tcPr>
            <w:tcW w:w="5579" w:type="dxa"/>
            <w:tcBorders>
              <w:top w:val="nil"/>
              <w:left w:val="dotted" w:sz="6" w:space="0" w:color="DCDCDC"/>
              <w:right w:val="dotted" w:sz="6" w:space="0" w:color="DCDCDC"/>
            </w:tcBorders>
            <w:shd w:val="clear" w:color="auto" w:fill="EFEFEF"/>
          </w:tcPr>
          <w:p w14:paraId="3676D966" w14:textId="77777777" w:rsidR="007E47D9" w:rsidRDefault="00E6507F">
            <w:pPr>
              <w:pStyle w:val="TableParagraph"/>
              <w:spacing w:before="90"/>
              <w:ind w:left="2134" w:right="2097"/>
              <w:jc w:val="center"/>
              <w:rPr>
                <w:b/>
                <w:sz w:val="26"/>
              </w:rPr>
            </w:pPr>
            <w:r>
              <w:rPr>
                <w:b/>
                <w:spacing w:val="-2"/>
                <w:sz w:val="26"/>
              </w:rPr>
              <w:t>Supervision</w:t>
            </w:r>
          </w:p>
        </w:tc>
      </w:tr>
      <w:tr w:rsidR="007E47D9" w14:paraId="1DAB3092" w14:textId="77777777">
        <w:trPr>
          <w:trHeight w:val="1553"/>
        </w:trPr>
        <w:tc>
          <w:tcPr>
            <w:tcW w:w="5493" w:type="dxa"/>
            <w:tcBorders>
              <w:left w:val="nil"/>
              <w:right w:val="single" w:sz="6" w:space="0" w:color="D3D3D3"/>
            </w:tcBorders>
            <w:shd w:val="clear" w:color="auto" w:fill="DCDCDC"/>
          </w:tcPr>
          <w:p w14:paraId="0B299029" w14:textId="77777777" w:rsidR="007E47D9" w:rsidRDefault="00E6507F">
            <w:pPr>
              <w:pStyle w:val="TableParagraph"/>
              <w:spacing w:before="66"/>
              <w:ind w:left="195"/>
              <w:rPr>
                <w:sz w:val="28"/>
              </w:rPr>
            </w:pPr>
            <w:r>
              <w:rPr>
                <w:sz w:val="28"/>
              </w:rPr>
              <w:t>1. The goal is personal growth and development,</w:t>
            </w:r>
            <w:r>
              <w:rPr>
                <w:spacing w:val="-11"/>
                <w:sz w:val="28"/>
              </w:rPr>
              <w:t xml:space="preserve"> </w:t>
            </w:r>
            <w:r>
              <w:rPr>
                <w:sz w:val="28"/>
              </w:rPr>
              <w:t>self-exploration,</w:t>
            </w:r>
            <w:r>
              <w:rPr>
                <w:spacing w:val="-12"/>
                <w:sz w:val="28"/>
              </w:rPr>
              <w:t xml:space="preserve"> </w:t>
            </w:r>
            <w:r>
              <w:rPr>
                <w:sz w:val="28"/>
              </w:rPr>
              <w:t>becoming</w:t>
            </w:r>
            <w:r>
              <w:rPr>
                <w:spacing w:val="-11"/>
                <w:sz w:val="28"/>
              </w:rPr>
              <w:t xml:space="preserve"> </w:t>
            </w:r>
            <w:r>
              <w:rPr>
                <w:sz w:val="28"/>
              </w:rPr>
              <w:t>a better person.</w:t>
            </w:r>
          </w:p>
        </w:tc>
        <w:tc>
          <w:tcPr>
            <w:tcW w:w="5579" w:type="dxa"/>
            <w:tcBorders>
              <w:left w:val="single" w:sz="6" w:space="0" w:color="D3D3D3"/>
              <w:right w:val="single" w:sz="6" w:space="0" w:color="D3D3D3"/>
            </w:tcBorders>
            <w:shd w:val="clear" w:color="auto" w:fill="DCDCDC"/>
          </w:tcPr>
          <w:p w14:paraId="548C1915" w14:textId="77777777" w:rsidR="007E47D9" w:rsidRDefault="00E6507F">
            <w:pPr>
              <w:pStyle w:val="TableParagraph"/>
              <w:spacing w:before="66"/>
              <w:ind w:left="165"/>
              <w:rPr>
                <w:sz w:val="28"/>
              </w:rPr>
            </w:pPr>
            <w:r>
              <w:rPr>
                <w:sz w:val="28"/>
              </w:rPr>
              <w:t>1.</w:t>
            </w:r>
            <w:r>
              <w:rPr>
                <w:spacing w:val="-10"/>
                <w:sz w:val="28"/>
              </w:rPr>
              <w:t xml:space="preserve"> </w:t>
            </w:r>
            <w:r>
              <w:rPr>
                <w:sz w:val="28"/>
              </w:rPr>
              <w:t>The</w:t>
            </w:r>
            <w:r>
              <w:rPr>
                <w:spacing w:val="-4"/>
                <w:sz w:val="28"/>
              </w:rPr>
              <w:t xml:space="preserve"> </w:t>
            </w:r>
            <w:r>
              <w:rPr>
                <w:sz w:val="28"/>
              </w:rPr>
              <w:t>goal</w:t>
            </w:r>
            <w:r>
              <w:rPr>
                <w:spacing w:val="-4"/>
                <w:sz w:val="28"/>
              </w:rPr>
              <w:t xml:space="preserve"> </w:t>
            </w:r>
            <w:r>
              <w:rPr>
                <w:sz w:val="28"/>
              </w:rPr>
              <w:t>is</w:t>
            </w:r>
            <w:r>
              <w:rPr>
                <w:spacing w:val="-4"/>
                <w:sz w:val="28"/>
              </w:rPr>
              <w:t xml:space="preserve"> </w:t>
            </w:r>
            <w:r>
              <w:rPr>
                <w:sz w:val="28"/>
              </w:rPr>
              <w:t>to</w:t>
            </w:r>
            <w:r>
              <w:rPr>
                <w:spacing w:val="-4"/>
                <w:sz w:val="28"/>
              </w:rPr>
              <w:t xml:space="preserve"> </w:t>
            </w:r>
            <w:r>
              <w:rPr>
                <w:sz w:val="28"/>
              </w:rPr>
              <w:t>make</w:t>
            </w:r>
            <w:r>
              <w:rPr>
                <w:spacing w:val="-4"/>
                <w:sz w:val="28"/>
              </w:rPr>
              <w:t xml:space="preserve"> </w:t>
            </w:r>
            <w:r>
              <w:rPr>
                <w:sz w:val="28"/>
              </w:rPr>
              <w:t>the</w:t>
            </w:r>
            <w:r>
              <w:rPr>
                <w:spacing w:val="-4"/>
                <w:sz w:val="28"/>
              </w:rPr>
              <w:t xml:space="preserve"> </w:t>
            </w:r>
            <w:r>
              <w:rPr>
                <w:sz w:val="28"/>
              </w:rPr>
              <w:t>counselor</w:t>
            </w:r>
            <w:r>
              <w:rPr>
                <w:spacing w:val="-4"/>
                <w:sz w:val="28"/>
              </w:rPr>
              <w:t xml:space="preserve"> </w:t>
            </w:r>
            <w:r>
              <w:rPr>
                <w:sz w:val="28"/>
              </w:rPr>
              <w:t>a</w:t>
            </w:r>
            <w:r>
              <w:rPr>
                <w:spacing w:val="-4"/>
                <w:sz w:val="28"/>
              </w:rPr>
              <w:t xml:space="preserve"> </w:t>
            </w:r>
            <w:r>
              <w:rPr>
                <w:sz w:val="28"/>
              </w:rPr>
              <w:t xml:space="preserve">better </w:t>
            </w:r>
            <w:r>
              <w:rPr>
                <w:spacing w:val="-2"/>
                <w:sz w:val="28"/>
              </w:rPr>
              <w:t>counselor.</w:t>
            </w:r>
          </w:p>
        </w:tc>
      </w:tr>
      <w:tr w:rsidR="007E47D9" w14:paraId="6633DDFB" w14:textId="77777777">
        <w:trPr>
          <w:trHeight w:val="1079"/>
        </w:trPr>
        <w:tc>
          <w:tcPr>
            <w:tcW w:w="5493" w:type="dxa"/>
            <w:tcBorders>
              <w:left w:val="nil"/>
              <w:right w:val="single" w:sz="6" w:space="0" w:color="D3D3D3"/>
            </w:tcBorders>
            <w:shd w:val="clear" w:color="auto" w:fill="DCDCDC"/>
          </w:tcPr>
          <w:p w14:paraId="4B7300C5" w14:textId="77777777" w:rsidR="007E47D9" w:rsidRDefault="00E6507F">
            <w:pPr>
              <w:pStyle w:val="TableParagraph"/>
              <w:spacing w:before="66"/>
              <w:ind w:left="195"/>
              <w:rPr>
                <w:sz w:val="28"/>
              </w:rPr>
            </w:pPr>
            <w:r>
              <w:rPr>
                <w:sz w:val="28"/>
              </w:rPr>
              <w:t xml:space="preserve">2. Requires exploration of personal </w:t>
            </w:r>
            <w:r>
              <w:rPr>
                <w:spacing w:val="-2"/>
                <w:sz w:val="28"/>
              </w:rPr>
              <w:t>issues.</w:t>
            </w:r>
          </w:p>
        </w:tc>
        <w:tc>
          <w:tcPr>
            <w:tcW w:w="5579" w:type="dxa"/>
            <w:tcBorders>
              <w:left w:val="single" w:sz="6" w:space="0" w:color="D3D3D3"/>
              <w:right w:val="single" w:sz="6" w:space="0" w:color="D3D3D3"/>
            </w:tcBorders>
            <w:shd w:val="clear" w:color="auto" w:fill="DCDCDC"/>
          </w:tcPr>
          <w:p w14:paraId="15F15418" w14:textId="77777777" w:rsidR="007E47D9" w:rsidRDefault="00E6507F">
            <w:pPr>
              <w:pStyle w:val="TableParagraph"/>
              <w:spacing w:before="66"/>
              <w:ind w:left="165"/>
              <w:rPr>
                <w:sz w:val="28"/>
              </w:rPr>
            </w:pPr>
            <w:r>
              <w:rPr>
                <w:sz w:val="28"/>
              </w:rPr>
              <w:t>2.</w:t>
            </w:r>
            <w:r>
              <w:rPr>
                <w:spacing w:val="-6"/>
                <w:sz w:val="28"/>
              </w:rPr>
              <w:t xml:space="preserve"> </w:t>
            </w:r>
            <w:r>
              <w:rPr>
                <w:sz w:val="28"/>
              </w:rPr>
              <w:t>Requires</w:t>
            </w:r>
            <w:r>
              <w:rPr>
                <w:spacing w:val="-6"/>
                <w:sz w:val="28"/>
              </w:rPr>
              <w:t xml:space="preserve"> </w:t>
            </w:r>
            <w:r>
              <w:rPr>
                <w:sz w:val="28"/>
              </w:rPr>
              <w:t>monitoring</w:t>
            </w:r>
            <w:r>
              <w:rPr>
                <w:spacing w:val="-6"/>
                <w:sz w:val="28"/>
              </w:rPr>
              <w:t xml:space="preserve"> </w:t>
            </w:r>
            <w:r>
              <w:rPr>
                <w:sz w:val="28"/>
              </w:rPr>
              <w:t>of</w:t>
            </w:r>
            <w:r>
              <w:rPr>
                <w:spacing w:val="-6"/>
                <w:sz w:val="28"/>
              </w:rPr>
              <w:t xml:space="preserve"> </w:t>
            </w:r>
            <w:r>
              <w:rPr>
                <w:sz w:val="28"/>
              </w:rPr>
              <w:t>client</w:t>
            </w:r>
            <w:r>
              <w:rPr>
                <w:spacing w:val="-6"/>
                <w:sz w:val="28"/>
              </w:rPr>
              <w:t xml:space="preserve"> </w:t>
            </w:r>
            <w:r>
              <w:rPr>
                <w:sz w:val="28"/>
              </w:rPr>
              <w:t>care</w:t>
            </w:r>
            <w:r>
              <w:rPr>
                <w:spacing w:val="-6"/>
                <w:sz w:val="28"/>
              </w:rPr>
              <w:t xml:space="preserve"> </w:t>
            </w:r>
            <w:r>
              <w:rPr>
                <w:sz w:val="28"/>
              </w:rPr>
              <w:t>and facilitating professional training.</w:t>
            </w:r>
          </w:p>
        </w:tc>
      </w:tr>
      <w:tr w:rsidR="007E47D9" w14:paraId="1FE701F7" w14:textId="77777777">
        <w:trPr>
          <w:trHeight w:val="2579"/>
        </w:trPr>
        <w:tc>
          <w:tcPr>
            <w:tcW w:w="5493" w:type="dxa"/>
            <w:tcBorders>
              <w:left w:val="nil"/>
              <w:right w:val="single" w:sz="6" w:space="0" w:color="D3D3D3"/>
            </w:tcBorders>
            <w:shd w:val="clear" w:color="auto" w:fill="DCDCDC"/>
          </w:tcPr>
          <w:p w14:paraId="6ED7C80A" w14:textId="77777777" w:rsidR="007E47D9" w:rsidRDefault="00E6507F">
            <w:pPr>
              <w:pStyle w:val="TableParagraph"/>
              <w:spacing w:before="66"/>
              <w:ind w:left="195" w:right="372"/>
              <w:rPr>
                <w:sz w:val="28"/>
              </w:rPr>
            </w:pPr>
            <w:r>
              <w:rPr>
                <w:sz w:val="28"/>
              </w:rPr>
              <w:t>3.</w:t>
            </w:r>
            <w:r>
              <w:rPr>
                <w:spacing w:val="-10"/>
                <w:sz w:val="28"/>
              </w:rPr>
              <w:t xml:space="preserve"> </w:t>
            </w:r>
            <w:r>
              <w:rPr>
                <w:sz w:val="28"/>
              </w:rPr>
              <w:t>The</w:t>
            </w:r>
            <w:r>
              <w:rPr>
                <w:spacing w:val="-4"/>
                <w:sz w:val="28"/>
              </w:rPr>
              <w:t xml:space="preserve"> </w:t>
            </w:r>
            <w:r>
              <w:rPr>
                <w:sz w:val="28"/>
              </w:rPr>
              <w:t>focus</w:t>
            </w:r>
            <w:r>
              <w:rPr>
                <w:spacing w:val="-4"/>
                <w:sz w:val="28"/>
              </w:rPr>
              <w:t xml:space="preserve"> </w:t>
            </w:r>
            <w:r>
              <w:rPr>
                <w:sz w:val="28"/>
              </w:rPr>
              <w:t>of</w:t>
            </w:r>
            <w:r>
              <w:rPr>
                <w:spacing w:val="-4"/>
                <w:sz w:val="28"/>
              </w:rPr>
              <w:t xml:space="preserve"> </w:t>
            </w:r>
            <w:r>
              <w:rPr>
                <w:sz w:val="28"/>
              </w:rPr>
              <w:t>exploration</w:t>
            </w:r>
            <w:r>
              <w:rPr>
                <w:spacing w:val="-4"/>
                <w:sz w:val="28"/>
              </w:rPr>
              <w:t xml:space="preserve"> </w:t>
            </w:r>
            <w:r>
              <w:rPr>
                <w:sz w:val="28"/>
              </w:rPr>
              <w:t>is</w:t>
            </w:r>
            <w:r>
              <w:rPr>
                <w:spacing w:val="-4"/>
                <w:sz w:val="28"/>
              </w:rPr>
              <w:t xml:space="preserve"> </w:t>
            </w:r>
            <w:r>
              <w:rPr>
                <w:sz w:val="28"/>
              </w:rPr>
              <w:t>on</w:t>
            </w:r>
            <w:r>
              <w:rPr>
                <w:spacing w:val="-4"/>
                <w:sz w:val="28"/>
              </w:rPr>
              <w:t xml:space="preserve"> </w:t>
            </w:r>
            <w:r>
              <w:rPr>
                <w:sz w:val="28"/>
              </w:rPr>
              <w:t>the</w:t>
            </w:r>
            <w:r>
              <w:rPr>
                <w:spacing w:val="-4"/>
                <w:sz w:val="28"/>
              </w:rPr>
              <w:t xml:space="preserve"> </w:t>
            </w:r>
            <w:r>
              <w:rPr>
                <w:sz w:val="28"/>
              </w:rPr>
              <w:t>origins and manifestations of cognitions, affects, and behaviors associated with life issues and how these issues can be resolved.</w:t>
            </w:r>
          </w:p>
        </w:tc>
        <w:tc>
          <w:tcPr>
            <w:tcW w:w="5579" w:type="dxa"/>
            <w:tcBorders>
              <w:left w:val="single" w:sz="6" w:space="0" w:color="D3D3D3"/>
              <w:right w:val="single" w:sz="6" w:space="0" w:color="D3D3D3"/>
            </w:tcBorders>
            <w:shd w:val="clear" w:color="auto" w:fill="DCDCDC"/>
          </w:tcPr>
          <w:p w14:paraId="67220A03" w14:textId="77777777" w:rsidR="007E47D9" w:rsidRDefault="00E6507F">
            <w:pPr>
              <w:pStyle w:val="TableParagraph"/>
              <w:spacing w:before="66"/>
              <w:ind w:left="165"/>
              <w:rPr>
                <w:sz w:val="28"/>
              </w:rPr>
            </w:pPr>
            <w:r>
              <w:rPr>
                <w:sz w:val="28"/>
              </w:rPr>
              <w:t>3.</w:t>
            </w:r>
            <w:r>
              <w:rPr>
                <w:spacing w:val="-11"/>
                <w:sz w:val="28"/>
              </w:rPr>
              <w:t xml:space="preserve"> </w:t>
            </w:r>
            <w:r>
              <w:rPr>
                <w:sz w:val="28"/>
              </w:rPr>
              <w:t>The</w:t>
            </w:r>
            <w:r>
              <w:rPr>
                <w:spacing w:val="-5"/>
                <w:sz w:val="28"/>
              </w:rPr>
              <w:t xml:space="preserve"> </w:t>
            </w:r>
            <w:r>
              <w:rPr>
                <w:sz w:val="28"/>
              </w:rPr>
              <w:t>focus</w:t>
            </w:r>
            <w:r>
              <w:rPr>
                <w:spacing w:val="-5"/>
                <w:sz w:val="28"/>
              </w:rPr>
              <w:t xml:space="preserve"> </w:t>
            </w:r>
            <w:r>
              <w:rPr>
                <w:sz w:val="28"/>
              </w:rPr>
              <w:t>is</w:t>
            </w:r>
            <w:r>
              <w:rPr>
                <w:spacing w:val="-5"/>
                <w:sz w:val="28"/>
              </w:rPr>
              <w:t xml:space="preserve"> </w:t>
            </w:r>
            <w:r>
              <w:rPr>
                <w:sz w:val="28"/>
              </w:rPr>
              <w:t>on</w:t>
            </w:r>
            <w:r>
              <w:rPr>
                <w:spacing w:val="-5"/>
                <w:sz w:val="28"/>
              </w:rPr>
              <w:t xml:space="preserve"> </w:t>
            </w:r>
            <w:r>
              <w:rPr>
                <w:sz w:val="28"/>
              </w:rPr>
              <w:t>how</w:t>
            </w:r>
            <w:r>
              <w:rPr>
                <w:spacing w:val="-5"/>
                <w:sz w:val="28"/>
              </w:rPr>
              <w:t xml:space="preserve"> </w:t>
            </w:r>
            <w:r>
              <w:rPr>
                <w:sz w:val="28"/>
              </w:rPr>
              <w:t>issues</w:t>
            </w:r>
            <w:r>
              <w:rPr>
                <w:spacing w:val="-5"/>
                <w:sz w:val="28"/>
              </w:rPr>
              <w:t xml:space="preserve"> </w:t>
            </w:r>
            <w:r>
              <w:rPr>
                <w:sz w:val="28"/>
              </w:rPr>
              <w:t>may</w:t>
            </w:r>
            <w:r>
              <w:rPr>
                <w:spacing w:val="-5"/>
                <w:sz w:val="28"/>
              </w:rPr>
              <w:t xml:space="preserve"> </w:t>
            </w:r>
            <w:r>
              <w:rPr>
                <w:sz w:val="28"/>
              </w:rPr>
              <w:t>affect</w:t>
            </w:r>
            <w:r>
              <w:rPr>
                <w:spacing w:val="-5"/>
                <w:sz w:val="28"/>
              </w:rPr>
              <w:t xml:space="preserve"> </w:t>
            </w:r>
            <w:r>
              <w:rPr>
                <w:sz w:val="28"/>
              </w:rPr>
              <w:t>client care, the conceptualization of the client problems and counseling process, an</w:t>
            </w:r>
            <w:r>
              <w:rPr>
                <w:sz w:val="28"/>
              </w:rPr>
              <w:t>d accomplishment of client goals.</w:t>
            </w:r>
          </w:p>
        </w:tc>
      </w:tr>
    </w:tbl>
    <w:p w14:paraId="7C431148" w14:textId="77777777" w:rsidR="007E47D9" w:rsidRDefault="00E6507F">
      <w:pPr>
        <w:pStyle w:val="BodyText"/>
        <w:spacing w:before="10"/>
        <w:ind w:left="0"/>
        <w:rPr>
          <w:sz w:val="12"/>
        </w:rPr>
      </w:pPr>
      <w:r>
        <w:rPr>
          <w:noProof/>
        </w:rPr>
        <w:drawing>
          <wp:anchor distT="0" distB="0" distL="0" distR="0" simplePos="0" relativeHeight="15742976" behindDoc="0" locked="0" layoutInCell="1" allowOverlap="1" wp14:anchorId="6FF2B0E1" wp14:editId="4C78AB76">
            <wp:simplePos x="0" y="0"/>
            <wp:positionH relativeFrom="page">
              <wp:posOffset>459740</wp:posOffset>
            </wp:positionH>
            <wp:positionV relativeFrom="page">
              <wp:posOffset>1047750</wp:posOffset>
            </wp:positionV>
            <wp:extent cx="469900" cy="495300"/>
            <wp:effectExtent l="0" t="0" r="0" b="0"/>
            <wp:wrapNone/>
            <wp:docPr id="3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jpeg"/>
                    <pic:cNvPicPr/>
                  </pic:nvPicPr>
                  <pic:blipFill>
                    <a:blip r:embed="rId35" cstate="print"/>
                    <a:stretch>
                      <a:fillRect/>
                    </a:stretch>
                  </pic:blipFill>
                  <pic:spPr>
                    <a:xfrm>
                      <a:off x="0" y="0"/>
                      <a:ext cx="469900" cy="495300"/>
                    </a:xfrm>
                    <a:prstGeom prst="rect">
                      <a:avLst/>
                    </a:prstGeom>
                  </pic:spPr>
                </pic:pic>
              </a:graphicData>
            </a:graphic>
          </wp:anchor>
        </w:drawing>
      </w:r>
    </w:p>
    <w:p w14:paraId="33FAEBF8" w14:textId="77777777" w:rsidR="007E47D9" w:rsidRDefault="00E6507F">
      <w:pPr>
        <w:spacing w:before="89"/>
        <w:ind w:left="240" w:right="237" w:hanging="1"/>
        <w:rPr>
          <w:sz w:val="28"/>
        </w:rPr>
      </w:pPr>
      <w:r>
        <w:rPr>
          <w:sz w:val="28"/>
        </w:rPr>
        <w:t>[</w:t>
      </w:r>
      <w:r>
        <w:rPr>
          <w:i/>
          <w:sz w:val="28"/>
        </w:rPr>
        <w:t>Together,</w:t>
      </w:r>
      <w:r>
        <w:rPr>
          <w:i/>
          <w:spacing w:val="-18"/>
          <w:sz w:val="28"/>
        </w:rPr>
        <w:t xml:space="preserve"> </w:t>
      </w:r>
      <w:r>
        <w:rPr>
          <w:i/>
          <w:sz w:val="28"/>
        </w:rPr>
        <w:t>Juanita</w:t>
      </w:r>
      <w:r>
        <w:rPr>
          <w:i/>
          <w:spacing w:val="-11"/>
          <w:sz w:val="28"/>
        </w:rPr>
        <w:t xml:space="preserve"> </w:t>
      </w:r>
      <w:r>
        <w:rPr>
          <w:i/>
          <w:sz w:val="28"/>
        </w:rPr>
        <w:t>and</w:t>
      </w:r>
      <w:r>
        <w:rPr>
          <w:i/>
          <w:spacing w:val="-9"/>
          <w:sz w:val="28"/>
        </w:rPr>
        <w:t xml:space="preserve"> </w:t>
      </w:r>
      <w:r>
        <w:rPr>
          <w:i/>
          <w:sz w:val="28"/>
        </w:rPr>
        <w:t>Melissa</w:t>
      </w:r>
      <w:r>
        <w:rPr>
          <w:i/>
          <w:spacing w:val="-9"/>
          <w:sz w:val="28"/>
        </w:rPr>
        <w:t xml:space="preserve"> </w:t>
      </w:r>
      <w:r>
        <w:rPr>
          <w:i/>
          <w:sz w:val="28"/>
        </w:rPr>
        <w:t>watch</w:t>
      </w:r>
      <w:r>
        <w:rPr>
          <w:i/>
          <w:spacing w:val="-9"/>
          <w:sz w:val="28"/>
        </w:rPr>
        <w:t xml:space="preserve"> </w:t>
      </w:r>
      <w:r>
        <w:rPr>
          <w:i/>
          <w:sz w:val="28"/>
        </w:rPr>
        <w:t>the</w:t>
      </w:r>
      <w:r>
        <w:rPr>
          <w:i/>
          <w:spacing w:val="-9"/>
          <w:sz w:val="28"/>
        </w:rPr>
        <w:t xml:space="preserve"> </w:t>
      </w:r>
      <w:r>
        <w:rPr>
          <w:i/>
          <w:sz w:val="28"/>
        </w:rPr>
        <w:t>tape,</w:t>
      </w:r>
      <w:r>
        <w:rPr>
          <w:i/>
          <w:spacing w:val="-9"/>
          <w:sz w:val="28"/>
        </w:rPr>
        <w:t xml:space="preserve"> </w:t>
      </w:r>
      <w:r>
        <w:rPr>
          <w:i/>
          <w:sz w:val="28"/>
        </w:rPr>
        <w:t>cued</w:t>
      </w:r>
      <w:r>
        <w:rPr>
          <w:i/>
          <w:spacing w:val="-9"/>
          <w:sz w:val="28"/>
        </w:rPr>
        <w:t xml:space="preserve"> </w:t>
      </w:r>
      <w:r>
        <w:rPr>
          <w:i/>
          <w:sz w:val="28"/>
        </w:rPr>
        <w:t>to</w:t>
      </w:r>
      <w:r>
        <w:rPr>
          <w:i/>
          <w:spacing w:val="-9"/>
          <w:sz w:val="28"/>
        </w:rPr>
        <w:t xml:space="preserve"> </w:t>
      </w:r>
      <w:r>
        <w:rPr>
          <w:i/>
          <w:sz w:val="28"/>
        </w:rPr>
        <w:t>the</w:t>
      </w:r>
      <w:r>
        <w:rPr>
          <w:i/>
          <w:spacing w:val="-9"/>
          <w:sz w:val="28"/>
        </w:rPr>
        <w:t xml:space="preserve"> </w:t>
      </w:r>
      <w:r>
        <w:rPr>
          <w:i/>
          <w:sz w:val="28"/>
        </w:rPr>
        <w:t>segment</w:t>
      </w:r>
      <w:r>
        <w:rPr>
          <w:i/>
          <w:spacing w:val="-10"/>
          <w:sz w:val="28"/>
        </w:rPr>
        <w:t xml:space="preserve"> </w:t>
      </w:r>
      <w:r>
        <w:rPr>
          <w:i/>
          <w:sz w:val="28"/>
        </w:rPr>
        <w:t>about</w:t>
      </w:r>
      <w:r>
        <w:rPr>
          <w:i/>
          <w:spacing w:val="-9"/>
          <w:sz w:val="28"/>
        </w:rPr>
        <w:t xml:space="preserve"> </w:t>
      </w:r>
      <w:r>
        <w:rPr>
          <w:i/>
          <w:sz w:val="28"/>
        </w:rPr>
        <w:t>clients</w:t>
      </w:r>
      <w:r>
        <w:rPr>
          <w:i/>
          <w:spacing w:val="-9"/>
          <w:sz w:val="28"/>
        </w:rPr>
        <w:t xml:space="preserve"> </w:t>
      </w:r>
      <w:r>
        <w:rPr>
          <w:i/>
          <w:sz w:val="28"/>
        </w:rPr>
        <w:t>actively</w:t>
      </w:r>
      <w:r>
        <w:rPr>
          <w:i/>
          <w:spacing w:val="-9"/>
          <w:sz w:val="28"/>
        </w:rPr>
        <w:t xml:space="preserve"> </w:t>
      </w:r>
      <w:r>
        <w:rPr>
          <w:i/>
          <w:sz w:val="28"/>
        </w:rPr>
        <w:t>drinking</w:t>
      </w:r>
      <w:r>
        <w:rPr>
          <w:i/>
          <w:sz w:val="28"/>
        </w:rPr>
        <w:t xml:space="preserve"> while in treatment. Juanita appears surprised to see her response to the client on tape and notes the</w:t>
      </w:r>
      <w:r>
        <w:rPr>
          <w:i/>
          <w:spacing w:val="-4"/>
          <w:sz w:val="28"/>
        </w:rPr>
        <w:t xml:space="preserve"> </w:t>
      </w:r>
      <w:r>
        <w:rPr>
          <w:i/>
          <w:sz w:val="28"/>
        </w:rPr>
        <w:t>impact</w:t>
      </w:r>
      <w:r>
        <w:rPr>
          <w:i/>
          <w:spacing w:val="-4"/>
          <w:sz w:val="28"/>
        </w:rPr>
        <w:t xml:space="preserve"> </w:t>
      </w:r>
      <w:r>
        <w:rPr>
          <w:i/>
          <w:sz w:val="28"/>
        </w:rPr>
        <w:t>she</w:t>
      </w:r>
      <w:r>
        <w:rPr>
          <w:i/>
          <w:spacing w:val="-5"/>
          <w:sz w:val="28"/>
        </w:rPr>
        <w:t xml:space="preserve"> </w:t>
      </w:r>
      <w:r>
        <w:rPr>
          <w:i/>
          <w:sz w:val="28"/>
        </w:rPr>
        <w:t>might</w:t>
      </w:r>
      <w:r>
        <w:rPr>
          <w:i/>
          <w:spacing w:val="-5"/>
          <w:sz w:val="28"/>
        </w:rPr>
        <w:t xml:space="preserve"> </w:t>
      </w:r>
      <w:r>
        <w:rPr>
          <w:i/>
          <w:sz w:val="28"/>
        </w:rPr>
        <w:t>be</w:t>
      </w:r>
      <w:r>
        <w:rPr>
          <w:i/>
          <w:spacing w:val="-4"/>
          <w:sz w:val="28"/>
        </w:rPr>
        <w:t xml:space="preserve"> </w:t>
      </w:r>
      <w:r>
        <w:rPr>
          <w:i/>
          <w:sz w:val="28"/>
        </w:rPr>
        <w:t>having</w:t>
      </w:r>
      <w:r>
        <w:rPr>
          <w:i/>
          <w:spacing w:val="-4"/>
          <w:sz w:val="28"/>
        </w:rPr>
        <w:t xml:space="preserve"> </w:t>
      </w:r>
      <w:r>
        <w:rPr>
          <w:i/>
          <w:sz w:val="28"/>
        </w:rPr>
        <w:t>on</w:t>
      </w:r>
      <w:r>
        <w:rPr>
          <w:i/>
          <w:spacing w:val="-4"/>
          <w:sz w:val="28"/>
        </w:rPr>
        <w:t xml:space="preserve"> </w:t>
      </w:r>
      <w:r>
        <w:rPr>
          <w:i/>
          <w:sz w:val="28"/>
        </w:rPr>
        <w:t>clients.</w:t>
      </w:r>
      <w:r>
        <w:rPr>
          <w:i/>
          <w:spacing w:val="-4"/>
          <w:sz w:val="28"/>
        </w:rPr>
        <w:t xml:space="preserve"> </w:t>
      </w:r>
      <w:r>
        <w:rPr>
          <w:i/>
          <w:sz w:val="28"/>
        </w:rPr>
        <w:t>For</w:t>
      </w:r>
      <w:r>
        <w:rPr>
          <w:i/>
          <w:spacing w:val="-4"/>
          <w:sz w:val="28"/>
        </w:rPr>
        <w:t xml:space="preserve"> </w:t>
      </w:r>
      <w:r>
        <w:rPr>
          <w:i/>
          <w:sz w:val="28"/>
        </w:rPr>
        <w:t>example,</w:t>
      </w:r>
      <w:r>
        <w:rPr>
          <w:i/>
          <w:spacing w:val="-6"/>
          <w:sz w:val="28"/>
        </w:rPr>
        <w:t xml:space="preserve"> </w:t>
      </w:r>
      <w:r>
        <w:rPr>
          <w:i/>
          <w:sz w:val="28"/>
        </w:rPr>
        <w:t>there</w:t>
      </w:r>
      <w:r>
        <w:rPr>
          <w:i/>
          <w:spacing w:val="-11"/>
          <w:sz w:val="28"/>
        </w:rPr>
        <w:t xml:space="preserve"> </w:t>
      </w:r>
      <w:r>
        <w:rPr>
          <w:i/>
          <w:sz w:val="28"/>
        </w:rPr>
        <w:t>was</w:t>
      </w:r>
      <w:r>
        <w:rPr>
          <w:i/>
          <w:spacing w:val="-4"/>
          <w:sz w:val="28"/>
        </w:rPr>
        <w:t xml:space="preserve"> </w:t>
      </w:r>
      <w:r>
        <w:rPr>
          <w:i/>
          <w:sz w:val="28"/>
        </w:rPr>
        <w:t>an</w:t>
      </w:r>
      <w:r>
        <w:rPr>
          <w:i/>
          <w:spacing w:val="-4"/>
          <w:sz w:val="28"/>
        </w:rPr>
        <w:t xml:space="preserve"> </w:t>
      </w:r>
      <w:r>
        <w:rPr>
          <w:i/>
          <w:sz w:val="28"/>
        </w:rPr>
        <w:t>interaction</w:t>
      </w:r>
      <w:r>
        <w:rPr>
          <w:i/>
          <w:spacing w:val="-4"/>
          <w:sz w:val="28"/>
        </w:rPr>
        <w:t xml:space="preserve"> </w:t>
      </w:r>
      <w:r>
        <w:rPr>
          <w:i/>
          <w:sz w:val="28"/>
        </w:rPr>
        <w:t>between</w:t>
      </w:r>
      <w:r>
        <w:rPr>
          <w:i/>
          <w:spacing w:val="-4"/>
          <w:sz w:val="28"/>
        </w:rPr>
        <w:t xml:space="preserve"> </w:t>
      </w:r>
      <w:r>
        <w:rPr>
          <w:i/>
          <w:sz w:val="28"/>
        </w:rPr>
        <w:t>Juanita and a male client in group where she saw herself being judgm</w:t>
      </w:r>
      <w:r>
        <w:rPr>
          <w:i/>
          <w:sz w:val="28"/>
        </w:rPr>
        <w:t>ental and overly critical. Melissa and Juanita continue to discuss the tape and the meaning of counter- transference in the counseling relationship. From the discussion of being angry at clients who continue to drink, Juanita becomes aware that the session</w:t>
      </w:r>
      <w:r>
        <w:rPr>
          <w:i/>
          <w:sz w:val="28"/>
        </w:rPr>
        <w:t>s she has cancelled with clients were all</w:t>
      </w:r>
      <w:r>
        <w:rPr>
          <w:i/>
          <w:spacing w:val="-6"/>
          <w:sz w:val="28"/>
        </w:rPr>
        <w:t xml:space="preserve"> </w:t>
      </w:r>
      <w:r>
        <w:rPr>
          <w:i/>
          <w:sz w:val="28"/>
        </w:rPr>
        <w:t xml:space="preserve">with drinking </w:t>
      </w:r>
      <w:r>
        <w:rPr>
          <w:i/>
          <w:spacing w:val="-2"/>
          <w:sz w:val="28"/>
        </w:rPr>
        <w:t>men</w:t>
      </w:r>
      <w:r>
        <w:rPr>
          <w:spacing w:val="-2"/>
          <w:sz w:val="28"/>
        </w:rPr>
        <w:t>.]</w:t>
      </w:r>
    </w:p>
    <w:p w14:paraId="3C3B69D4" w14:textId="77777777" w:rsidR="007E47D9" w:rsidRDefault="007E47D9">
      <w:pPr>
        <w:pStyle w:val="BodyText"/>
        <w:spacing w:before="8"/>
        <w:ind w:left="0"/>
        <w:rPr>
          <w:sz w:val="41"/>
        </w:rPr>
      </w:pPr>
    </w:p>
    <w:p w14:paraId="4E57B099" w14:textId="77777777" w:rsidR="007E47D9" w:rsidRDefault="00E6507F">
      <w:pPr>
        <w:pStyle w:val="BodyText"/>
        <w:ind w:right="408"/>
      </w:pPr>
      <w:r>
        <w:t>MELISSA:</w:t>
      </w:r>
      <w:r>
        <w:rPr>
          <w:spacing w:val="-4"/>
        </w:rPr>
        <w:t xml:space="preserve"> </w:t>
      </w:r>
      <w:r>
        <w:t>I’m</w:t>
      </w:r>
      <w:r>
        <w:rPr>
          <w:spacing w:val="-3"/>
        </w:rPr>
        <w:t xml:space="preserve"> </w:t>
      </w:r>
      <w:r>
        <w:t>glad</w:t>
      </w:r>
      <w:r>
        <w:rPr>
          <w:spacing w:val="-3"/>
        </w:rPr>
        <w:t xml:space="preserve"> </w:t>
      </w:r>
      <w:r>
        <w:t>you</w:t>
      </w:r>
      <w:r>
        <w:rPr>
          <w:spacing w:val="-3"/>
        </w:rPr>
        <w:t xml:space="preserve"> </w:t>
      </w:r>
      <w:r>
        <w:t>can</w:t>
      </w:r>
      <w:r>
        <w:rPr>
          <w:spacing w:val="-3"/>
        </w:rPr>
        <w:t xml:space="preserve"> </w:t>
      </w:r>
      <w:r>
        <w:t>stand</w:t>
      </w:r>
      <w:r>
        <w:rPr>
          <w:spacing w:val="-4"/>
        </w:rPr>
        <w:t xml:space="preserve"> </w:t>
      </w:r>
      <w:r>
        <w:t>back</w:t>
      </w:r>
      <w:r>
        <w:rPr>
          <w:spacing w:val="-3"/>
        </w:rPr>
        <w:t xml:space="preserve"> </w:t>
      </w:r>
      <w:r>
        <w:t>objectively</w:t>
      </w:r>
      <w:r>
        <w:rPr>
          <w:spacing w:val="-3"/>
        </w:rPr>
        <w:t xml:space="preserve"> </w:t>
      </w:r>
      <w:r>
        <w:t>and</w:t>
      </w:r>
      <w:r>
        <w:rPr>
          <w:spacing w:val="-3"/>
        </w:rPr>
        <w:t xml:space="preserve"> </w:t>
      </w:r>
      <w:r>
        <w:t>see</w:t>
      </w:r>
      <w:r>
        <w:rPr>
          <w:spacing w:val="-4"/>
        </w:rPr>
        <w:t xml:space="preserve"> </w:t>
      </w:r>
      <w:r>
        <w:t>the</w:t>
      </w:r>
      <w:r>
        <w:rPr>
          <w:spacing w:val="-3"/>
        </w:rPr>
        <w:t xml:space="preserve"> </w:t>
      </w:r>
      <w:r>
        <w:t>relationship</w:t>
      </w:r>
      <w:r>
        <w:rPr>
          <w:spacing w:val="-3"/>
        </w:rPr>
        <w:t xml:space="preserve"> </w:t>
      </w:r>
      <w:r>
        <w:t>between</w:t>
      </w:r>
      <w:r>
        <w:rPr>
          <w:spacing w:val="-3"/>
        </w:rPr>
        <w:t xml:space="preserve"> </w:t>
      </w:r>
      <w:r>
        <w:t>your personal issues and your clinical functioning. So, what do you think you need to do now?</w:t>
      </w:r>
    </w:p>
    <w:p w14:paraId="151EBB78" w14:textId="77777777" w:rsidR="007E47D9" w:rsidRDefault="00E6507F">
      <w:pPr>
        <w:pStyle w:val="BodyText"/>
        <w:spacing w:before="95"/>
      </w:pPr>
      <w:r>
        <w:t>JUANITA:</w:t>
      </w:r>
      <w:r>
        <w:rPr>
          <w:spacing w:val="-11"/>
        </w:rPr>
        <w:t xml:space="preserve"> </w:t>
      </w:r>
      <w:r>
        <w:t>Well,</w:t>
      </w:r>
      <w:r>
        <w:rPr>
          <w:spacing w:val="-5"/>
        </w:rPr>
        <w:t xml:space="preserve"> </w:t>
      </w:r>
      <w:r>
        <w:t>fi</w:t>
      </w:r>
      <w:r>
        <w:t>rst</w:t>
      </w:r>
      <w:r>
        <w:rPr>
          <w:spacing w:val="-5"/>
        </w:rPr>
        <w:t xml:space="preserve"> </w:t>
      </w:r>
      <w:r>
        <w:t>maybe</w:t>
      </w:r>
      <w:r>
        <w:rPr>
          <w:spacing w:val="-4"/>
        </w:rPr>
        <w:t xml:space="preserve"> </w:t>
      </w:r>
      <w:r>
        <w:t>I</w:t>
      </w:r>
      <w:r>
        <w:rPr>
          <w:spacing w:val="-5"/>
        </w:rPr>
        <w:t xml:space="preserve"> </w:t>
      </w:r>
      <w:r>
        <w:t>shouldn’t</w:t>
      </w:r>
      <w:r>
        <w:rPr>
          <w:spacing w:val="-5"/>
        </w:rPr>
        <w:t xml:space="preserve"> </w:t>
      </w:r>
      <w:r>
        <w:t>see</w:t>
      </w:r>
      <w:r>
        <w:rPr>
          <w:spacing w:val="-6"/>
        </w:rPr>
        <w:t xml:space="preserve"> </w:t>
      </w:r>
      <w:r>
        <w:t>any</w:t>
      </w:r>
      <w:r>
        <w:rPr>
          <w:spacing w:val="-5"/>
        </w:rPr>
        <w:t xml:space="preserve"> </w:t>
      </w:r>
      <w:r>
        <w:t>more</w:t>
      </w:r>
      <w:r>
        <w:rPr>
          <w:spacing w:val="-5"/>
        </w:rPr>
        <w:t xml:space="preserve"> </w:t>
      </w:r>
      <w:r>
        <w:t>male</w:t>
      </w:r>
      <w:r>
        <w:rPr>
          <w:spacing w:val="-5"/>
        </w:rPr>
        <w:t xml:space="preserve"> </w:t>
      </w:r>
      <w:r>
        <w:t>patients?MELISSA:</w:t>
      </w:r>
      <w:r>
        <w:rPr>
          <w:spacing w:val="-10"/>
        </w:rPr>
        <w:t xml:space="preserve"> </w:t>
      </w:r>
      <w:r>
        <w:t>That</w:t>
      </w:r>
      <w:r>
        <w:rPr>
          <w:spacing w:val="-5"/>
        </w:rPr>
        <w:t xml:space="preserve"> </w:t>
      </w:r>
      <w:r>
        <w:t>is</w:t>
      </w:r>
      <w:r>
        <w:rPr>
          <w:spacing w:val="-5"/>
        </w:rPr>
        <w:t xml:space="preserve"> </w:t>
      </w:r>
      <w:r>
        <w:t>an</w:t>
      </w:r>
      <w:r>
        <w:rPr>
          <w:spacing w:val="-4"/>
        </w:rPr>
        <w:t xml:space="preserve"> </w:t>
      </w:r>
      <w:r>
        <w:rPr>
          <w:spacing w:val="-2"/>
        </w:rPr>
        <w:t>option.</w:t>
      </w:r>
    </w:p>
    <w:p w14:paraId="570AB4EC" w14:textId="77777777" w:rsidR="007E47D9" w:rsidRDefault="007E47D9">
      <w:pPr>
        <w:sectPr w:rsidR="007E47D9">
          <w:pgSz w:w="12240" w:h="16340"/>
          <w:pgMar w:top="1560" w:right="400" w:bottom="960" w:left="380" w:header="0" w:footer="744" w:gutter="0"/>
          <w:cols w:space="720"/>
        </w:sectPr>
      </w:pPr>
    </w:p>
    <w:p w14:paraId="50CBA2C4" w14:textId="77777777" w:rsidR="007E47D9" w:rsidRDefault="00E6507F">
      <w:pPr>
        <w:pStyle w:val="BodyText"/>
        <w:spacing w:before="66"/>
      </w:pPr>
      <w:r>
        <w:lastRenderedPageBreak/>
        <w:t>But</w:t>
      </w:r>
      <w:r>
        <w:rPr>
          <w:spacing w:val="-3"/>
        </w:rPr>
        <w:t xml:space="preserve"> </w:t>
      </w:r>
      <w:r>
        <w:t>I</w:t>
      </w:r>
      <w:r>
        <w:rPr>
          <w:spacing w:val="-2"/>
        </w:rPr>
        <w:t xml:space="preserve"> </w:t>
      </w:r>
      <w:r>
        <w:t>think</w:t>
      </w:r>
      <w:r>
        <w:rPr>
          <w:spacing w:val="-2"/>
        </w:rPr>
        <w:t xml:space="preserve"> </w:t>
      </w:r>
      <w:r>
        <w:t>we</w:t>
      </w:r>
      <w:r>
        <w:rPr>
          <w:spacing w:val="-3"/>
        </w:rPr>
        <w:t xml:space="preserve"> </w:t>
      </w:r>
      <w:r>
        <w:t>can</w:t>
      </w:r>
      <w:r>
        <w:rPr>
          <w:spacing w:val="-2"/>
        </w:rPr>
        <w:t xml:space="preserve"> </w:t>
      </w:r>
      <w:r>
        <w:t>find</w:t>
      </w:r>
      <w:r>
        <w:rPr>
          <w:spacing w:val="-2"/>
        </w:rPr>
        <w:t xml:space="preserve"> </w:t>
      </w:r>
      <w:r>
        <w:t>a</w:t>
      </w:r>
      <w:r>
        <w:rPr>
          <w:spacing w:val="-3"/>
        </w:rPr>
        <w:t xml:space="preserve"> </w:t>
      </w:r>
      <w:r>
        <w:t>better</w:t>
      </w:r>
      <w:r>
        <w:rPr>
          <w:spacing w:val="-2"/>
        </w:rPr>
        <w:t xml:space="preserve"> </w:t>
      </w:r>
      <w:r>
        <w:t>resolution.</w:t>
      </w:r>
      <w:r>
        <w:rPr>
          <w:spacing w:val="-2"/>
        </w:rPr>
        <w:t xml:space="preserve"> </w:t>
      </w:r>
      <w:r>
        <w:t>For</w:t>
      </w:r>
      <w:r>
        <w:rPr>
          <w:spacing w:val="-3"/>
        </w:rPr>
        <w:t xml:space="preserve"> </w:t>
      </w:r>
      <w:r>
        <w:t>right</w:t>
      </w:r>
      <w:r>
        <w:rPr>
          <w:spacing w:val="-2"/>
        </w:rPr>
        <w:t xml:space="preserve"> </w:t>
      </w:r>
      <w:r>
        <w:t>now,</w:t>
      </w:r>
      <w:r>
        <w:rPr>
          <w:spacing w:val="-2"/>
        </w:rPr>
        <w:t xml:space="preserve"> </w:t>
      </w:r>
      <w:r>
        <w:t>let’s</w:t>
      </w:r>
      <w:r>
        <w:rPr>
          <w:spacing w:val="-4"/>
        </w:rPr>
        <w:t xml:space="preserve"> </w:t>
      </w:r>
      <w:r>
        <w:t>focus</w:t>
      </w:r>
      <w:r>
        <w:rPr>
          <w:spacing w:val="-2"/>
        </w:rPr>
        <w:t xml:space="preserve"> </w:t>
      </w:r>
      <w:r>
        <w:t>on</w:t>
      </w:r>
      <w:r>
        <w:rPr>
          <w:spacing w:val="-2"/>
        </w:rPr>
        <w:t xml:space="preserve"> </w:t>
      </w:r>
      <w:r>
        <w:t>what</w:t>
      </w:r>
      <w:r>
        <w:rPr>
          <w:spacing w:val="-3"/>
        </w:rPr>
        <w:t xml:space="preserve"> </w:t>
      </w:r>
      <w:r>
        <w:t>else</w:t>
      </w:r>
      <w:r>
        <w:rPr>
          <w:spacing w:val="-2"/>
        </w:rPr>
        <w:t xml:space="preserve"> </w:t>
      </w:r>
      <w:r>
        <w:t>needs</w:t>
      </w:r>
      <w:r>
        <w:rPr>
          <w:spacing w:val="-2"/>
        </w:rPr>
        <w:t xml:space="preserve"> </w:t>
      </w:r>
      <w:r>
        <w:t>to</w:t>
      </w:r>
      <w:r>
        <w:rPr>
          <w:spacing w:val="-2"/>
        </w:rPr>
        <w:t xml:space="preserve"> change.</w:t>
      </w:r>
    </w:p>
    <w:p w14:paraId="2F301BA9" w14:textId="77777777" w:rsidR="007E47D9" w:rsidRDefault="00E6507F">
      <w:pPr>
        <w:pStyle w:val="BodyText"/>
        <w:spacing w:before="96"/>
        <w:ind w:right="237"/>
      </w:pPr>
      <w:r>
        <w:t>JUANITA: Well, I just won’t cancel any more appointments. I didn’t realize rescheduling was such</w:t>
      </w:r>
      <w:r>
        <w:rPr>
          <w:spacing w:val="-4"/>
        </w:rPr>
        <w:t xml:space="preserve"> </w:t>
      </w:r>
      <w:r>
        <w:t>a</w:t>
      </w:r>
      <w:r>
        <w:rPr>
          <w:spacing w:val="-3"/>
        </w:rPr>
        <w:t xml:space="preserve"> </w:t>
      </w:r>
      <w:r>
        <w:t>problem.</w:t>
      </w:r>
      <w:r>
        <w:rPr>
          <w:spacing w:val="-3"/>
        </w:rPr>
        <w:t xml:space="preserve"> </w:t>
      </w:r>
      <w:r>
        <w:t>But</w:t>
      </w:r>
      <w:r>
        <w:rPr>
          <w:spacing w:val="-3"/>
        </w:rPr>
        <w:t xml:space="preserve"> </w:t>
      </w:r>
      <w:r>
        <w:t>I</w:t>
      </w:r>
      <w:r>
        <w:rPr>
          <w:spacing w:val="-3"/>
        </w:rPr>
        <w:t xml:space="preserve"> </w:t>
      </w:r>
      <w:r>
        <w:t>just</w:t>
      </w:r>
      <w:r>
        <w:rPr>
          <w:spacing w:val="-3"/>
        </w:rPr>
        <w:t xml:space="preserve"> </w:t>
      </w:r>
      <w:r>
        <w:t>won’t</w:t>
      </w:r>
      <w:r>
        <w:rPr>
          <w:spacing w:val="-3"/>
        </w:rPr>
        <w:t xml:space="preserve"> </w:t>
      </w:r>
      <w:r>
        <w:t>do</w:t>
      </w:r>
      <w:r>
        <w:rPr>
          <w:spacing w:val="-3"/>
        </w:rPr>
        <w:t xml:space="preserve"> </w:t>
      </w:r>
      <w:r>
        <w:t>it</w:t>
      </w:r>
      <w:r>
        <w:rPr>
          <w:spacing w:val="-3"/>
        </w:rPr>
        <w:t xml:space="preserve"> </w:t>
      </w:r>
      <w:r>
        <w:t>anymore.</w:t>
      </w:r>
      <w:r>
        <w:rPr>
          <w:spacing w:val="-18"/>
        </w:rPr>
        <w:t xml:space="preserve"> </w:t>
      </w:r>
      <w:r>
        <w:t>And</w:t>
      </w:r>
      <w:r>
        <w:rPr>
          <w:spacing w:val="-3"/>
        </w:rPr>
        <w:t xml:space="preserve"> </w:t>
      </w:r>
      <w:r>
        <w:t>about</w:t>
      </w:r>
      <w:r>
        <w:rPr>
          <w:spacing w:val="-3"/>
        </w:rPr>
        <w:t xml:space="preserve"> </w:t>
      </w:r>
      <w:r>
        <w:t>the</w:t>
      </w:r>
      <w:r>
        <w:rPr>
          <w:spacing w:val="-3"/>
        </w:rPr>
        <w:t xml:space="preserve"> </w:t>
      </w:r>
      <w:r>
        <w:t>missed</w:t>
      </w:r>
      <w:r>
        <w:rPr>
          <w:spacing w:val="-3"/>
        </w:rPr>
        <w:t xml:space="preserve"> </w:t>
      </w:r>
      <w:r>
        <w:t>days,</w:t>
      </w:r>
      <w:r>
        <w:rPr>
          <w:spacing w:val="-3"/>
        </w:rPr>
        <w:t xml:space="preserve"> </w:t>
      </w:r>
      <w:r>
        <w:t>I</w:t>
      </w:r>
      <w:r>
        <w:rPr>
          <w:spacing w:val="-3"/>
        </w:rPr>
        <w:t xml:space="preserve"> </w:t>
      </w:r>
      <w:r>
        <w:t>think</w:t>
      </w:r>
      <w:r>
        <w:rPr>
          <w:spacing w:val="-3"/>
        </w:rPr>
        <w:t xml:space="preserve"> </w:t>
      </w:r>
      <w:r>
        <w:t>that</w:t>
      </w:r>
      <w:r>
        <w:rPr>
          <w:spacing w:val="-3"/>
        </w:rPr>
        <w:t xml:space="preserve"> </w:t>
      </w:r>
      <w:r>
        <w:t>is</w:t>
      </w:r>
      <w:r>
        <w:rPr>
          <w:spacing w:val="-3"/>
        </w:rPr>
        <w:t xml:space="preserve"> </w:t>
      </w:r>
      <w:r>
        <w:t>beyond me now. If I need a day off for personal reasons, I’ll schedule them in advance from now on.</w:t>
      </w:r>
    </w:p>
    <w:p w14:paraId="63A1EFCB" w14:textId="77777777" w:rsidR="007E47D9" w:rsidRDefault="00E6507F">
      <w:pPr>
        <w:pStyle w:val="BodyText"/>
        <w:spacing w:before="79"/>
        <w:ind w:right="237"/>
      </w:pPr>
      <w:r>
        <w:t>MELISSA: OK. I think I would like you to go through me for the next few months if you need either</w:t>
      </w:r>
      <w:r>
        <w:rPr>
          <w:spacing w:val="-3"/>
        </w:rPr>
        <w:t xml:space="preserve"> </w:t>
      </w:r>
      <w:r>
        <w:t>time</w:t>
      </w:r>
      <w:r>
        <w:rPr>
          <w:spacing w:val="-3"/>
        </w:rPr>
        <w:t xml:space="preserve"> </w:t>
      </w:r>
      <w:r>
        <w:t>off</w:t>
      </w:r>
      <w:r>
        <w:rPr>
          <w:spacing w:val="-3"/>
        </w:rPr>
        <w:t xml:space="preserve"> </w:t>
      </w:r>
      <w:r>
        <w:t>or</w:t>
      </w:r>
      <w:r>
        <w:rPr>
          <w:spacing w:val="-3"/>
        </w:rPr>
        <w:t xml:space="preserve"> </w:t>
      </w:r>
      <w:r>
        <w:t>if</w:t>
      </w:r>
      <w:r>
        <w:rPr>
          <w:spacing w:val="-3"/>
        </w:rPr>
        <w:t xml:space="preserve"> </w:t>
      </w:r>
      <w:r>
        <w:t>you</w:t>
      </w:r>
      <w:r>
        <w:rPr>
          <w:spacing w:val="-3"/>
        </w:rPr>
        <w:t xml:space="preserve"> </w:t>
      </w:r>
      <w:r>
        <w:t>have</w:t>
      </w:r>
      <w:r>
        <w:rPr>
          <w:spacing w:val="-3"/>
        </w:rPr>
        <w:t xml:space="preserve"> </w:t>
      </w:r>
      <w:r>
        <w:t>to</w:t>
      </w:r>
      <w:r>
        <w:rPr>
          <w:spacing w:val="-3"/>
        </w:rPr>
        <w:t xml:space="preserve"> </w:t>
      </w:r>
      <w:r>
        <w:t>cancel</w:t>
      </w:r>
      <w:r>
        <w:rPr>
          <w:spacing w:val="-3"/>
        </w:rPr>
        <w:t xml:space="preserve"> </w:t>
      </w:r>
      <w:r>
        <w:t>patient</w:t>
      </w:r>
      <w:r>
        <w:rPr>
          <w:spacing w:val="-3"/>
        </w:rPr>
        <w:t xml:space="preserve"> </w:t>
      </w:r>
      <w:r>
        <w:t>appointments.</w:t>
      </w:r>
      <w:r>
        <w:rPr>
          <w:spacing w:val="-3"/>
        </w:rPr>
        <w:t xml:space="preserve"> </w:t>
      </w:r>
      <w:r>
        <w:t>I</w:t>
      </w:r>
      <w:r>
        <w:rPr>
          <w:spacing w:val="-3"/>
        </w:rPr>
        <w:t xml:space="preserve"> </w:t>
      </w:r>
      <w:r>
        <w:t>know</w:t>
      </w:r>
      <w:r>
        <w:rPr>
          <w:spacing w:val="-3"/>
        </w:rPr>
        <w:t xml:space="preserve"> </w:t>
      </w:r>
      <w:r>
        <w:t>emergencies</w:t>
      </w:r>
      <w:r>
        <w:rPr>
          <w:spacing w:val="-3"/>
        </w:rPr>
        <w:t xml:space="preserve"> </w:t>
      </w:r>
      <w:r>
        <w:t>happen,</w:t>
      </w:r>
      <w:r>
        <w:rPr>
          <w:spacing w:val="-3"/>
        </w:rPr>
        <w:t xml:space="preserve"> </w:t>
      </w:r>
      <w:r>
        <w:t>but</w:t>
      </w:r>
      <w:r>
        <w:rPr>
          <w:spacing w:val="-3"/>
        </w:rPr>
        <w:t xml:space="preserve"> </w:t>
      </w:r>
      <w:r>
        <w:t>just let me know if you need time off and we’ll see where we go from there.</w:t>
      </w:r>
    </w:p>
    <w:p w14:paraId="567930F0" w14:textId="77777777" w:rsidR="007E47D9" w:rsidRDefault="00E6507F">
      <w:pPr>
        <w:pStyle w:val="BodyText"/>
        <w:spacing w:before="71"/>
        <w:ind w:right="314"/>
      </w:pPr>
      <w:r>
        <w:t>JUANITA: I understand. I am so sorry that my personal life is intruding on my counseling. I never</w:t>
      </w:r>
      <w:r>
        <w:rPr>
          <w:spacing w:val="-2"/>
        </w:rPr>
        <w:t xml:space="preserve"> </w:t>
      </w:r>
      <w:r>
        <w:t>thought</w:t>
      </w:r>
      <w:r>
        <w:rPr>
          <w:spacing w:val="-2"/>
        </w:rPr>
        <w:t xml:space="preserve"> </w:t>
      </w:r>
      <w:r>
        <w:t>that</w:t>
      </w:r>
      <w:r>
        <w:rPr>
          <w:spacing w:val="-2"/>
        </w:rPr>
        <w:t xml:space="preserve"> </w:t>
      </w:r>
      <w:r>
        <w:t>would</w:t>
      </w:r>
      <w:r>
        <w:rPr>
          <w:spacing w:val="-3"/>
        </w:rPr>
        <w:t xml:space="preserve"> </w:t>
      </w:r>
      <w:r>
        <w:t>happen.</w:t>
      </w:r>
      <w:r>
        <w:rPr>
          <w:spacing w:val="-18"/>
        </w:rPr>
        <w:t xml:space="preserve"> </w:t>
      </w:r>
      <w:r>
        <w:t>And</w:t>
      </w:r>
      <w:r>
        <w:rPr>
          <w:spacing w:val="-3"/>
        </w:rPr>
        <w:t xml:space="preserve"> </w:t>
      </w:r>
      <w:r>
        <w:t>I’m</w:t>
      </w:r>
      <w:r>
        <w:rPr>
          <w:spacing w:val="-2"/>
        </w:rPr>
        <w:t xml:space="preserve"> </w:t>
      </w:r>
      <w:r>
        <w:t>going</w:t>
      </w:r>
      <w:r>
        <w:rPr>
          <w:spacing w:val="-2"/>
        </w:rPr>
        <w:t xml:space="preserve"> </w:t>
      </w:r>
      <w:r>
        <w:t>to</w:t>
      </w:r>
      <w:r>
        <w:rPr>
          <w:spacing w:val="-2"/>
        </w:rPr>
        <w:t xml:space="preserve"> </w:t>
      </w:r>
      <w:r>
        <w:t>get</w:t>
      </w:r>
      <w:r>
        <w:rPr>
          <w:spacing w:val="-2"/>
        </w:rPr>
        <w:t xml:space="preserve"> </w:t>
      </w:r>
      <w:r>
        <w:t>back</w:t>
      </w:r>
      <w:r>
        <w:rPr>
          <w:spacing w:val="-2"/>
        </w:rPr>
        <w:t xml:space="preserve"> </w:t>
      </w:r>
      <w:r>
        <w:t>to</w:t>
      </w:r>
      <w:r>
        <w:rPr>
          <w:spacing w:val="-2"/>
        </w:rPr>
        <w:t xml:space="preserve"> </w:t>
      </w:r>
      <w:r>
        <w:t>my</w:t>
      </w:r>
      <w:r>
        <w:rPr>
          <w:spacing w:val="-2"/>
        </w:rPr>
        <w:t xml:space="preserve"> </w:t>
      </w:r>
      <w:r>
        <w:t>work.</w:t>
      </w:r>
      <w:r>
        <w:rPr>
          <w:spacing w:val="-3"/>
        </w:rPr>
        <w:t xml:space="preserve"> </w:t>
      </w:r>
      <w:r>
        <w:t>I’m</w:t>
      </w:r>
      <w:r>
        <w:rPr>
          <w:spacing w:val="-2"/>
        </w:rPr>
        <w:t xml:space="preserve"> </w:t>
      </w:r>
      <w:r>
        <w:t>going</w:t>
      </w:r>
      <w:r>
        <w:rPr>
          <w:spacing w:val="-2"/>
        </w:rPr>
        <w:t xml:space="preserve"> </w:t>
      </w:r>
      <w:r>
        <w:t>to</w:t>
      </w:r>
      <w:r>
        <w:rPr>
          <w:spacing w:val="-2"/>
        </w:rPr>
        <w:t xml:space="preserve"> </w:t>
      </w:r>
      <w:r>
        <w:t>make</w:t>
      </w:r>
      <w:r>
        <w:rPr>
          <w:spacing w:val="-2"/>
        </w:rPr>
        <w:t xml:space="preserve"> </w:t>
      </w:r>
      <w:r>
        <w:t>sure I get the paperwork and everything done, and I will be on time tomorro</w:t>
      </w:r>
      <w:r>
        <w:t>w.</w:t>
      </w:r>
    </w:p>
    <w:p w14:paraId="02573A23" w14:textId="77777777" w:rsidR="007E47D9" w:rsidRDefault="00E6507F">
      <w:pPr>
        <w:pStyle w:val="BodyText"/>
        <w:spacing w:before="100"/>
      </w:pPr>
      <w:r>
        <w:t>MELISSA:</w:t>
      </w:r>
      <w:r>
        <w:rPr>
          <w:spacing w:val="-4"/>
        </w:rPr>
        <w:t xml:space="preserve"> </w:t>
      </w:r>
      <w:r>
        <w:t>Let’s</w:t>
      </w:r>
      <w:r>
        <w:rPr>
          <w:spacing w:val="-4"/>
        </w:rPr>
        <w:t xml:space="preserve"> </w:t>
      </w:r>
      <w:r>
        <w:t>put</w:t>
      </w:r>
      <w:r>
        <w:rPr>
          <w:spacing w:val="-3"/>
        </w:rPr>
        <w:t xml:space="preserve"> </w:t>
      </w:r>
      <w:r>
        <w:t>the</w:t>
      </w:r>
      <w:r>
        <w:rPr>
          <w:spacing w:val="-3"/>
        </w:rPr>
        <w:t xml:space="preserve"> </w:t>
      </w:r>
      <w:r>
        <w:t>paperwork</w:t>
      </w:r>
      <w:r>
        <w:rPr>
          <w:spacing w:val="-3"/>
        </w:rPr>
        <w:t xml:space="preserve"> </w:t>
      </w:r>
      <w:r>
        <w:t>aside</w:t>
      </w:r>
      <w:r>
        <w:rPr>
          <w:spacing w:val="-3"/>
        </w:rPr>
        <w:t xml:space="preserve"> </w:t>
      </w:r>
      <w:r>
        <w:t>and</w:t>
      </w:r>
      <w:r>
        <w:rPr>
          <w:spacing w:val="-3"/>
        </w:rPr>
        <w:t xml:space="preserve"> </w:t>
      </w:r>
      <w:r>
        <w:t>talk</w:t>
      </w:r>
      <w:r>
        <w:rPr>
          <w:spacing w:val="-3"/>
        </w:rPr>
        <w:t xml:space="preserve"> </w:t>
      </w:r>
      <w:r>
        <w:t>about</w:t>
      </w:r>
      <w:r>
        <w:rPr>
          <w:spacing w:val="-3"/>
        </w:rPr>
        <w:t xml:space="preserve"> </w:t>
      </w:r>
      <w:r>
        <w:t>your</w:t>
      </w:r>
      <w:r>
        <w:rPr>
          <w:spacing w:val="-3"/>
        </w:rPr>
        <w:t xml:space="preserve"> </w:t>
      </w:r>
      <w:r>
        <w:t>work</w:t>
      </w:r>
      <w:r>
        <w:rPr>
          <w:spacing w:val="-4"/>
        </w:rPr>
        <w:t xml:space="preserve"> </w:t>
      </w:r>
      <w:r>
        <w:t>with</w:t>
      </w:r>
      <w:r>
        <w:rPr>
          <w:spacing w:val="-4"/>
        </w:rPr>
        <w:t xml:space="preserve"> </w:t>
      </w:r>
      <w:r>
        <w:t>the</w:t>
      </w:r>
      <w:r>
        <w:rPr>
          <w:spacing w:val="-3"/>
        </w:rPr>
        <w:t xml:space="preserve"> </w:t>
      </w:r>
      <w:r>
        <w:t>clients</w:t>
      </w:r>
      <w:r>
        <w:rPr>
          <w:spacing w:val="-3"/>
        </w:rPr>
        <w:t xml:space="preserve"> </w:t>
      </w:r>
      <w:r>
        <w:t>and</w:t>
      </w:r>
      <w:r>
        <w:rPr>
          <w:spacing w:val="-3"/>
        </w:rPr>
        <w:t xml:space="preserve"> </w:t>
      </w:r>
      <w:r>
        <w:t>what</w:t>
      </w:r>
      <w:r>
        <w:rPr>
          <w:spacing w:val="-4"/>
        </w:rPr>
        <w:t xml:space="preserve"> </w:t>
      </w:r>
      <w:r>
        <w:t>you need to do to maintain your high level of work performance. Let’s get back to the countertransference. I’d like to hear more about the clients you work with. Let’s go back to the videotape and discuss what else is happening in the session.</w:t>
      </w:r>
    </w:p>
    <w:p w14:paraId="675E071C" w14:textId="77777777" w:rsidR="007E47D9" w:rsidRDefault="00E6507F">
      <w:pPr>
        <w:pStyle w:val="BodyText"/>
        <w:spacing w:before="73"/>
      </w:pPr>
      <w:r>
        <w:t>JUANITA:</w:t>
      </w:r>
      <w:r>
        <w:rPr>
          <w:spacing w:val="-7"/>
        </w:rPr>
        <w:t xml:space="preserve"> </w:t>
      </w:r>
      <w:r>
        <w:t>Bas</w:t>
      </w:r>
      <w:r>
        <w:t>ically,</w:t>
      </w:r>
      <w:r>
        <w:rPr>
          <w:spacing w:val="-6"/>
        </w:rPr>
        <w:t xml:space="preserve"> </w:t>
      </w:r>
      <w:r>
        <w:t>I’ve</w:t>
      </w:r>
      <w:r>
        <w:rPr>
          <w:spacing w:val="-6"/>
        </w:rPr>
        <w:t xml:space="preserve"> </w:t>
      </w:r>
      <w:r>
        <w:t>moved</w:t>
      </w:r>
      <w:r>
        <w:rPr>
          <w:spacing w:val="-6"/>
        </w:rPr>
        <w:t xml:space="preserve"> </w:t>
      </w:r>
      <w:r>
        <w:t>into</w:t>
      </w:r>
      <w:r>
        <w:rPr>
          <w:spacing w:val="-6"/>
        </w:rPr>
        <w:t xml:space="preserve"> </w:t>
      </w:r>
      <w:r>
        <w:t>working</w:t>
      </w:r>
      <w:r>
        <w:rPr>
          <w:spacing w:val="-7"/>
        </w:rPr>
        <w:t xml:space="preserve"> </w:t>
      </w:r>
      <w:r>
        <w:t>with</w:t>
      </w:r>
      <w:r>
        <w:rPr>
          <w:spacing w:val="-7"/>
        </w:rPr>
        <w:t xml:space="preserve"> </w:t>
      </w:r>
      <w:r>
        <w:t>some</w:t>
      </w:r>
      <w:r>
        <w:rPr>
          <w:spacing w:val="-7"/>
        </w:rPr>
        <w:t xml:space="preserve"> </w:t>
      </w:r>
      <w:r>
        <w:t>of</w:t>
      </w:r>
      <w:r>
        <w:rPr>
          <w:spacing w:val="-6"/>
        </w:rPr>
        <w:t xml:space="preserve"> </w:t>
      </w:r>
      <w:r>
        <w:t>the</w:t>
      </w:r>
      <w:r>
        <w:rPr>
          <w:spacing w:val="-6"/>
        </w:rPr>
        <w:t xml:space="preserve"> </w:t>
      </w:r>
      <w:r>
        <w:t>more</w:t>
      </w:r>
      <w:r>
        <w:rPr>
          <w:spacing w:val="-6"/>
        </w:rPr>
        <w:t xml:space="preserve"> </w:t>
      </w:r>
      <w:r>
        <w:t>difficult</w:t>
      </w:r>
      <w:r>
        <w:rPr>
          <w:spacing w:val="-6"/>
        </w:rPr>
        <w:t xml:space="preserve"> </w:t>
      </w:r>
      <w:r>
        <w:t>clients</w:t>
      </w:r>
      <w:r>
        <w:rPr>
          <w:spacing w:val="-6"/>
        </w:rPr>
        <w:t xml:space="preserve"> </w:t>
      </w:r>
      <w:r>
        <w:t>in</w:t>
      </w:r>
      <w:r>
        <w:rPr>
          <w:spacing w:val="-6"/>
        </w:rPr>
        <w:t xml:space="preserve"> </w:t>
      </w:r>
      <w:r>
        <w:t>the</w:t>
      </w:r>
      <w:r>
        <w:rPr>
          <w:spacing w:val="-6"/>
        </w:rPr>
        <w:t xml:space="preserve"> </w:t>
      </w:r>
      <w:r>
        <w:t>last several months. It’s been very challenging developing plans with them and encouraging their attendance and working with their treatment plans on a more active level because</w:t>
      </w:r>
      <w:r>
        <w:t xml:space="preserve"> I’m definitely sensing the resistance.</w:t>
      </w:r>
    </w:p>
    <w:p w14:paraId="1D43B86F" w14:textId="77777777" w:rsidR="007E47D9" w:rsidRDefault="00E6507F">
      <w:pPr>
        <w:pStyle w:val="BodyText"/>
        <w:spacing w:before="94"/>
        <w:ind w:right="408"/>
      </w:pPr>
      <w:r>
        <w:t>MELISSA:</w:t>
      </w:r>
      <w:r>
        <w:rPr>
          <w:spacing w:val="-4"/>
        </w:rPr>
        <w:t xml:space="preserve"> </w:t>
      </w:r>
      <w:r>
        <w:t>So,</w:t>
      </w:r>
      <w:r>
        <w:rPr>
          <w:spacing w:val="-4"/>
        </w:rPr>
        <w:t xml:space="preserve"> </w:t>
      </w:r>
      <w:r>
        <w:t>not</w:t>
      </w:r>
      <w:r>
        <w:rPr>
          <w:spacing w:val="-3"/>
        </w:rPr>
        <w:t xml:space="preserve"> </w:t>
      </w:r>
      <w:r>
        <w:t>only</w:t>
      </w:r>
      <w:r>
        <w:rPr>
          <w:spacing w:val="-3"/>
        </w:rPr>
        <w:t xml:space="preserve"> </w:t>
      </w:r>
      <w:r>
        <w:t>are</w:t>
      </w:r>
      <w:r>
        <w:rPr>
          <w:spacing w:val="-3"/>
        </w:rPr>
        <w:t xml:space="preserve"> </w:t>
      </w:r>
      <w:r>
        <w:t>you</w:t>
      </w:r>
      <w:r>
        <w:rPr>
          <w:spacing w:val="-3"/>
        </w:rPr>
        <w:t xml:space="preserve"> </w:t>
      </w:r>
      <w:r>
        <w:t>working</w:t>
      </w:r>
      <w:r>
        <w:rPr>
          <w:spacing w:val="-4"/>
        </w:rPr>
        <w:t xml:space="preserve"> </w:t>
      </w:r>
      <w:r>
        <w:t>with</w:t>
      </w:r>
      <w:r>
        <w:rPr>
          <w:spacing w:val="-4"/>
        </w:rPr>
        <w:t xml:space="preserve"> </w:t>
      </w:r>
      <w:r>
        <w:t>more</w:t>
      </w:r>
      <w:r>
        <w:rPr>
          <w:spacing w:val="-3"/>
        </w:rPr>
        <w:t xml:space="preserve"> </w:t>
      </w:r>
      <w:r>
        <w:t>complex</w:t>
      </w:r>
      <w:r>
        <w:rPr>
          <w:spacing w:val="-3"/>
        </w:rPr>
        <w:t xml:space="preserve"> </w:t>
      </w:r>
      <w:r>
        <w:t>clients</w:t>
      </w:r>
      <w:r>
        <w:rPr>
          <w:spacing w:val="-3"/>
        </w:rPr>
        <w:t xml:space="preserve"> </w:t>
      </w:r>
      <w:r>
        <w:t>but</w:t>
      </w:r>
      <w:r>
        <w:rPr>
          <w:spacing w:val="-3"/>
        </w:rPr>
        <w:t xml:space="preserve"> </w:t>
      </w:r>
      <w:r>
        <w:t>you</w:t>
      </w:r>
      <w:r>
        <w:rPr>
          <w:spacing w:val="-3"/>
        </w:rPr>
        <w:t xml:space="preserve"> </w:t>
      </w:r>
      <w:r>
        <w:t>also</w:t>
      </w:r>
      <w:r>
        <w:rPr>
          <w:spacing w:val="-3"/>
        </w:rPr>
        <w:t xml:space="preserve"> </w:t>
      </w:r>
      <w:r>
        <w:t>have</w:t>
      </w:r>
      <w:r>
        <w:rPr>
          <w:spacing w:val="-3"/>
        </w:rPr>
        <w:t xml:space="preserve"> </w:t>
      </w:r>
      <w:r>
        <w:t>a</w:t>
      </w:r>
      <w:r>
        <w:rPr>
          <w:spacing w:val="-3"/>
        </w:rPr>
        <w:t xml:space="preserve"> </w:t>
      </w:r>
      <w:r>
        <w:t>higher caseload than you had not so long ago. So your job responsibility has increased significantly recently. I think you’ll see so</w:t>
      </w:r>
      <w:r>
        <w:t>me different features of supervision as you continue to see clients with more complex problems and as you begin to work in other treatment modalities, such as group. Let’s discuss how you’re dealing with the more complex clients.</w:t>
      </w:r>
    </w:p>
    <w:p w14:paraId="4A073D16" w14:textId="77777777" w:rsidR="007E47D9" w:rsidRDefault="00E6507F">
      <w:pPr>
        <w:spacing w:before="93"/>
        <w:ind w:left="240" w:right="408"/>
        <w:rPr>
          <w:i/>
          <w:sz w:val="28"/>
        </w:rPr>
      </w:pPr>
      <w:r>
        <w:rPr>
          <w:i/>
          <w:sz w:val="28"/>
        </w:rPr>
        <w:t>[A discussion follows, usi</w:t>
      </w:r>
      <w:r>
        <w:rPr>
          <w:i/>
          <w:sz w:val="28"/>
        </w:rPr>
        <w:t>ng the videotape, about how Juanita has been working with these clients, some of her concerns about working with clients with more difficult co-occurring disorders, some specific points about counseling interventions and her counter-transferential reaction</w:t>
      </w:r>
      <w:r>
        <w:rPr>
          <w:i/>
          <w:sz w:val="28"/>
        </w:rPr>
        <w:t>s to men who are drinking. She acknowledges that her reaction to the client who has relapsed is in part a response to her current life situation with her husband. Now that Juanitarecognizes</w:t>
      </w:r>
      <w:r>
        <w:rPr>
          <w:i/>
          <w:spacing w:val="-6"/>
          <w:sz w:val="28"/>
        </w:rPr>
        <w:t xml:space="preserve"> </w:t>
      </w:r>
      <w:r>
        <w:rPr>
          <w:i/>
          <w:sz w:val="28"/>
        </w:rPr>
        <w:t>where</w:t>
      </w:r>
      <w:r>
        <w:rPr>
          <w:i/>
          <w:spacing w:val="-6"/>
          <w:sz w:val="28"/>
        </w:rPr>
        <w:t xml:space="preserve"> </w:t>
      </w:r>
      <w:r>
        <w:rPr>
          <w:i/>
          <w:sz w:val="28"/>
        </w:rPr>
        <w:t>her</w:t>
      </w:r>
      <w:r>
        <w:rPr>
          <w:i/>
          <w:spacing w:val="-6"/>
          <w:sz w:val="28"/>
        </w:rPr>
        <w:t xml:space="preserve"> </w:t>
      </w:r>
      <w:r>
        <w:rPr>
          <w:i/>
          <w:sz w:val="28"/>
        </w:rPr>
        <w:t>work</w:t>
      </w:r>
      <w:r>
        <w:rPr>
          <w:i/>
          <w:spacing w:val="-6"/>
          <w:sz w:val="28"/>
        </w:rPr>
        <w:t xml:space="preserve"> </w:t>
      </w:r>
      <w:r>
        <w:rPr>
          <w:i/>
          <w:sz w:val="28"/>
        </w:rPr>
        <w:t>is</w:t>
      </w:r>
      <w:r>
        <w:rPr>
          <w:i/>
          <w:spacing w:val="-6"/>
          <w:sz w:val="28"/>
        </w:rPr>
        <w:t xml:space="preserve"> </w:t>
      </w:r>
      <w:r>
        <w:rPr>
          <w:i/>
          <w:sz w:val="28"/>
        </w:rPr>
        <w:t>being</w:t>
      </w:r>
      <w:r>
        <w:rPr>
          <w:i/>
          <w:spacing w:val="-6"/>
          <w:sz w:val="28"/>
        </w:rPr>
        <w:t xml:space="preserve"> </w:t>
      </w:r>
      <w:r>
        <w:rPr>
          <w:i/>
          <w:sz w:val="28"/>
        </w:rPr>
        <w:t>impacted</w:t>
      </w:r>
      <w:r>
        <w:rPr>
          <w:i/>
          <w:spacing w:val="-6"/>
          <w:sz w:val="28"/>
        </w:rPr>
        <w:t xml:space="preserve"> </w:t>
      </w:r>
      <w:r>
        <w:rPr>
          <w:i/>
          <w:sz w:val="28"/>
        </w:rPr>
        <w:t>by</w:t>
      </w:r>
      <w:r>
        <w:rPr>
          <w:i/>
          <w:spacing w:val="-6"/>
          <w:sz w:val="28"/>
        </w:rPr>
        <w:t xml:space="preserve"> </w:t>
      </w:r>
      <w:r>
        <w:rPr>
          <w:i/>
          <w:sz w:val="28"/>
        </w:rPr>
        <w:t>her</w:t>
      </w:r>
      <w:r>
        <w:rPr>
          <w:i/>
          <w:spacing w:val="-6"/>
          <w:sz w:val="28"/>
        </w:rPr>
        <w:t xml:space="preserve"> </w:t>
      </w:r>
      <w:r>
        <w:rPr>
          <w:i/>
          <w:sz w:val="28"/>
        </w:rPr>
        <w:t>personal</w:t>
      </w:r>
      <w:r>
        <w:rPr>
          <w:i/>
          <w:spacing w:val="-6"/>
          <w:sz w:val="28"/>
        </w:rPr>
        <w:t xml:space="preserve"> </w:t>
      </w:r>
      <w:r>
        <w:rPr>
          <w:i/>
          <w:sz w:val="28"/>
        </w:rPr>
        <w:t>issues,</w:t>
      </w:r>
      <w:r>
        <w:rPr>
          <w:i/>
          <w:spacing w:val="-6"/>
          <w:sz w:val="28"/>
        </w:rPr>
        <w:t xml:space="preserve"> </w:t>
      </w:r>
      <w:r>
        <w:rPr>
          <w:i/>
          <w:sz w:val="28"/>
        </w:rPr>
        <w:t>Melissa</w:t>
      </w:r>
      <w:r>
        <w:rPr>
          <w:i/>
          <w:spacing w:val="-6"/>
          <w:sz w:val="28"/>
        </w:rPr>
        <w:t xml:space="preserve"> </w:t>
      </w:r>
      <w:r>
        <w:rPr>
          <w:i/>
          <w:sz w:val="28"/>
        </w:rPr>
        <w:t>returns</w:t>
      </w:r>
      <w:r>
        <w:rPr>
          <w:i/>
          <w:spacing w:val="-6"/>
          <w:sz w:val="28"/>
        </w:rPr>
        <w:t xml:space="preserve"> </w:t>
      </w:r>
      <w:r>
        <w:rPr>
          <w:i/>
          <w:sz w:val="28"/>
        </w:rPr>
        <w:t>to the issue of the EAP and re-introduces the possibility of a referral.]</w:t>
      </w:r>
    </w:p>
    <w:p w14:paraId="12BF48C4" w14:textId="77777777" w:rsidR="007E47D9" w:rsidRDefault="007E47D9">
      <w:pPr>
        <w:rPr>
          <w:sz w:val="28"/>
        </w:rPr>
        <w:sectPr w:rsidR="007E47D9">
          <w:pgSz w:w="12240" w:h="16340"/>
          <w:pgMar w:top="1480" w:right="400" w:bottom="960" w:left="380" w:header="0" w:footer="744" w:gutter="0"/>
          <w:cols w:space="720"/>
        </w:sectPr>
      </w:pPr>
    </w:p>
    <w:p w14:paraId="4F573D87" w14:textId="77777777" w:rsidR="007E47D9" w:rsidRDefault="00E6507F">
      <w:pPr>
        <w:pStyle w:val="BodyText"/>
        <w:ind w:left="232"/>
        <w:rPr>
          <w:sz w:val="20"/>
        </w:rPr>
      </w:pPr>
      <w:r>
        <w:rPr>
          <w:sz w:val="20"/>
        </w:rPr>
      </w:r>
      <w:r>
        <w:rPr>
          <w:sz w:val="20"/>
        </w:rPr>
        <w:pict w14:anchorId="354F86B3">
          <v:group id="docshapegroup27" o:spid="_x0000_s2058" style="width:549pt;height:268.2pt;mso-position-horizontal-relative:char;mso-position-vertical-relative:line" coordsize="10980,5364">
            <v:rect id="docshape28" o:spid="_x0000_s2061" style="position:absolute;width:10980;height:5364" fillcolor="#dcdcdc" stroked="f"/>
            <v:shape id="docshape29" o:spid="_x0000_s2060" type="#_x0000_t75" style="position:absolute;left:8;width:740;height:794">
              <v:imagedata r:id="rId36" o:title=""/>
            </v:shape>
            <v:shapetype id="_x0000_t202" coordsize="21600,21600" o:spt="202" path="m,l,21600r21600,l21600,xe">
              <v:stroke joinstyle="miter"/>
              <v:path gradientshapeok="t" o:connecttype="rect"/>
            </v:shapetype>
            <v:shape id="docshape30" o:spid="_x0000_s2059" type="#_x0000_t202" style="position:absolute;width:10980;height:5364" filled="f" stroked="f">
              <v:textbox inset="0,0,0,0">
                <w:txbxContent>
                  <w:p w14:paraId="68331CB3" w14:textId="77777777" w:rsidR="007E47D9" w:rsidRDefault="007E47D9">
                    <w:pPr>
                      <w:spacing w:before="7"/>
                      <w:rPr>
                        <w:i/>
                        <w:sz w:val="44"/>
                      </w:rPr>
                    </w:pPr>
                  </w:p>
                  <w:p w14:paraId="0BE0E6F5" w14:textId="77777777" w:rsidR="007E47D9" w:rsidRDefault="00E6507F">
                    <w:pPr>
                      <w:ind w:left="6" w:right="83" w:firstLine="750"/>
                      <w:rPr>
                        <w:sz w:val="28"/>
                      </w:rPr>
                    </w:pPr>
                    <w:r>
                      <w:rPr>
                        <w:b/>
                        <w:sz w:val="28"/>
                      </w:rPr>
                      <w:t>Master</w:t>
                    </w:r>
                    <w:r>
                      <w:rPr>
                        <w:b/>
                        <w:spacing w:val="-9"/>
                        <w:sz w:val="28"/>
                      </w:rPr>
                      <w:t xml:space="preserve"> </w:t>
                    </w:r>
                    <w:r>
                      <w:rPr>
                        <w:b/>
                        <w:sz w:val="28"/>
                      </w:rPr>
                      <w:t>Supervisor</w:t>
                    </w:r>
                    <w:r>
                      <w:rPr>
                        <w:b/>
                        <w:spacing w:val="-9"/>
                        <w:sz w:val="28"/>
                      </w:rPr>
                      <w:t xml:space="preserve"> </w:t>
                    </w:r>
                    <w:r>
                      <w:rPr>
                        <w:b/>
                        <w:sz w:val="28"/>
                      </w:rPr>
                      <w:t>Note:</w:t>
                    </w:r>
                    <w:r>
                      <w:rPr>
                        <w:b/>
                        <w:spacing w:val="-4"/>
                        <w:sz w:val="28"/>
                      </w:rPr>
                      <w:t xml:space="preserve"> </w:t>
                    </w:r>
                    <w:r>
                      <w:rPr>
                        <w:sz w:val="28"/>
                      </w:rPr>
                      <w:t>It</w:t>
                    </w:r>
                    <w:r>
                      <w:rPr>
                        <w:spacing w:val="-3"/>
                        <w:sz w:val="28"/>
                      </w:rPr>
                      <w:t xml:space="preserve"> </w:t>
                    </w:r>
                    <w:r>
                      <w:rPr>
                        <w:sz w:val="28"/>
                      </w:rPr>
                      <w:t>is</w:t>
                    </w:r>
                    <w:r>
                      <w:rPr>
                        <w:spacing w:val="-3"/>
                        <w:sz w:val="28"/>
                      </w:rPr>
                      <w:t xml:space="preserve"> </w:t>
                    </w:r>
                    <w:r>
                      <w:rPr>
                        <w:sz w:val="28"/>
                      </w:rPr>
                      <w:t>important</w:t>
                    </w:r>
                    <w:r>
                      <w:rPr>
                        <w:spacing w:val="-3"/>
                        <w:sz w:val="28"/>
                      </w:rPr>
                      <w:t xml:space="preserve"> </w:t>
                    </w:r>
                    <w:r>
                      <w:rPr>
                        <w:sz w:val="28"/>
                      </w:rPr>
                      <w:t>for</w:t>
                    </w:r>
                    <w:r>
                      <w:rPr>
                        <w:spacing w:val="-3"/>
                        <w:sz w:val="28"/>
                      </w:rPr>
                      <w:t xml:space="preserve"> </w:t>
                    </w:r>
                    <w:r>
                      <w:rPr>
                        <w:sz w:val="28"/>
                      </w:rPr>
                      <w:t>the</w:t>
                    </w:r>
                    <w:r>
                      <w:rPr>
                        <w:spacing w:val="-3"/>
                        <w:sz w:val="28"/>
                      </w:rPr>
                      <w:t xml:space="preserve"> </w:t>
                    </w:r>
                    <w:r>
                      <w:rPr>
                        <w:sz w:val="28"/>
                      </w:rPr>
                      <w:t>supervisor</w:t>
                    </w:r>
                    <w:r>
                      <w:rPr>
                        <w:spacing w:val="-4"/>
                        <w:sz w:val="28"/>
                      </w:rPr>
                      <w:t xml:space="preserve"> </w:t>
                    </w:r>
                    <w:r>
                      <w:rPr>
                        <w:sz w:val="28"/>
                      </w:rPr>
                      <w:t>and</w:t>
                    </w:r>
                    <w:r>
                      <w:rPr>
                        <w:spacing w:val="-3"/>
                        <w:sz w:val="28"/>
                      </w:rPr>
                      <w:t xml:space="preserve"> </w:t>
                    </w:r>
                    <w:r>
                      <w:rPr>
                        <w:sz w:val="28"/>
                      </w:rPr>
                      <w:t>counselor</w:t>
                    </w:r>
                    <w:r>
                      <w:rPr>
                        <w:spacing w:val="-3"/>
                        <w:sz w:val="28"/>
                      </w:rPr>
                      <w:t xml:space="preserve"> </w:t>
                    </w:r>
                    <w:r>
                      <w:rPr>
                        <w:sz w:val="28"/>
                      </w:rPr>
                      <w:t>to</w:t>
                    </w:r>
                    <w:r>
                      <w:rPr>
                        <w:spacing w:val="-3"/>
                        <w:sz w:val="28"/>
                      </w:rPr>
                      <w:t xml:space="preserve"> </w:t>
                    </w:r>
                    <w:r>
                      <w:rPr>
                        <w:sz w:val="28"/>
                      </w:rPr>
                      <w:t>understand the impact of countertransference in a counseling relati</w:t>
                    </w:r>
                    <w:r>
                      <w:rPr>
                        <w:sz w:val="28"/>
                      </w:rPr>
                      <w:t>onship, including:</w:t>
                    </w:r>
                  </w:p>
                  <w:p w14:paraId="4E08F602" w14:textId="77777777" w:rsidR="007E47D9" w:rsidRDefault="00E6507F">
                    <w:pPr>
                      <w:numPr>
                        <w:ilvl w:val="0"/>
                        <w:numId w:val="3"/>
                      </w:numPr>
                      <w:tabs>
                        <w:tab w:val="left" w:pos="1088"/>
                      </w:tabs>
                      <w:spacing w:before="202"/>
                      <w:ind w:hanging="369"/>
                      <w:rPr>
                        <w:sz w:val="28"/>
                      </w:rPr>
                    </w:pPr>
                    <w:r>
                      <w:rPr>
                        <w:sz w:val="28"/>
                      </w:rPr>
                      <w:t xml:space="preserve">It can distract from the therapeutic </w:t>
                    </w:r>
                    <w:r>
                      <w:rPr>
                        <w:spacing w:val="-2"/>
                        <w:sz w:val="28"/>
                      </w:rPr>
                      <w:t>relationship.</w:t>
                    </w:r>
                  </w:p>
                  <w:p w14:paraId="48D27C9F" w14:textId="77777777" w:rsidR="007E47D9" w:rsidRDefault="00E6507F">
                    <w:pPr>
                      <w:numPr>
                        <w:ilvl w:val="0"/>
                        <w:numId w:val="3"/>
                      </w:numPr>
                      <w:tabs>
                        <w:tab w:val="left" w:pos="1088"/>
                      </w:tabs>
                      <w:spacing w:before="163"/>
                      <w:ind w:hanging="369"/>
                      <w:rPr>
                        <w:sz w:val="28"/>
                      </w:rPr>
                    </w:pPr>
                    <w:r>
                      <w:rPr>
                        <w:sz w:val="28"/>
                      </w:rPr>
                      <w:t>A</w:t>
                    </w:r>
                    <w:r>
                      <w:rPr>
                        <w:spacing w:val="-20"/>
                        <w:sz w:val="28"/>
                      </w:rPr>
                      <w:t xml:space="preserve"> </w:t>
                    </w:r>
                    <w:r>
                      <w:rPr>
                        <w:sz w:val="28"/>
                      </w:rPr>
                      <w:t>counselor’s</w:t>
                    </w:r>
                    <w:r>
                      <w:rPr>
                        <w:spacing w:val="-7"/>
                        <w:sz w:val="28"/>
                      </w:rPr>
                      <w:t xml:space="preserve"> </w:t>
                    </w:r>
                    <w:r>
                      <w:rPr>
                        <w:sz w:val="28"/>
                      </w:rPr>
                      <w:t>personal</w:t>
                    </w:r>
                    <w:r>
                      <w:rPr>
                        <w:spacing w:val="-3"/>
                        <w:sz w:val="28"/>
                      </w:rPr>
                      <w:t xml:space="preserve"> </w:t>
                    </w:r>
                    <w:r>
                      <w:rPr>
                        <w:sz w:val="28"/>
                      </w:rPr>
                      <w:t>issues</w:t>
                    </w:r>
                    <w:r>
                      <w:rPr>
                        <w:spacing w:val="-3"/>
                        <w:sz w:val="28"/>
                      </w:rPr>
                      <w:t xml:space="preserve"> </w:t>
                    </w:r>
                    <w:r>
                      <w:rPr>
                        <w:sz w:val="28"/>
                      </w:rPr>
                      <w:t>may</w:t>
                    </w:r>
                    <w:r>
                      <w:rPr>
                        <w:spacing w:val="-3"/>
                        <w:sz w:val="28"/>
                      </w:rPr>
                      <w:t xml:space="preserve"> </w:t>
                    </w:r>
                    <w:r>
                      <w:rPr>
                        <w:sz w:val="28"/>
                      </w:rPr>
                      <w:t>contaminate</w:t>
                    </w:r>
                    <w:r>
                      <w:rPr>
                        <w:spacing w:val="-3"/>
                        <w:sz w:val="28"/>
                      </w:rPr>
                      <w:t xml:space="preserve"> </w:t>
                    </w:r>
                    <w:r>
                      <w:rPr>
                        <w:sz w:val="28"/>
                      </w:rPr>
                      <w:t>how</w:t>
                    </w:r>
                    <w:r>
                      <w:rPr>
                        <w:spacing w:val="-3"/>
                        <w:sz w:val="28"/>
                      </w:rPr>
                      <w:t xml:space="preserve"> </w:t>
                    </w:r>
                    <w:r>
                      <w:rPr>
                        <w:sz w:val="28"/>
                      </w:rPr>
                      <w:t>he</w:t>
                    </w:r>
                    <w:r>
                      <w:rPr>
                        <w:spacing w:val="-3"/>
                        <w:sz w:val="28"/>
                      </w:rPr>
                      <w:t xml:space="preserve"> </w:t>
                    </w:r>
                    <w:r>
                      <w:rPr>
                        <w:sz w:val="28"/>
                      </w:rPr>
                      <w:t>or</w:t>
                    </w:r>
                    <w:r>
                      <w:rPr>
                        <w:spacing w:val="-3"/>
                        <w:sz w:val="28"/>
                      </w:rPr>
                      <w:t xml:space="preserve"> </w:t>
                    </w:r>
                    <w:r>
                      <w:rPr>
                        <w:sz w:val="28"/>
                      </w:rPr>
                      <w:t>she</w:t>
                    </w:r>
                    <w:r>
                      <w:rPr>
                        <w:spacing w:val="-4"/>
                        <w:sz w:val="28"/>
                      </w:rPr>
                      <w:t xml:space="preserve"> </w:t>
                    </w:r>
                    <w:r>
                      <w:rPr>
                        <w:sz w:val="28"/>
                      </w:rPr>
                      <w:t>sees</w:t>
                    </w:r>
                    <w:r>
                      <w:rPr>
                        <w:spacing w:val="-25"/>
                        <w:sz w:val="28"/>
                      </w:rPr>
                      <w:t xml:space="preserve"> </w:t>
                    </w:r>
                    <w:r>
                      <w:rPr>
                        <w:sz w:val="28"/>
                      </w:rPr>
                      <w:t>the</w:t>
                    </w:r>
                    <w:r>
                      <w:rPr>
                        <w:spacing w:val="-13"/>
                        <w:sz w:val="28"/>
                      </w:rPr>
                      <w:t xml:space="preserve"> </w:t>
                    </w:r>
                    <w:r>
                      <w:rPr>
                        <w:sz w:val="28"/>
                      </w:rPr>
                      <w:t>client’s</w:t>
                    </w:r>
                    <w:r>
                      <w:rPr>
                        <w:spacing w:val="-4"/>
                        <w:sz w:val="28"/>
                      </w:rPr>
                      <w:t xml:space="preserve"> </w:t>
                    </w:r>
                    <w:r>
                      <w:rPr>
                        <w:spacing w:val="-2"/>
                        <w:sz w:val="28"/>
                      </w:rPr>
                      <w:t>issues.</w:t>
                    </w:r>
                  </w:p>
                  <w:p w14:paraId="4E03CE0E" w14:textId="77777777" w:rsidR="007E47D9" w:rsidRDefault="00E6507F">
                    <w:pPr>
                      <w:numPr>
                        <w:ilvl w:val="0"/>
                        <w:numId w:val="3"/>
                      </w:numPr>
                      <w:tabs>
                        <w:tab w:val="left" w:pos="1088"/>
                      </w:tabs>
                      <w:spacing w:before="59" w:line="285" w:lineRule="auto"/>
                      <w:ind w:right="84"/>
                      <w:rPr>
                        <w:sz w:val="28"/>
                      </w:rPr>
                    </w:pPr>
                    <w:r>
                      <w:rPr>
                        <w:position w:val="2"/>
                        <w:sz w:val="28"/>
                      </w:rPr>
                      <w:t>The</w:t>
                    </w:r>
                    <w:r>
                      <w:rPr>
                        <w:spacing w:val="-4"/>
                        <w:position w:val="2"/>
                        <w:sz w:val="28"/>
                      </w:rPr>
                      <w:t xml:space="preserve"> </w:t>
                    </w:r>
                    <w:r>
                      <w:rPr>
                        <w:position w:val="2"/>
                        <w:sz w:val="28"/>
                      </w:rPr>
                      <w:t>counselor</w:t>
                    </w:r>
                    <w:r>
                      <w:rPr>
                        <w:spacing w:val="-4"/>
                        <w:position w:val="2"/>
                        <w:sz w:val="28"/>
                      </w:rPr>
                      <w:t xml:space="preserve"> </w:t>
                    </w:r>
                    <w:r>
                      <w:rPr>
                        <w:position w:val="2"/>
                        <w:sz w:val="28"/>
                      </w:rPr>
                      <w:t>may</w:t>
                    </w:r>
                    <w:r>
                      <w:rPr>
                        <w:spacing w:val="-4"/>
                        <w:position w:val="2"/>
                        <w:sz w:val="28"/>
                      </w:rPr>
                      <w:t xml:space="preserve"> </w:t>
                    </w:r>
                    <w:r>
                      <w:rPr>
                        <w:position w:val="2"/>
                        <w:sz w:val="28"/>
                      </w:rPr>
                      <w:t>distance</w:t>
                    </w:r>
                    <w:r>
                      <w:rPr>
                        <w:spacing w:val="-4"/>
                        <w:position w:val="2"/>
                        <w:sz w:val="28"/>
                      </w:rPr>
                      <w:t xml:space="preserve"> </w:t>
                    </w:r>
                    <w:r>
                      <w:rPr>
                        <w:position w:val="2"/>
                        <w:sz w:val="28"/>
                      </w:rPr>
                      <w:t>him-</w:t>
                    </w:r>
                    <w:r>
                      <w:rPr>
                        <w:spacing w:val="-4"/>
                        <w:position w:val="2"/>
                        <w:sz w:val="28"/>
                      </w:rPr>
                      <w:t xml:space="preserve"> </w:t>
                    </w:r>
                    <w:r>
                      <w:rPr>
                        <w:position w:val="2"/>
                        <w:sz w:val="28"/>
                      </w:rPr>
                      <w:t>or</w:t>
                    </w:r>
                    <w:r>
                      <w:rPr>
                        <w:spacing w:val="-4"/>
                        <w:position w:val="2"/>
                        <w:sz w:val="28"/>
                      </w:rPr>
                      <w:t xml:space="preserve"> </w:t>
                    </w:r>
                    <w:r>
                      <w:rPr>
                        <w:position w:val="2"/>
                        <w:sz w:val="28"/>
                      </w:rPr>
                      <w:t>herself</w:t>
                    </w:r>
                    <w:r>
                      <w:rPr>
                        <w:spacing w:val="-4"/>
                        <w:position w:val="2"/>
                        <w:sz w:val="28"/>
                      </w:rPr>
                      <w:t xml:space="preserve"> </w:t>
                    </w:r>
                    <w:r>
                      <w:rPr>
                        <w:position w:val="2"/>
                        <w:sz w:val="28"/>
                      </w:rPr>
                      <w:t>or</w:t>
                    </w:r>
                    <w:r>
                      <w:rPr>
                        <w:spacing w:val="-4"/>
                        <w:position w:val="2"/>
                        <w:sz w:val="28"/>
                      </w:rPr>
                      <w:t xml:space="preserve"> </w:t>
                    </w:r>
                    <w:r>
                      <w:rPr>
                        <w:position w:val="2"/>
                        <w:sz w:val="28"/>
                      </w:rPr>
                      <w:t>avoid</w:t>
                    </w:r>
                    <w:r>
                      <w:rPr>
                        <w:spacing w:val="-4"/>
                        <w:position w:val="2"/>
                        <w:sz w:val="28"/>
                      </w:rPr>
                      <w:t xml:space="preserve"> </w:t>
                    </w:r>
                    <w:r>
                      <w:rPr>
                        <w:position w:val="2"/>
                        <w:sz w:val="28"/>
                      </w:rPr>
                      <w:t>discussion</w:t>
                    </w:r>
                    <w:r>
                      <w:rPr>
                        <w:spacing w:val="-7"/>
                        <w:position w:val="2"/>
                        <w:sz w:val="28"/>
                      </w:rPr>
                      <w:t xml:space="preserve"> </w:t>
                    </w:r>
                    <w:r>
                      <w:rPr>
                        <w:position w:val="2"/>
                        <w:sz w:val="28"/>
                      </w:rPr>
                      <w:t>when</w:t>
                    </w:r>
                    <w:r>
                      <w:rPr>
                        <w:spacing w:val="-4"/>
                        <w:position w:val="2"/>
                        <w:sz w:val="28"/>
                      </w:rPr>
                      <w:t xml:space="preserve"> </w:t>
                    </w:r>
                    <w:r>
                      <w:rPr>
                        <w:sz w:val="28"/>
                      </w:rPr>
                      <w:t>the</w:t>
                    </w:r>
                    <w:r>
                      <w:rPr>
                        <w:spacing w:val="-4"/>
                        <w:sz w:val="28"/>
                      </w:rPr>
                      <w:t xml:space="preserve"> </w:t>
                    </w:r>
                    <w:r>
                      <w:rPr>
                        <w:sz w:val="28"/>
                      </w:rPr>
                      <w:t>client’s</w:t>
                    </w:r>
                    <w:r>
                      <w:rPr>
                        <w:spacing w:val="-5"/>
                        <w:sz w:val="28"/>
                      </w:rPr>
                      <w:t xml:space="preserve"> </w:t>
                    </w:r>
                    <w:r>
                      <w:rPr>
                        <w:sz w:val="28"/>
                      </w:rPr>
                      <w:t>issues come too close to home, or conversely, the counselor may focus on client issues that resemble her own.</w:t>
                    </w:r>
                  </w:p>
                  <w:p w14:paraId="0304D751" w14:textId="77777777" w:rsidR="007E47D9" w:rsidRDefault="00E6507F">
                    <w:pPr>
                      <w:numPr>
                        <w:ilvl w:val="0"/>
                        <w:numId w:val="3"/>
                      </w:numPr>
                      <w:tabs>
                        <w:tab w:val="left" w:pos="1088"/>
                      </w:tabs>
                      <w:spacing w:line="285" w:lineRule="auto"/>
                      <w:ind w:right="67"/>
                      <w:rPr>
                        <w:sz w:val="28"/>
                      </w:rPr>
                    </w:pPr>
                    <w:r>
                      <w:rPr>
                        <w:sz w:val="28"/>
                      </w:rPr>
                      <w:t>The counselor may have negative reactions to the client, based on the counselor’s current</w:t>
                    </w:r>
                    <w:r>
                      <w:rPr>
                        <w:spacing w:val="-3"/>
                        <w:sz w:val="28"/>
                      </w:rPr>
                      <w:t xml:space="preserve"> </w:t>
                    </w:r>
                    <w:r>
                      <w:rPr>
                        <w:sz w:val="28"/>
                      </w:rPr>
                      <w:t>life</w:t>
                    </w:r>
                    <w:r>
                      <w:rPr>
                        <w:spacing w:val="-3"/>
                        <w:sz w:val="28"/>
                      </w:rPr>
                      <w:t xml:space="preserve"> </w:t>
                    </w:r>
                    <w:r>
                      <w:rPr>
                        <w:sz w:val="28"/>
                      </w:rPr>
                      <w:t>issues,</w:t>
                    </w:r>
                    <w:r>
                      <w:rPr>
                        <w:spacing w:val="-3"/>
                        <w:sz w:val="28"/>
                      </w:rPr>
                      <w:t xml:space="preserve"> </w:t>
                    </w:r>
                    <w:r>
                      <w:rPr>
                        <w:sz w:val="28"/>
                      </w:rPr>
                      <w:t>as</w:t>
                    </w:r>
                    <w:r>
                      <w:rPr>
                        <w:spacing w:val="-3"/>
                        <w:sz w:val="28"/>
                      </w:rPr>
                      <w:t xml:space="preserve"> </w:t>
                    </w:r>
                    <w:r>
                      <w:rPr>
                        <w:sz w:val="28"/>
                      </w:rPr>
                      <w:t>Juanita</w:t>
                    </w:r>
                    <w:r>
                      <w:rPr>
                        <w:spacing w:val="-4"/>
                        <w:sz w:val="28"/>
                      </w:rPr>
                      <w:t xml:space="preserve"> </w:t>
                    </w:r>
                    <w:r>
                      <w:rPr>
                        <w:sz w:val="28"/>
                      </w:rPr>
                      <w:t>did</w:t>
                    </w:r>
                    <w:r>
                      <w:rPr>
                        <w:spacing w:val="-3"/>
                        <w:sz w:val="28"/>
                      </w:rPr>
                      <w:t xml:space="preserve"> </w:t>
                    </w:r>
                    <w:r>
                      <w:rPr>
                        <w:sz w:val="28"/>
                      </w:rPr>
                      <w:t>with</w:t>
                    </w:r>
                    <w:r>
                      <w:rPr>
                        <w:spacing w:val="-4"/>
                        <w:sz w:val="28"/>
                      </w:rPr>
                      <w:t xml:space="preserve"> </w:t>
                    </w:r>
                    <w:r>
                      <w:rPr>
                        <w:sz w:val="28"/>
                      </w:rPr>
                      <w:t>the</w:t>
                    </w:r>
                    <w:r>
                      <w:rPr>
                        <w:spacing w:val="-3"/>
                        <w:sz w:val="28"/>
                      </w:rPr>
                      <w:t xml:space="preserve"> </w:t>
                    </w:r>
                    <w:r>
                      <w:rPr>
                        <w:sz w:val="28"/>
                      </w:rPr>
                      <w:t>men</w:t>
                    </w:r>
                    <w:r>
                      <w:rPr>
                        <w:spacing w:val="-3"/>
                        <w:sz w:val="28"/>
                      </w:rPr>
                      <w:t xml:space="preserve"> </w:t>
                    </w:r>
                    <w:r>
                      <w:rPr>
                        <w:sz w:val="28"/>
                      </w:rPr>
                      <w:t>in</w:t>
                    </w:r>
                    <w:r>
                      <w:rPr>
                        <w:spacing w:val="-3"/>
                        <w:sz w:val="28"/>
                      </w:rPr>
                      <w:t xml:space="preserve"> </w:t>
                    </w:r>
                    <w:r>
                      <w:rPr>
                        <w:sz w:val="28"/>
                      </w:rPr>
                      <w:t>her</w:t>
                    </w:r>
                    <w:r>
                      <w:rPr>
                        <w:spacing w:val="-3"/>
                        <w:sz w:val="28"/>
                      </w:rPr>
                      <w:t xml:space="preserve"> </w:t>
                    </w:r>
                    <w:r>
                      <w:rPr>
                        <w:sz w:val="28"/>
                      </w:rPr>
                      <w:t>group</w:t>
                    </w:r>
                    <w:r>
                      <w:rPr>
                        <w:spacing w:val="-3"/>
                        <w:sz w:val="28"/>
                      </w:rPr>
                      <w:t xml:space="preserve"> </w:t>
                    </w:r>
                    <w:r>
                      <w:rPr>
                        <w:sz w:val="28"/>
                      </w:rPr>
                      <w:t>who</w:t>
                    </w:r>
                    <w:r>
                      <w:rPr>
                        <w:spacing w:val="-3"/>
                        <w:sz w:val="28"/>
                      </w:rPr>
                      <w:t xml:space="preserve"> </w:t>
                    </w:r>
                    <w:r>
                      <w:rPr>
                        <w:sz w:val="28"/>
                      </w:rPr>
                      <w:t>were</w:t>
                    </w:r>
                    <w:r>
                      <w:rPr>
                        <w:spacing w:val="-4"/>
                        <w:sz w:val="28"/>
                      </w:rPr>
                      <w:t xml:space="preserve"> </w:t>
                    </w:r>
                    <w:r>
                      <w:rPr>
                        <w:sz w:val="28"/>
                      </w:rPr>
                      <w:t>actively</w:t>
                    </w:r>
                    <w:r>
                      <w:rPr>
                        <w:spacing w:val="-3"/>
                        <w:sz w:val="28"/>
                      </w:rPr>
                      <w:t xml:space="preserve"> </w:t>
                    </w:r>
                    <w:r>
                      <w:rPr>
                        <w:sz w:val="28"/>
                      </w:rPr>
                      <w:t>drinking.</w:t>
                    </w:r>
                  </w:p>
                </w:txbxContent>
              </v:textbox>
            </v:shape>
            <w10:anchorlock/>
          </v:group>
        </w:pict>
      </w:r>
    </w:p>
    <w:p w14:paraId="60E031F7" w14:textId="77777777" w:rsidR="007E47D9" w:rsidRDefault="007E47D9">
      <w:pPr>
        <w:pStyle w:val="BodyText"/>
        <w:ind w:left="0"/>
        <w:rPr>
          <w:i/>
          <w:sz w:val="20"/>
        </w:rPr>
      </w:pPr>
    </w:p>
    <w:p w14:paraId="13E9CD57" w14:textId="77777777" w:rsidR="007E47D9" w:rsidRDefault="00E6507F">
      <w:pPr>
        <w:pStyle w:val="BodyText"/>
        <w:spacing w:before="257"/>
        <w:ind w:right="371"/>
      </w:pPr>
      <w:r>
        <w:t>MELISSA: Juanita, you may remember that, as part of your professional development plan, we talked about a personal care plan: knowing when you need support and where you could get it. Your</w:t>
      </w:r>
      <w:r>
        <w:rPr>
          <w:spacing w:val="-14"/>
        </w:rPr>
        <w:t xml:space="preserve"> </w:t>
      </w:r>
      <w:r>
        <w:t>Al-Anon program has been a str</w:t>
      </w:r>
      <w:r>
        <w:t>ong support for you, and you’ve used it in a very effective way. I’m wondering if you have used or would consider using our EAP</w:t>
      </w:r>
      <w:r>
        <w:rPr>
          <w:spacing w:val="-5"/>
        </w:rPr>
        <w:t xml:space="preserve"> </w:t>
      </w:r>
      <w:r>
        <w:t>to help you address the crisis you are experiencing now. I think it would be helpful if you had the opportunity to sit down with</w:t>
      </w:r>
      <w:r>
        <w:t xml:space="preserve"> someone and assess how things are going and what could help. I hope you’ll use our EAP</w:t>
      </w:r>
      <w:r>
        <w:rPr>
          <w:spacing w:val="-14"/>
        </w:rPr>
        <w:t xml:space="preserve"> </w:t>
      </w:r>
      <w:r>
        <w:t>for</w:t>
      </w:r>
      <w:r>
        <w:rPr>
          <w:spacing w:val="-3"/>
        </w:rPr>
        <w:t xml:space="preserve"> </w:t>
      </w:r>
      <w:r>
        <w:t>that.</w:t>
      </w:r>
      <w:r>
        <w:rPr>
          <w:spacing w:val="-18"/>
        </w:rPr>
        <w:t xml:space="preserve"> </w:t>
      </w:r>
      <w:r>
        <w:t>As</w:t>
      </w:r>
      <w:r>
        <w:rPr>
          <w:spacing w:val="-4"/>
        </w:rPr>
        <w:t xml:space="preserve"> </w:t>
      </w:r>
      <w:r>
        <w:t>you</w:t>
      </w:r>
      <w:r>
        <w:rPr>
          <w:spacing w:val="-3"/>
        </w:rPr>
        <w:t xml:space="preserve"> </w:t>
      </w:r>
      <w:r>
        <w:t>know,</w:t>
      </w:r>
      <w:r>
        <w:rPr>
          <w:spacing w:val="-3"/>
        </w:rPr>
        <w:t xml:space="preserve"> </w:t>
      </w:r>
      <w:r>
        <w:t>using</w:t>
      </w:r>
      <w:r>
        <w:rPr>
          <w:spacing w:val="-3"/>
        </w:rPr>
        <w:t xml:space="preserve"> </w:t>
      </w:r>
      <w:r>
        <w:t>the</w:t>
      </w:r>
      <w:r>
        <w:rPr>
          <w:spacing w:val="-3"/>
        </w:rPr>
        <w:t xml:space="preserve"> </w:t>
      </w:r>
      <w:r>
        <w:t>EAP</w:t>
      </w:r>
      <w:r>
        <w:rPr>
          <w:spacing w:val="-14"/>
        </w:rPr>
        <w:t xml:space="preserve"> </w:t>
      </w:r>
      <w:r>
        <w:t>is</w:t>
      </w:r>
      <w:r>
        <w:rPr>
          <w:spacing w:val="-3"/>
        </w:rPr>
        <w:t xml:space="preserve"> </w:t>
      </w:r>
      <w:r>
        <w:t>optional.</w:t>
      </w:r>
      <w:r>
        <w:rPr>
          <w:spacing w:val="-3"/>
        </w:rPr>
        <w:t xml:space="preserve"> </w:t>
      </w:r>
      <w:r>
        <w:t>I’m</w:t>
      </w:r>
      <w:r>
        <w:rPr>
          <w:spacing w:val="-3"/>
        </w:rPr>
        <w:t xml:space="preserve"> </w:t>
      </w:r>
      <w:r>
        <w:t>not</w:t>
      </w:r>
      <w:r>
        <w:rPr>
          <w:spacing w:val="-3"/>
        </w:rPr>
        <w:t xml:space="preserve"> </w:t>
      </w:r>
      <w:r>
        <w:t>mandating</w:t>
      </w:r>
      <w:r>
        <w:rPr>
          <w:spacing w:val="-3"/>
        </w:rPr>
        <w:t xml:space="preserve"> </w:t>
      </w:r>
      <w:r>
        <w:t>that</w:t>
      </w:r>
      <w:r>
        <w:rPr>
          <w:spacing w:val="-3"/>
        </w:rPr>
        <w:t xml:space="preserve"> </w:t>
      </w:r>
      <w:r>
        <w:t>you</w:t>
      </w:r>
      <w:r>
        <w:rPr>
          <w:spacing w:val="-3"/>
        </w:rPr>
        <w:t xml:space="preserve"> </w:t>
      </w:r>
      <w:r>
        <w:t>go.</w:t>
      </w:r>
      <w:r>
        <w:rPr>
          <w:spacing w:val="-3"/>
        </w:rPr>
        <w:t xml:space="preserve"> </w:t>
      </w:r>
      <w:r>
        <w:t>But</w:t>
      </w:r>
      <w:r>
        <w:rPr>
          <w:spacing w:val="-3"/>
        </w:rPr>
        <w:t xml:space="preserve"> </w:t>
      </w:r>
      <w:r>
        <w:t>if</w:t>
      </w:r>
      <w:r>
        <w:rPr>
          <w:spacing w:val="-3"/>
        </w:rPr>
        <w:t xml:space="preserve"> </w:t>
      </w:r>
      <w:r>
        <w:t>you think it would help, I hope you’ll take advantage of it.</w:t>
      </w:r>
      <w:r>
        <w:rPr>
          <w:spacing w:val="-1"/>
        </w:rPr>
        <w:t xml:space="preserve"> </w:t>
      </w:r>
      <w:r>
        <w:t>This booklet has so</w:t>
      </w:r>
      <w:r>
        <w:t>me information about the EAP</w:t>
      </w:r>
      <w:r>
        <w:rPr>
          <w:spacing w:val="-5"/>
        </w:rPr>
        <w:t xml:space="preserve"> </w:t>
      </w:r>
      <w:r>
        <w:t>and how to access their services.</w:t>
      </w:r>
      <w:r>
        <w:rPr>
          <w:spacing w:val="-10"/>
        </w:rPr>
        <w:t xml:space="preserve"> </w:t>
      </w:r>
      <w:r>
        <w:t>As you know, the EAP</w:t>
      </w:r>
      <w:r>
        <w:rPr>
          <w:spacing w:val="-5"/>
        </w:rPr>
        <w:t xml:space="preserve"> </w:t>
      </w:r>
      <w:r>
        <w:t>is strictly confidential, and nothing is reported back to the agency. I’m also wondering how I can be of support to you.</w:t>
      </w:r>
    </w:p>
    <w:p w14:paraId="0B7738B5" w14:textId="77777777" w:rsidR="007E47D9" w:rsidRDefault="00E6507F">
      <w:pPr>
        <w:pStyle w:val="BodyText"/>
        <w:spacing w:before="85"/>
        <w:ind w:right="399"/>
        <w:jc w:val="both"/>
      </w:pPr>
      <w:r>
        <w:t>JUANITA:</w:t>
      </w:r>
      <w:r>
        <w:rPr>
          <w:spacing w:val="-9"/>
        </w:rPr>
        <w:t xml:space="preserve"> </w:t>
      </w:r>
      <w:r>
        <w:t>Just</w:t>
      </w:r>
      <w:r>
        <w:rPr>
          <w:spacing w:val="-4"/>
        </w:rPr>
        <w:t xml:space="preserve"> </w:t>
      </w:r>
      <w:r>
        <w:t>be</w:t>
      </w:r>
      <w:r>
        <w:rPr>
          <w:spacing w:val="-4"/>
        </w:rPr>
        <w:t xml:space="preserve"> </w:t>
      </w:r>
      <w:r>
        <w:t>there</w:t>
      </w:r>
      <w:r>
        <w:rPr>
          <w:spacing w:val="-4"/>
        </w:rPr>
        <w:t xml:space="preserve"> </w:t>
      </w:r>
      <w:r>
        <w:t>for</w:t>
      </w:r>
      <w:r>
        <w:rPr>
          <w:spacing w:val="-4"/>
        </w:rPr>
        <w:t xml:space="preserve"> </w:t>
      </w:r>
      <w:r>
        <w:t>these</w:t>
      </w:r>
      <w:r>
        <w:rPr>
          <w:spacing w:val="-4"/>
        </w:rPr>
        <w:t xml:space="preserve"> </w:t>
      </w:r>
      <w:r>
        <w:t>sessions.</w:t>
      </w:r>
      <w:r>
        <w:rPr>
          <w:spacing w:val="-4"/>
        </w:rPr>
        <w:t xml:space="preserve"> </w:t>
      </w:r>
      <w:r>
        <w:t>Just</w:t>
      </w:r>
      <w:r>
        <w:rPr>
          <w:spacing w:val="-4"/>
        </w:rPr>
        <w:t xml:space="preserve"> </w:t>
      </w:r>
      <w:r>
        <w:t>be</w:t>
      </w:r>
      <w:r>
        <w:rPr>
          <w:spacing w:val="-4"/>
        </w:rPr>
        <w:t xml:space="preserve"> </w:t>
      </w:r>
      <w:r>
        <w:t>there</w:t>
      </w:r>
      <w:r>
        <w:rPr>
          <w:spacing w:val="-4"/>
        </w:rPr>
        <w:t xml:space="preserve"> </w:t>
      </w:r>
      <w:r>
        <w:t>as</w:t>
      </w:r>
      <w:r>
        <w:rPr>
          <w:spacing w:val="-4"/>
        </w:rPr>
        <w:t xml:space="preserve"> </w:t>
      </w:r>
      <w:r>
        <w:t>the</w:t>
      </w:r>
      <w:r>
        <w:rPr>
          <w:spacing w:val="-4"/>
        </w:rPr>
        <w:t xml:space="preserve"> </w:t>
      </w:r>
      <w:r>
        <w:t>supervisor</w:t>
      </w:r>
      <w:r>
        <w:rPr>
          <w:spacing w:val="-4"/>
        </w:rPr>
        <w:t xml:space="preserve"> </w:t>
      </w:r>
      <w:r>
        <w:t>when</w:t>
      </w:r>
      <w:r>
        <w:rPr>
          <w:spacing w:val="-4"/>
        </w:rPr>
        <w:t xml:space="preserve"> </w:t>
      </w:r>
      <w:r>
        <w:t>I</w:t>
      </w:r>
      <w:r>
        <w:rPr>
          <w:spacing w:val="-4"/>
        </w:rPr>
        <w:t xml:space="preserve"> </w:t>
      </w:r>
      <w:r>
        <w:t>come</w:t>
      </w:r>
      <w:r>
        <w:rPr>
          <w:spacing w:val="-4"/>
        </w:rPr>
        <w:t xml:space="preserve"> </w:t>
      </w:r>
      <w:r>
        <w:t>and</w:t>
      </w:r>
      <w:r>
        <w:rPr>
          <w:spacing w:val="-4"/>
        </w:rPr>
        <w:t xml:space="preserve"> </w:t>
      </w:r>
      <w:r>
        <w:t>have questions.</w:t>
      </w:r>
      <w:r>
        <w:rPr>
          <w:spacing w:val="-2"/>
        </w:rPr>
        <w:t xml:space="preserve"> </w:t>
      </w:r>
      <w:r>
        <w:t>I’ll</w:t>
      </w:r>
      <w:r>
        <w:rPr>
          <w:spacing w:val="-2"/>
        </w:rPr>
        <w:t xml:space="preserve"> </w:t>
      </w:r>
      <w:r>
        <w:t>call</w:t>
      </w:r>
      <w:r>
        <w:rPr>
          <w:spacing w:val="-2"/>
        </w:rPr>
        <w:t xml:space="preserve"> </w:t>
      </w:r>
      <w:r>
        <w:t>the</w:t>
      </w:r>
      <w:r>
        <w:rPr>
          <w:spacing w:val="-2"/>
        </w:rPr>
        <w:t xml:space="preserve"> </w:t>
      </w:r>
      <w:r>
        <w:t>EAP</w:t>
      </w:r>
      <w:r>
        <w:rPr>
          <w:spacing w:val="-12"/>
        </w:rPr>
        <w:t xml:space="preserve"> </w:t>
      </w:r>
      <w:r>
        <w:t>this</w:t>
      </w:r>
      <w:r>
        <w:rPr>
          <w:spacing w:val="-2"/>
        </w:rPr>
        <w:t xml:space="preserve"> </w:t>
      </w:r>
      <w:r>
        <w:t>afternoon.</w:t>
      </w:r>
      <w:r>
        <w:rPr>
          <w:spacing w:val="-2"/>
        </w:rPr>
        <w:t xml:space="preserve"> </w:t>
      </w:r>
      <w:r>
        <w:t>Do</w:t>
      </w:r>
      <w:r>
        <w:rPr>
          <w:spacing w:val="-2"/>
        </w:rPr>
        <w:t xml:space="preserve"> </w:t>
      </w:r>
      <w:r>
        <w:t>you</w:t>
      </w:r>
      <w:r>
        <w:rPr>
          <w:spacing w:val="-2"/>
        </w:rPr>
        <w:t xml:space="preserve"> </w:t>
      </w:r>
      <w:r>
        <w:t>think</w:t>
      </w:r>
      <w:r>
        <w:rPr>
          <w:spacing w:val="-2"/>
        </w:rPr>
        <w:t xml:space="preserve"> </w:t>
      </w:r>
      <w:r>
        <w:t>they</w:t>
      </w:r>
      <w:r>
        <w:rPr>
          <w:spacing w:val="-2"/>
        </w:rPr>
        <w:t xml:space="preserve"> </w:t>
      </w:r>
      <w:r>
        <w:t>would</w:t>
      </w:r>
      <w:r>
        <w:rPr>
          <w:spacing w:val="-2"/>
        </w:rPr>
        <w:t xml:space="preserve"> </w:t>
      </w:r>
      <w:r>
        <w:t>also</w:t>
      </w:r>
      <w:r>
        <w:rPr>
          <w:spacing w:val="-2"/>
        </w:rPr>
        <w:t xml:space="preserve"> </w:t>
      </w:r>
      <w:r>
        <w:t>be</w:t>
      </w:r>
      <w:r>
        <w:rPr>
          <w:spacing w:val="-2"/>
        </w:rPr>
        <w:t xml:space="preserve"> </w:t>
      </w:r>
      <w:r>
        <w:t>willing</w:t>
      </w:r>
      <w:r>
        <w:rPr>
          <w:spacing w:val="-2"/>
        </w:rPr>
        <w:t xml:space="preserve"> </w:t>
      </w:r>
      <w:r>
        <w:t>to</w:t>
      </w:r>
      <w:r>
        <w:rPr>
          <w:spacing w:val="-2"/>
        </w:rPr>
        <w:t xml:space="preserve"> </w:t>
      </w:r>
      <w:r>
        <w:t>help</w:t>
      </w:r>
      <w:r>
        <w:rPr>
          <w:spacing w:val="-2"/>
        </w:rPr>
        <w:t xml:space="preserve"> </w:t>
      </w:r>
      <w:r>
        <w:t>Jorge if he is willing to come with me?</w:t>
      </w:r>
    </w:p>
    <w:p w14:paraId="77C730C5" w14:textId="77777777" w:rsidR="007E47D9" w:rsidRDefault="00E6507F">
      <w:pPr>
        <w:pStyle w:val="BodyText"/>
        <w:spacing w:before="100"/>
        <w:ind w:right="408"/>
      </w:pPr>
      <w:r>
        <w:t>MELISSA:</w:t>
      </w:r>
      <w:r>
        <w:rPr>
          <w:spacing w:val="-9"/>
        </w:rPr>
        <w:t xml:space="preserve"> </w:t>
      </w:r>
      <w:r>
        <w:t>The</w:t>
      </w:r>
      <w:r>
        <w:rPr>
          <w:spacing w:val="-4"/>
        </w:rPr>
        <w:t xml:space="preserve"> </w:t>
      </w:r>
      <w:r>
        <w:t>EAP</w:t>
      </w:r>
      <w:r>
        <w:rPr>
          <w:spacing w:val="-13"/>
        </w:rPr>
        <w:t xml:space="preserve"> </w:t>
      </w:r>
      <w:r>
        <w:t>is</w:t>
      </w:r>
      <w:r>
        <w:rPr>
          <w:spacing w:val="-4"/>
        </w:rPr>
        <w:t xml:space="preserve"> </w:t>
      </w:r>
      <w:r>
        <w:t>for</w:t>
      </w:r>
      <w:r>
        <w:rPr>
          <w:spacing w:val="-4"/>
        </w:rPr>
        <w:t xml:space="preserve"> </w:t>
      </w:r>
      <w:r>
        <w:t>the</w:t>
      </w:r>
      <w:r>
        <w:rPr>
          <w:spacing w:val="-4"/>
        </w:rPr>
        <w:t xml:space="preserve"> </w:t>
      </w:r>
      <w:r>
        <w:t>whole</w:t>
      </w:r>
      <w:r>
        <w:rPr>
          <w:spacing w:val="-4"/>
        </w:rPr>
        <w:t xml:space="preserve"> </w:t>
      </w:r>
      <w:r>
        <w:t>family,</w:t>
      </w:r>
      <w:r>
        <w:rPr>
          <w:spacing w:val="-9"/>
        </w:rPr>
        <w:t xml:space="preserve"> </w:t>
      </w:r>
      <w:r>
        <w:t>and</w:t>
      </w:r>
      <w:r>
        <w:rPr>
          <w:spacing w:val="-4"/>
        </w:rPr>
        <w:t xml:space="preserve"> </w:t>
      </w:r>
      <w:r>
        <w:t>I’m</w:t>
      </w:r>
      <w:r>
        <w:rPr>
          <w:spacing w:val="-4"/>
        </w:rPr>
        <w:t xml:space="preserve"> </w:t>
      </w:r>
      <w:r>
        <w:t>sure</w:t>
      </w:r>
      <w:r>
        <w:rPr>
          <w:spacing w:val="-4"/>
        </w:rPr>
        <w:t xml:space="preserve"> </w:t>
      </w:r>
      <w:r>
        <w:t>they</w:t>
      </w:r>
      <w:r>
        <w:rPr>
          <w:spacing w:val="-4"/>
        </w:rPr>
        <w:t xml:space="preserve"> </w:t>
      </w:r>
      <w:r>
        <w:t>would</w:t>
      </w:r>
      <w:r>
        <w:rPr>
          <w:spacing w:val="-4"/>
        </w:rPr>
        <w:t xml:space="preserve"> </w:t>
      </w:r>
      <w:r>
        <w:t>be</w:t>
      </w:r>
      <w:r>
        <w:rPr>
          <w:spacing w:val="-4"/>
        </w:rPr>
        <w:t xml:space="preserve"> </w:t>
      </w:r>
      <w:r>
        <w:t>available</w:t>
      </w:r>
      <w:r>
        <w:rPr>
          <w:spacing w:val="-4"/>
        </w:rPr>
        <w:t xml:space="preserve"> </w:t>
      </w:r>
      <w:r>
        <w:t>to</w:t>
      </w:r>
      <w:r>
        <w:rPr>
          <w:spacing w:val="-4"/>
        </w:rPr>
        <w:t xml:space="preserve"> </w:t>
      </w:r>
      <w:r>
        <w:t>see</w:t>
      </w:r>
      <w:r>
        <w:rPr>
          <w:spacing w:val="-4"/>
        </w:rPr>
        <w:t xml:space="preserve"> </w:t>
      </w:r>
      <w:r>
        <w:t>Jorge too, either with you or separately. I’m glad you are going to follow up on that.</w:t>
      </w:r>
    </w:p>
    <w:p w14:paraId="2FA6FE89" w14:textId="77777777" w:rsidR="007E47D9" w:rsidRDefault="00E6507F">
      <w:pPr>
        <w:spacing w:before="72"/>
        <w:ind w:left="240" w:right="408"/>
        <w:rPr>
          <w:sz w:val="28"/>
        </w:rPr>
      </w:pPr>
      <w:r>
        <w:rPr>
          <w:sz w:val="28"/>
        </w:rPr>
        <w:t>[</w:t>
      </w:r>
      <w:r>
        <w:rPr>
          <w:i/>
          <w:sz w:val="28"/>
        </w:rPr>
        <w:t>Melissa and Juanita continue to discuss some of her cases and her efforts to work with more challenging clients. At the end of the supervision session,</w:t>
      </w:r>
      <w:r>
        <w:rPr>
          <w:i/>
          <w:sz w:val="28"/>
        </w:rPr>
        <w:t xml:space="preserve"> Melissa and Juanita schedule two sessions</w:t>
      </w:r>
      <w:r>
        <w:rPr>
          <w:i/>
          <w:spacing w:val="-7"/>
          <w:sz w:val="28"/>
        </w:rPr>
        <w:t xml:space="preserve"> </w:t>
      </w:r>
      <w:r>
        <w:rPr>
          <w:i/>
          <w:sz w:val="28"/>
        </w:rPr>
        <w:t>in</w:t>
      </w:r>
      <w:r>
        <w:rPr>
          <w:i/>
          <w:spacing w:val="-6"/>
          <w:sz w:val="28"/>
        </w:rPr>
        <w:t xml:space="preserve"> </w:t>
      </w:r>
      <w:r>
        <w:rPr>
          <w:i/>
          <w:sz w:val="28"/>
        </w:rPr>
        <w:t>the</w:t>
      </w:r>
      <w:r>
        <w:rPr>
          <w:i/>
          <w:spacing w:val="-6"/>
          <w:sz w:val="28"/>
        </w:rPr>
        <w:t xml:space="preserve"> </w:t>
      </w:r>
      <w:r>
        <w:rPr>
          <w:i/>
          <w:sz w:val="28"/>
        </w:rPr>
        <w:t>coming</w:t>
      </w:r>
      <w:r>
        <w:rPr>
          <w:i/>
          <w:spacing w:val="-6"/>
          <w:sz w:val="28"/>
        </w:rPr>
        <w:t xml:space="preserve"> </w:t>
      </w:r>
      <w:r>
        <w:rPr>
          <w:i/>
          <w:sz w:val="28"/>
        </w:rPr>
        <w:t>week</w:t>
      </w:r>
      <w:r>
        <w:rPr>
          <w:i/>
          <w:spacing w:val="-6"/>
          <w:sz w:val="28"/>
        </w:rPr>
        <w:t xml:space="preserve"> </w:t>
      </w:r>
      <w:r>
        <w:rPr>
          <w:i/>
          <w:sz w:val="28"/>
        </w:rPr>
        <w:t>for</w:t>
      </w:r>
      <w:r>
        <w:rPr>
          <w:i/>
          <w:spacing w:val="-6"/>
          <w:sz w:val="28"/>
        </w:rPr>
        <w:t xml:space="preserve"> </w:t>
      </w:r>
      <w:r>
        <w:rPr>
          <w:i/>
          <w:sz w:val="28"/>
        </w:rPr>
        <w:t>Melissa</w:t>
      </w:r>
      <w:r>
        <w:rPr>
          <w:i/>
          <w:spacing w:val="-6"/>
          <w:sz w:val="28"/>
        </w:rPr>
        <w:t xml:space="preserve"> </w:t>
      </w:r>
      <w:r>
        <w:rPr>
          <w:i/>
          <w:sz w:val="28"/>
        </w:rPr>
        <w:t>to</w:t>
      </w:r>
      <w:r>
        <w:rPr>
          <w:i/>
          <w:spacing w:val="-6"/>
          <w:sz w:val="28"/>
        </w:rPr>
        <w:t xml:space="preserve"> </w:t>
      </w:r>
      <w:r>
        <w:rPr>
          <w:i/>
          <w:sz w:val="28"/>
        </w:rPr>
        <w:t>sit</w:t>
      </w:r>
      <w:r>
        <w:rPr>
          <w:i/>
          <w:spacing w:val="-7"/>
          <w:sz w:val="28"/>
        </w:rPr>
        <w:t xml:space="preserve"> </w:t>
      </w:r>
      <w:r>
        <w:rPr>
          <w:i/>
          <w:sz w:val="28"/>
        </w:rPr>
        <w:t>in</w:t>
      </w:r>
      <w:r>
        <w:rPr>
          <w:i/>
          <w:spacing w:val="-6"/>
          <w:sz w:val="28"/>
        </w:rPr>
        <w:t xml:space="preserve"> </w:t>
      </w:r>
      <w:r>
        <w:rPr>
          <w:i/>
          <w:sz w:val="28"/>
        </w:rPr>
        <w:t>on</w:t>
      </w:r>
      <w:r>
        <w:rPr>
          <w:i/>
          <w:spacing w:val="-6"/>
          <w:sz w:val="28"/>
        </w:rPr>
        <w:t xml:space="preserve"> </w:t>
      </w:r>
      <w:r>
        <w:rPr>
          <w:i/>
          <w:sz w:val="28"/>
        </w:rPr>
        <w:t>Juanita’s</w:t>
      </w:r>
      <w:r>
        <w:rPr>
          <w:i/>
          <w:spacing w:val="-7"/>
          <w:sz w:val="28"/>
        </w:rPr>
        <w:t xml:space="preserve"> </w:t>
      </w:r>
      <w:r>
        <w:rPr>
          <w:i/>
          <w:sz w:val="28"/>
        </w:rPr>
        <w:t>sessions</w:t>
      </w:r>
      <w:r>
        <w:rPr>
          <w:i/>
          <w:spacing w:val="-7"/>
          <w:sz w:val="28"/>
        </w:rPr>
        <w:t xml:space="preserve"> </w:t>
      </w:r>
      <w:r>
        <w:rPr>
          <w:i/>
          <w:sz w:val="28"/>
        </w:rPr>
        <w:t>again.</w:t>
      </w:r>
      <w:r>
        <w:rPr>
          <w:i/>
          <w:spacing w:val="-6"/>
          <w:sz w:val="28"/>
        </w:rPr>
        <w:t xml:space="preserve"> </w:t>
      </w:r>
      <w:r>
        <w:rPr>
          <w:i/>
          <w:sz w:val="28"/>
        </w:rPr>
        <w:t>Melissa</w:t>
      </w:r>
      <w:r>
        <w:rPr>
          <w:i/>
          <w:spacing w:val="-6"/>
          <w:sz w:val="28"/>
        </w:rPr>
        <w:t xml:space="preserve"> </w:t>
      </w:r>
      <w:r>
        <w:rPr>
          <w:i/>
          <w:sz w:val="28"/>
        </w:rPr>
        <w:t>reaffirmed that she hoped Juanita would consider using the EAP to address some of the issues in her personal life</w:t>
      </w:r>
      <w:r>
        <w:rPr>
          <w:sz w:val="28"/>
        </w:rPr>
        <w:t>.]</w:t>
      </w:r>
    </w:p>
    <w:p w14:paraId="347FA91C" w14:textId="77777777" w:rsidR="007E47D9" w:rsidRDefault="007E47D9">
      <w:pPr>
        <w:rPr>
          <w:sz w:val="28"/>
        </w:rPr>
        <w:sectPr w:rsidR="007E47D9">
          <w:pgSz w:w="12240" w:h="16340"/>
          <w:pgMar w:top="1080" w:right="400" w:bottom="960" w:left="380" w:header="0" w:footer="744" w:gutter="0"/>
          <w:cols w:space="720"/>
        </w:sectPr>
      </w:pPr>
    </w:p>
    <w:p w14:paraId="20875AC2" w14:textId="77777777" w:rsidR="007E47D9" w:rsidRDefault="007E47D9">
      <w:pPr>
        <w:pStyle w:val="BodyText"/>
        <w:spacing w:before="1"/>
        <w:ind w:left="0"/>
        <w:rPr>
          <w:sz w:val="19"/>
        </w:rPr>
      </w:pPr>
    </w:p>
    <w:p w14:paraId="03B1982D" w14:textId="77777777" w:rsidR="007E47D9" w:rsidRDefault="00E6507F">
      <w:pPr>
        <w:pStyle w:val="BodyText"/>
        <w:ind w:left="232"/>
        <w:rPr>
          <w:sz w:val="20"/>
        </w:rPr>
      </w:pPr>
      <w:r>
        <w:rPr>
          <w:sz w:val="20"/>
        </w:rPr>
      </w:r>
      <w:r>
        <w:rPr>
          <w:sz w:val="20"/>
        </w:rPr>
        <w:pict w14:anchorId="67278C33">
          <v:group id="docshapegroup31" o:spid="_x0000_s2054" style="width:549pt;height:258.2pt;mso-position-horizontal-relative:char;mso-position-vertical-relative:line" coordsize="10980,5164">
            <v:rect id="docshape32" o:spid="_x0000_s2057" style="position:absolute;width:10980;height:5164" fillcolor="#dcdcdc" stroked="f"/>
            <v:shape id="docshape33" o:spid="_x0000_s2056" type="#_x0000_t75" style="position:absolute;left:8;width:740;height:795">
              <v:imagedata r:id="rId36" o:title=""/>
            </v:shape>
            <v:shape id="docshape34" o:spid="_x0000_s2055" type="#_x0000_t202" style="position:absolute;width:10980;height:5164" filled="f" stroked="f">
              <v:textbox inset="0,0,0,0">
                <w:txbxContent>
                  <w:p w14:paraId="7B8FB2F6" w14:textId="77777777" w:rsidR="007E47D9" w:rsidRDefault="007E47D9">
                    <w:pPr>
                      <w:spacing w:before="11"/>
                      <w:rPr>
                        <w:sz w:val="44"/>
                      </w:rPr>
                    </w:pPr>
                  </w:p>
                  <w:p w14:paraId="52D18E2A" w14:textId="77777777" w:rsidR="007E47D9" w:rsidRDefault="00E6507F">
                    <w:pPr>
                      <w:ind w:left="6" w:firstLine="750"/>
                      <w:rPr>
                        <w:sz w:val="28"/>
                      </w:rPr>
                    </w:pPr>
                    <w:r>
                      <w:rPr>
                        <w:b/>
                        <w:sz w:val="28"/>
                      </w:rPr>
                      <w:t>Master</w:t>
                    </w:r>
                    <w:r>
                      <w:rPr>
                        <w:b/>
                        <w:spacing w:val="-10"/>
                        <w:sz w:val="28"/>
                      </w:rPr>
                      <w:t xml:space="preserve"> </w:t>
                    </w:r>
                    <w:r>
                      <w:rPr>
                        <w:b/>
                        <w:sz w:val="28"/>
                      </w:rPr>
                      <w:t>Supervisor</w:t>
                    </w:r>
                    <w:r>
                      <w:rPr>
                        <w:b/>
                        <w:spacing w:val="-10"/>
                        <w:sz w:val="28"/>
                      </w:rPr>
                      <w:t xml:space="preserve"> </w:t>
                    </w:r>
                    <w:r>
                      <w:rPr>
                        <w:b/>
                        <w:sz w:val="28"/>
                      </w:rPr>
                      <w:t>Note:</w:t>
                    </w:r>
                    <w:r>
                      <w:rPr>
                        <w:b/>
                        <w:spacing w:val="-5"/>
                        <w:sz w:val="28"/>
                      </w:rPr>
                      <w:t xml:space="preserve"> </w:t>
                    </w:r>
                    <w:r>
                      <w:rPr>
                        <w:sz w:val="28"/>
                      </w:rPr>
                      <w:t>Note</w:t>
                    </w:r>
                    <w:r>
                      <w:rPr>
                        <w:spacing w:val="-5"/>
                        <w:sz w:val="28"/>
                      </w:rPr>
                      <w:t xml:space="preserve"> </w:t>
                    </w:r>
                    <w:r>
                      <w:rPr>
                        <w:sz w:val="28"/>
                      </w:rPr>
                      <w:t>that</w:t>
                    </w:r>
                    <w:r>
                      <w:rPr>
                        <w:spacing w:val="-4"/>
                        <w:sz w:val="28"/>
                      </w:rPr>
                      <w:t xml:space="preserve"> </w:t>
                    </w:r>
                    <w:r>
                      <w:rPr>
                        <w:sz w:val="28"/>
                      </w:rPr>
                      <w:t>Melissa</w:t>
                    </w:r>
                    <w:r>
                      <w:rPr>
                        <w:spacing w:val="-5"/>
                        <w:sz w:val="28"/>
                      </w:rPr>
                      <w:t xml:space="preserve"> </w:t>
                    </w:r>
                    <w:r>
                      <w:rPr>
                        <w:sz w:val="28"/>
                      </w:rPr>
                      <w:t>doesn’t</w:t>
                    </w:r>
                    <w:r>
                      <w:rPr>
                        <w:spacing w:val="-4"/>
                        <w:sz w:val="28"/>
                      </w:rPr>
                      <w:t xml:space="preserve"> </w:t>
                    </w:r>
                    <w:r>
                      <w:rPr>
                        <w:sz w:val="28"/>
                      </w:rPr>
                      <w:t>ask</w:t>
                    </w:r>
                    <w:r>
                      <w:rPr>
                        <w:spacing w:val="-4"/>
                        <w:sz w:val="28"/>
                      </w:rPr>
                      <w:t xml:space="preserve"> </w:t>
                    </w:r>
                    <w:r>
                      <w:rPr>
                        <w:sz w:val="28"/>
                      </w:rPr>
                      <w:t>Juanita</w:t>
                    </w:r>
                    <w:r>
                      <w:rPr>
                        <w:spacing w:val="-5"/>
                        <w:sz w:val="28"/>
                      </w:rPr>
                      <w:t xml:space="preserve"> </w:t>
                    </w:r>
                    <w:r>
                      <w:rPr>
                        <w:sz w:val="28"/>
                      </w:rPr>
                      <w:t>to</w:t>
                    </w:r>
                    <w:r>
                      <w:rPr>
                        <w:spacing w:val="-4"/>
                        <w:sz w:val="28"/>
                      </w:rPr>
                      <w:t xml:space="preserve"> </w:t>
                    </w:r>
                    <w:r>
                      <w:rPr>
                        <w:sz w:val="28"/>
                      </w:rPr>
                      <w:t>report</w:t>
                    </w:r>
                    <w:r>
                      <w:rPr>
                        <w:spacing w:val="-4"/>
                        <w:sz w:val="28"/>
                      </w:rPr>
                      <w:t xml:space="preserve"> </w:t>
                    </w:r>
                    <w:r>
                      <w:rPr>
                        <w:sz w:val="28"/>
                      </w:rPr>
                      <w:t>back</w:t>
                    </w:r>
                    <w:r>
                      <w:rPr>
                        <w:spacing w:val="-4"/>
                        <w:sz w:val="28"/>
                      </w:rPr>
                      <w:t xml:space="preserve"> </w:t>
                    </w:r>
                    <w:r>
                      <w:rPr>
                        <w:sz w:val="28"/>
                      </w:rPr>
                      <w:t>to</w:t>
                    </w:r>
                    <w:r>
                      <w:rPr>
                        <w:spacing w:val="-4"/>
                        <w:sz w:val="28"/>
                      </w:rPr>
                      <w:t xml:space="preserve"> </w:t>
                    </w:r>
                    <w:r>
                      <w:rPr>
                        <w:sz w:val="28"/>
                      </w:rPr>
                      <w:t>her</w:t>
                    </w:r>
                    <w:r>
                      <w:rPr>
                        <w:spacing w:val="-3"/>
                        <w:sz w:val="28"/>
                      </w:rPr>
                      <w:t xml:space="preserve"> </w:t>
                    </w:r>
                    <w:r>
                      <w:rPr>
                        <w:sz w:val="28"/>
                      </w:rPr>
                      <w:t>about using the EAP.</w:t>
                    </w:r>
                    <w:r>
                      <w:rPr>
                        <w:spacing w:val="-12"/>
                        <w:sz w:val="28"/>
                      </w:rPr>
                      <w:t xml:space="preserve"> </w:t>
                    </w:r>
                    <w:r>
                      <w:rPr>
                        <w:sz w:val="28"/>
                      </w:rPr>
                      <w:t>The EAP referral is to address personal life issues that are not the concern of her</w:t>
                    </w:r>
                  </w:p>
                  <w:p w14:paraId="4C47B268" w14:textId="77777777" w:rsidR="007E47D9" w:rsidRDefault="00E6507F">
                    <w:pPr>
                      <w:spacing w:before="92" w:line="316" w:lineRule="auto"/>
                      <w:ind w:left="6" w:right="22"/>
                      <w:rPr>
                        <w:sz w:val="28"/>
                      </w:rPr>
                    </w:pPr>
                    <w:r>
                      <w:rPr>
                        <w:sz w:val="28"/>
                      </w:rPr>
                      <w:t>employer. It is Melissa’s role to monitor job performance and to use all of the resources that are available to help Juanita improve her job performance. In most organizati</w:t>
                    </w:r>
                    <w:r>
                      <w:rPr>
                        <w:sz w:val="28"/>
                      </w:rPr>
                      <w:t>ons, an employee’s use of the EAP is not the concern of the supervisor. The focus of the supervisor needs to be on improving</w:t>
                    </w:r>
                    <w:r>
                      <w:rPr>
                        <w:spacing w:val="-3"/>
                        <w:sz w:val="28"/>
                      </w:rPr>
                      <w:t xml:space="preserve"> </w:t>
                    </w:r>
                    <w:r>
                      <w:rPr>
                        <w:sz w:val="28"/>
                      </w:rPr>
                      <w:t>job</w:t>
                    </w:r>
                    <w:r>
                      <w:rPr>
                        <w:spacing w:val="-3"/>
                        <w:sz w:val="28"/>
                      </w:rPr>
                      <w:t xml:space="preserve"> </w:t>
                    </w:r>
                    <w:r>
                      <w:rPr>
                        <w:sz w:val="28"/>
                      </w:rPr>
                      <w:t>performance.</w:t>
                    </w:r>
                    <w:r>
                      <w:rPr>
                        <w:spacing w:val="-3"/>
                        <w:sz w:val="28"/>
                      </w:rPr>
                      <w:t xml:space="preserve"> </w:t>
                    </w:r>
                    <w:r>
                      <w:rPr>
                        <w:sz w:val="28"/>
                      </w:rPr>
                      <w:t>Statements</w:t>
                    </w:r>
                    <w:r>
                      <w:rPr>
                        <w:spacing w:val="-4"/>
                        <w:sz w:val="28"/>
                      </w:rPr>
                      <w:t xml:space="preserve"> </w:t>
                    </w:r>
                    <w:r>
                      <w:rPr>
                        <w:sz w:val="28"/>
                      </w:rPr>
                      <w:t>such</w:t>
                    </w:r>
                    <w:r>
                      <w:rPr>
                        <w:spacing w:val="-4"/>
                        <w:sz w:val="28"/>
                      </w:rPr>
                      <w:t xml:space="preserve"> </w:t>
                    </w:r>
                    <w:r>
                      <w:rPr>
                        <w:sz w:val="28"/>
                      </w:rPr>
                      <w:t>as</w:t>
                    </w:r>
                    <w:r>
                      <w:rPr>
                        <w:spacing w:val="-3"/>
                        <w:sz w:val="28"/>
                      </w:rPr>
                      <w:t xml:space="preserve"> </w:t>
                    </w:r>
                    <w:r>
                      <w:rPr>
                        <w:sz w:val="28"/>
                      </w:rPr>
                      <w:t>“Let</w:t>
                    </w:r>
                    <w:r>
                      <w:rPr>
                        <w:spacing w:val="-3"/>
                        <w:sz w:val="28"/>
                      </w:rPr>
                      <w:t xml:space="preserve"> </w:t>
                    </w:r>
                    <w:r>
                      <w:rPr>
                        <w:sz w:val="28"/>
                      </w:rPr>
                      <w:t>me</w:t>
                    </w:r>
                    <w:r>
                      <w:rPr>
                        <w:spacing w:val="-3"/>
                        <w:sz w:val="28"/>
                      </w:rPr>
                      <w:t xml:space="preserve"> </w:t>
                    </w:r>
                    <w:r>
                      <w:rPr>
                        <w:sz w:val="28"/>
                      </w:rPr>
                      <w:t>know</w:t>
                    </w:r>
                    <w:r>
                      <w:rPr>
                        <w:spacing w:val="-3"/>
                        <w:sz w:val="28"/>
                      </w:rPr>
                      <w:t xml:space="preserve"> </w:t>
                    </w:r>
                    <w:r>
                      <w:rPr>
                        <w:sz w:val="28"/>
                      </w:rPr>
                      <w:t>if</w:t>
                    </w:r>
                    <w:r>
                      <w:rPr>
                        <w:spacing w:val="-3"/>
                        <w:sz w:val="28"/>
                      </w:rPr>
                      <w:t xml:space="preserve"> </w:t>
                    </w:r>
                    <w:r>
                      <w:rPr>
                        <w:sz w:val="28"/>
                      </w:rPr>
                      <w:t>you</w:t>
                    </w:r>
                    <w:r>
                      <w:rPr>
                        <w:spacing w:val="-3"/>
                        <w:sz w:val="28"/>
                      </w:rPr>
                      <w:t xml:space="preserve"> </w:t>
                    </w:r>
                    <w:r>
                      <w:rPr>
                        <w:sz w:val="28"/>
                      </w:rPr>
                      <w:t>use</w:t>
                    </w:r>
                    <w:r>
                      <w:rPr>
                        <w:spacing w:val="-3"/>
                        <w:sz w:val="28"/>
                      </w:rPr>
                      <w:t xml:space="preserve"> </w:t>
                    </w:r>
                    <w:r>
                      <w:rPr>
                        <w:sz w:val="28"/>
                      </w:rPr>
                      <w:t>the</w:t>
                    </w:r>
                    <w:r>
                      <w:rPr>
                        <w:spacing w:val="-3"/>
                        <w:sz w:val="28"/>
                      </w:rPr>
                      <w:t xml:space="preserve"> </w:t>
                    </w:r>
                    <w:r>
                      <w:rPr>
                        <w:sz w:val="28"/>
                      </w:rPr>
                      <w:t>EAP”</w:t>
                    </w:r>
                    <w:r>
                      <w:rPr>
                        <w:spacing w:val="-3"/>
                        <w:sz w:val="28"/>
                      </w:rPr>
                      <w:t xml:space="preserve"> </w:t>
                    </w:r>
                    <w:r>
                      <w:rPr>
                        <w:sz w:val="28"/>
                      </w:rPr>
                      <w:t>are</w:t>
                    </w:r>
                    <w:r>
                      <w:rPr>
                        <w:spacing w:val="-3"/>
                        <w:sz w:val="28"/>
                      </w:rPr>
                      <w:t xml:space="preserve"> </w:t>
                    </w:r>
                    <w:r>
                      <w:rPr>
                        <w:sz w:val="28"/>
                      </w:rPr>
                      <w:t>not</w:t>
                    </w:r>
                    <w:r>
                      <w:rPr>
                        <w:spacing w:val="-3"/>
                        <w:sz w:val="28"/>
                      </w:rPr>
                      <w:t xml:space="preserve"> </w:t>
                    </w:r>
                    <w:r>
                      <w:rPr>
                        <w:sz w:val="28"/>
                      </w:rPr>
                      <w:t>within the supervisor’s scope. Remember, the goal of c</w:t>
                    </w:r>
                    <w:r>
                      <w:rPr>
                        <w:sz w:val="28"/>
                      </w:rPr>
                      <w:t xml:space="preserve">linical supervision is not necessarily to make the supervisee a better person, but a better worker. It is tempting for clinical supervisors to focus on the personal issues of staff—after all that’s what they do for a living. However, personal issues are a </w:t>
                    </w:r>
                    <w:r>
                      <w:rPr>
                        <w:sz w:val="28"/>
                      </w:rPr>
                      <w:t xml:space="preserve">part of clinical supervision only insofar as they affect the counselor’s interactions with </w:t>
                    </w:r>
                    <w:r>
                      <w:rPr>
                        <w:spacing w:val="-2"/>
                        <w:sz w:val="28"/>
                      </w:rPr>
                      <w:t>clients.</w:t>
                    </w:r>
                  </w:p>
                </w:txbxContent>
              </v:textbox>
            </v:shape>
            <w10:anchorlock/>
          </v:group>
        </w:pict>
      </w:r>
    </w:p>
    <w:p w14:paraId="4F27A5B4" w14:textId="77777777" w:rsidR="007E47D9" w:rsidRDefault="007E47D9">
      <w:pPr>
        <w:pStyle w:val="BodyText"/>
        <w:spacing w:before="7"/>
        <w:ind w:left="0"/>
        <w:rPr>
          <w:sz w:val="13"/>
        </w:rPr>
      </w:pPr>
    </w:p>
    <w:p w14:paraId="3F0CBC70" w14:textId="77777777" w:rsidR="007E47D9" w:rsidRDefault="00E6507F">
      <w:pPr>
        <w:pStyle w:val="BodyText"/>
        <w:tabs>
          <w:tab w:val="left" w:pos="10839"/>
        </w:tabs>
        <w:spacing w:before="88"/>
      </w:pPr>
      <w:r>
        <w:rPr>
          <w:u w:val="single" w:color="999999"/>
        </w:rPr>
        <w:t>Vignette</w:t>
      </w:r>
      <w:r>
        <w:rPr>
          <w:spacing w:val="-20"/>
          <w:u w:val="single" w:color="999999"/>
        </w:rPr>
        <w:t xml:space="preserve"> </w:t>
      </w:r>
      <w:r>
        <w:rPr>
          <w:u w:val="single" w:color="999999"/>
        </w:rPr>
        <w:t>2—Mentoring</w:t>
      </w:r>
      <w:r>
        <w:rPr>
          <w:spacing w:val="-14"/>
          <w:u w:val="single" w:color="999999"/>
        </w:rPr>
        <w:t xml:space="preserve"> </w:t>
      </w:r>
      <w:r>
        <w:rPr>
          <w:u w:val="single" w:color="999999"/>
        </w:rPr>
        <w:t>a</w:t>
      </w:r>
      <w:r>
        <w:rPr>
          <w:spacing w:val="-7"/>
          <w:u w:val="single" w:color="999999"/>
        </w:rPr>
        <w:t xml:space="preserve"> </w:t>
      </w:r>
      <w:r>
        <w:rPr>
          <w:spacing w:val="-2"/>
          <w:u w:val="single" w:color="999999"/>
        </w:rPr>
        <w:t>Successor</w:t>
      </w:r>
      <w:r>
        <w:rPr>
          <w:u w:val="single" w:color="999999"/>
        </w:rPr>
        <w:tab/>
      </w:r>
    </w:p>
    <w:p w14:paraId="66A5EA8E" w14:textId="77777777" w:rsidR="007E47D9" w:rsidRDefault="007E47D9">
      <w:pPr>
        <w:pStyle w:val="BodyText"/>
        <w:ind w:left="0"/>
        <w:rPr>
          <w:sz w:val="32"/>
        </w:rPr>
      </w:pPr>
    </w:p>
    <w:p w14:paraId="06242993" w14:textId="77777777" w:rsidR="007E47D9" w:rsidRDefault="00E6507F">
      <w:pPr>
        <w:pStyle w:val="BodyText"/>
      </w:pPr>
      <w:r>
        <w:rPr>
          <w:spacing w:val="-2"/>
        </w:rPr>
        <w:t>Overview</w:t>
      </w:r>
    </w:p>
    <w:p w14:paraId="345B93AA" w14:textId="77777777" w:rsidR="007E47D9" w:rsidRDefault="00E6507F">
      <w:pPr>
        <w:pStyle w:val="BodyText"/>
        <w:spacing w:before="216"/>
      </w:pPr>
      <w:r>
        <w:t>This</w:t>
      </w:r>
      <w:r>
        <w:rPr>
          <w:spacing w:val="-3"/>
        </w:rPr>
        <w:t xml:space="preserve"> </w:t>
      </w:r>
      <w:r>
        <w:t>vignette</w:t>
      </w:r>
      <w:r>
        <w:rPr>
          <w:spacing w:val="-3"/>
        </w:rPr>
        <w:t xml:space="preserve"> </w:t>
      </w:r>
      <w:r>
        <w:t>illustrates</w:t>
      </w:r>
      <w:r>
        <w:rPr>
          <w:spacing w:val="-3"/>
        </w:rPr>
        <w:t xml:space="preserve"> </w:t>
      </w:r>
      <w:r>
        <w:t>the</w:t>
      </w:r>
      <w:r>
        <w:rPr>
          <w:spacing w:val="-3"/>
        </w:rPr>
        <w:t xml:space="preserve"> </w:t>
      </w:r>
      <w:r>
        <w:t>process</w:t>
      </w:r>
      <w:r>
        <w:rPr>
          <w:spacing w:val="-3"/>
        </w:rPr>
        <w:t xml:space="preserve"> </w:t>
      </w:r>
      <w:r>
        <w:t>of</w:t>
      </w:r>
      <w:r>
        <w:rPr>
          <w:spacing w:val="-3"/>
        </w:rPr>
        <w:t xml:space="preserve"> </w:t>
      </w:r>
      <w:r>
        <w:t>mentorship</w:t>
      </w:r>
      <w:r>
        <w:rPr>
          <w:spacing w:val="-3"/>
        </w:rPr>
        <w:t xml:space="preserve"> </w:t>
      </w:r>
      <w:r>
        <w:t>as</w:t>
      </w:r>
      <w:r>
        <w:rPr>
          <w:spacing w:val="-3"/>
        </w:rPr>
        <w:t xml:space="preserve"> </w:t>
      </w:r>
      <w:r>
        <w:t>a</w:t>
      </w:r>
      <w:r>
        <w:rPr>
          <w:spacing w:val="-3"/>
        </w:rPr>
        <w:t xml:space="preserve"> </w:t>
      </w:r>
      <w:r>
        <w:t>supervisor</w:t>
      </w:r>
      <w:r>
        <w:rPr>
          <w:spacing w:val="-3"/>
        </w:rPr>
        <w:t xml:space="preserve"> </w:t>
      </w:r>
      <w:r>
        <w:t>faces</w:t>
      </w:r>
      <w:r>
        <w:rPr>
          <w:spacing w:val="-3"/>
        </w:rPr>
        <w:t xml:space="preserve"> </w:t>
      </w:r>
      <w:r>
        <w:t>retirement</w:t>
      </w:r>
      <w:r>
        <w:rPr>
          <w:spacing w:val="-3"/>
        </w:rPr>
        <w:t xml:space="preserve"> </w:t>
      </w:r>
      <w:r>
        <w:t>and</w:t>
      </w:r>
      <w:r>
        <w:rPr>
          <w:spacing w:val="-3"/>
        </w:rPr>
        <w:t xml:space="preserve"> </w:t>
      </w:r>
      <w:r>
        <w:t>needs</w:t>
      </w:r>
      <w:r>
        <w:rPr>
          <w:spacing w:val="-3"/>
        </w:rPr>
        <w:t xml:space="preserve"> </w:t>
      </w:r>
      <w:r>
        <w:t>to mentor a successor from within the agency.</w:t>
      </w:r>
    </w:p>
    <w:p w14:paraId="383CC17E" w14:textId="77777777" w:rsidR="007E47D9" w:rsidRDefault="00E6507F">
      <w:pPr>
        <w:pStyle w:val="BodyText"/>
        <w:spacing w:before="259"/>
      </w:pPr>
      <w:r>
        <w:rPr>
          <w:spacing w:val="-2"/>
        </w:rPr>
        <w:t>Background</w:t>
      </w:r>
    </w:p>
    <w:p w14:paraId="0DD7C55C" w14:textId="77777777" w:rsidR="007E47D9" w:rsidRDefault="00E6507F">
      <w:pPr>
        <w:pStyle w:val="BodyText"/>
        <w:spacing w:before="216"/>
        <w:ind w:right="408"/>
      </w:pPr>
      <w:r>
        <w:t>Margie</w:t>
      </w:r>
      <w:r>
        <w:rPr>
          <w:spacing w:val="-4"/>
        </w:rPr>
        <w:t xml:space="preserve"> </w:t>
      </w:r>
      <w:r>
        <w:t>is</w:t>
      </w:r>
      <w:r>
        <w:rPr>
          <w:spacing w:val="-3"/>
        </w:rPr>
        <w:t xml:space="preserve"> </w:t>
      </w:r>
      <w:r>
        <w:t>a</w:t>
      </w:r>
      <w:r>
        <w:rPr>
          <w:spacing w:val="-3"/>
        </w:rPr>
        <w:t xml:space="preserve"> </w:t>
      </w:r>
      <w:r>
        <w:t>certified</w:t>
      </w:r>
      <w:r>
        <w:rPr>
          <w:spacing w:val="-3"/>
        </w:rPr>
        <w:t xml:space="preserve"> </w:t>
      </w:r>
      <w:r>
        <w:t>clinical</w:t>
      </w:r>
      <w:r>
        <w:rPr>
          <w:spacing w:val="-3"/>
        </w:rPr>
        <w:t xml:space="preserve"> </w:t>
      </w:r>
      <w:r>
        <w:t>supervisor</w:t>
      </w:r>
      <w:r>
        <w:rPr>
          <w:spacing w:val="-4"/>
        </w:rPr>
        <w:t xml:space="preserve"> </w:t>
      </w:r>
      <w:r>
        <w:t>with</w:t>
      </w:r>
      <w:r>
        <w:rPr>
          <w:spacing w:val="-4"/>
        </w:rPr>
        <w:t xml:space="preserve"> </w:t>
      </w:r>
      <w:r>
        <w:t>25</w:t>
      </w:r>
      <w:r>
        <w:rPr>
          <w:spacing w:val="-3"/>
        </w:rPr>
        <w:t xml:space="preserve"> </w:t>
      </w:r>
      <w:r>
        <w:t>years’</w:t>
      </w:r>
      <w:r>
        <w:rPr>
          <w:spacing w:val="-21"/>
        </w:rPr>
        <w:t xml:space="preserve"> </w:t>
      </w:r>
      <w:r>
        <w:t>experience</w:t>
      </w:r>
      <w:r>
        <w:rPr>
          <w:spacing w:val="-3"/>
        </w:rPr>
        <w:t xml:space="preserve"> </w:t>
      </w:r>
      <w:r>
        <w:t>in</w:t>
      </w:r>
      <w:r>
        <w:rPr>
          <w:spacing w:val="-3"/>
        </w:rPr>
        <w:t xml:space="preserve"> </w:t>
      </w:r>
      <w:r>
        <w:t>the</w:t>
      </w:r>
      <w:r>
        <w:rPr>
          <w:spacing w:val="-3"/>
        </w:rPr>
        <w:t xml:space="preserve"> </w:t>
      </w:r>
      <w:r>
        <w:t>field.</w:t>
      </w:r>
      <w:r>
        <w:rPr>
          <w:spacing w:val="-3"/>
        </w:rPr>
        <w:t xml:space="preserve"> </w:t>
      </w:r>
      <w:r>
        <w:t>She</w:t>
      </w:r>
      <w:r>
        <w:rPr>
          <w:spacing w:val="-4"/>
        </w:rPr>
        <w:t xml:space="preserve"> </w:t>
      </w:r>
      <w:r>
        <w:t>is</w:t>
      </w:r>
      <w:r>
        <w:rPr>
          <w:spacing w:val="-3"/>
        </w:rPr>
        <w:t xml:space="preserve"> </w:t>
      </w:r>
      <w:r>
        <w:t>in</w:t>
      </w:r>
      <w:r>
        <w:rPr>
          <w:spacing w:val="-3"/>
        </w:rPr>
        <w:t xml:space="preserve"> </w:t>
      </w:r>
      <w:r>
        <w:t>her</w:t>
      </w:r>
      <w:r>
        <w:rPr>
          <w:spacing w:val="-3"/>
        </w:rPr>
        <w:t xml:space="preserve"> </w:t>
      </w:r>
      <w:r>
        <w:t>early 60s, has worked at the agency her entire ca</w:t>
      </w:r>
      <w:r>
        <w:t>reer, and is, in fact, the longest term employee at the agency. She is approaching retirement in the next 2 years. It is agency policy to promote from within whenever possible.</w:t>
      </w:r>
    </w:p>
    <w:p w14:paraId="29BB11F2" w14:textId="77777777" w:rsidR="007E47D9" w:rsidRDefault="00E6507F">
      <w:pPr>
        <w:pStyle w:val="BodyText"/>
        <w:spacing w:before="99"/>
        <w:ind w:right="237"/>
      </w:pPr>
      <w:r>
        <w:t>Betty</w:t>
      </w:r>
      <w:r>
        <w:rPr>
          <w:spacing w:val="-2"/>
        </w:rPr>
        <w:t xml:space="preserve"> </w:t>
      </w:r>
      <w:r>
        <w:t>has</w:t>
      </w:r>
      <w:r>
        <w:rPr>
          <w:spacing w:val="-2"/>
        </w:rPr>
        <w:t xml:space="preserve"> </w:t>
      </w:r>
      <w:r>
        <w:t>been</w:t>
      </w:r>
      <w:r>
        <w:rPr>
          <w:spacing w:val="-2"/>
        </w:rPr>
        <w:t xml:space="preserve"> </w:t>
      </w:r>
      <w:r>
        <w:t>in</w:t>
      </w:r>
      <w:r>
        <w:rPr>
          <w:spacing w:val="-2"/>
        </w:rPr>
        <w:t xml:space="preserve"> </w:t>
      </w:r>
      <w:r>
        <w:t>the</w:t>
      </w:r>
      <w:r>
        <w:rPr>
          <w:spacing w:val="-2"/>
        </w:rPr>
        <w:t xml:space="preserve"> </w:t>
      </w:r>
      <w:r>
        <w:t>field</w:t>
      </w:r>
      <w:r>
        <w:rPr>
          <w:spacing w:val="-2"/>
        </w:rPr>
        <w:t xml:space="preserve"> </w:t>
      </w:r>
      <w:r>
        <w:t>for</w:t>
      </w:r>
      <w:r>
        <w:rPr>
          <w:spacing w:val="-2"/>
        </w:rPr>
        <w:t xml:space="preserve"> </w:t>
      </w:r>
      <w:r>
        <w:t>10</w:t>
      </w:r>
      <w:r>
        <w:rPr>
          <w:spacing w:val="-2"/>
        </w:rPr>
        <w:t xml:space="preserve"> </w:t>
      </w:r>
      <w:r>
        <w:t>years</w:t>
      </w:r>
      <w:r>
        <w:rPr>
          <w:spacing w:val="-2"/>
        </w:rPr>
        <w:t xml:space="preserve"> </w:t>
      </w:r>
      <w:r>
        <w:t>and</w:t>
      </w:r>
      <w:r>
        <w:rPr>
          <w:spacing w:val="-2"/>
        </w:rPr>
        <w:t xml:space="preserve"> </w:t>
      </w:r>
      <w:r>
        <w:t>has</w:t>
      </w:r>
      <w:r>
        <w:rPr>
          <w:spacing w:val="-2"/>
        </w:rPr>
        <w:t xml:space="preserve"> </w:t>
      </w:r>
      <w:r>
        <w:t>been</w:t>
      </w:r>
      <w:r>
        <w:rPr>
          <w:spacing w:val="-2"/>
        </w:rPr>
        <w:t xml:space="preserve"> </w:t>
      </w:r>
      <w:r>
        <w:t>employed</w:t>
      </w:r>
      <w:r>
        <w:rPr>
          <w:spacing w:val="-2"/>
        </w:rPr>
        <w:t xml:space="preserve"> </w:t>
      </w:r>
      <w:r>
        <w:t>by</w:t>
      </w:r>
      <w:r>
        <w:rPr>
          <w:spacing w:val="-2"/>
        </w:rPr>
        <w:t xml:space="preserve"> </w:t>
      </w:r>
      <w:r>
        <w:t>this</w:t>
      </w:r>
      <w:r>
        <w:rPr>
          <w:spacing w:val="-2"/>
        </w:rPr>
        <w:t xml:space="preserve"> </w:t>
      </w:r>
      <w:r>
        <w:t>agency</w:t>
      </w:r>
      <w:r>
        <w:rPr>
          <w:spacing w:val="-2"/>
        </w:rPr>
        <w:t xml:space="preserve"> </w:t>
      </w:r>
      <w:r>
        <w:t>for</w:t>
      </w:r>
      <w:r>
        <w:rPr>
          <w:spacing w:val="-2"/>
        </w:rPr>
        <w:t xml:space="preserve"> </w:t>
      </w:r>
      <w:r>
        <w:t>3</w:t>
      </w:r>
      <w:r>
        <w:rPr>
          <w:spacing w:val="-2"/>
        </w:rPr>
        <w:t xml:space="preserve"> </w:t>
      </w:r>
      <w:r>
        <w:t>years.</w:t>
      </w:r>
      <w:r>
        <w:rPr>
          <w:spacing w:val="-2"/>
        </w:rPr>
        <w:t xml:space="preserve"> </w:t>
      </w:r>
      <w:r>
        <w:t>She</w:t>
      </w:r>
      <w:r>
        <w:rPr>
          <w:spacing w:val="-3"/>
        </w:rPr>
        <w:t xml:space="preserve"> </w:t>
      </w:r>
      <w:r>
        <w:t>is an</w:t>
      </w:r>
      <w:r>
        <w:rPr>
          <w:spacing w:val="-2"/>
        </w:rPr>
        <w:t xml:space="preserve"> </w:t>
      </w:r>
      <w:r>
        <w:t>excellent</w:t>
      </w:r>
      <w:r>
        <w:rPr>
          <w:spacing w:val="-1"/>
        </w:rPr>
        <w:t xml:space="preserve"> </w:t>
      </w:r>
      <w:r>
        <w:t>counselor</w:t>
      </w:r>
      <w:r>
        <w:rPr>
          <w:spacing w:val="-2"/>
        </w:rPr>
        <w:t xml:space="preserve"> </w:t>
      </w:r>
      <w:r>
        <w:t>and</w:t>
      </w:r>
      <w:r>
        <w:rPr>
          <w:spacing w:val="-2"/>
        </w:rPr>
        <w:t xml:space="preserve"> </w:t>
      </w:r>
      <w:r>
        <w:t>is</w:t>
      </w:r>
      <w:r>
        <w:rPr>
          <w:spacing w:val="-1"/>
        </w:rPr>
        <w:t xml:space="preserve"> </w:t>
      </w:r>
      <w:r>
        <w:t>well</w:t>
      </w:r>
      <w:r>
        <w:rPr>
          <w:spacing w:val="-2"/>
        </w:rPr>
        <w:t xml:space="preserve"> </w:t>
      </w:r>
      <w:r>
        <w:t>respected</w:t>
      </w:r>
      <w:r>
        <w:rPr>
          <w:spacing w:val="-2"/>
        </w:rPr>
        <w:t xml:space="preserve"> </w:t>
      </w:r>
      <w:r>
        <w:t>by</w:t>
      </w:r>
      <w:r>
        <w:rPr>
          <w:spacing w:val="-1"/>
        </w:rPr>
        <w:t xml:space="preserve"> </w:t>
      </w:r>
      <w:r>
        <w:t>colleagues</w:t>
      </w:r>
      <w:r>
        <w:rPr>
          <w:spacing w:val="-2"/>
        </w:rPr>
        <w:t xml:space="preserve"> </w:t>
      </w:r>
      <w:r>
        <w:t>in</w:t>
      </w:r>
      <w:r>
        <w:rPr>
          <w:spacing w:val="-1"/>
        </w:rPr>
        <w:t xml:space="preserve"> </w:t>
      </w:r>
      <w:r>
        <w:t>the</w:t>
      </w:r>
      <w:r>
        <w:rPr>
          <w:spacing w:val="-2"/>
        </w:rPr>
        <w:t xml:space="preserve"> </w:t>
      </w:r>
      <w:r>
        <w:t>agency.</w:t>
      </w:r>
      <w:r>
        <w:rPr>
          <w:spacing w:val="-2"/>
        </w:rPr>
        <w:t xml:space="preserve"> </w:t>
      </w:r>
      <w:r>
        <w:t>She</w:t>
      </w:r>
      <w:r>
        <w:rPr>
          <w:spacing w:val="-2"/>
        </w:rPr>
        <w:t xml:space="preserve"> </w:t>
      </w:r>
      <w:r>
        <w:t>has</w:t>
      </w:r>
      <w:r>
        <w:rPr>
          <w:spacing w:val="-1"/>
        </w:rPr>
        <w:t xml:space="preserve"> </w:t>
      </w:r>
      <w:r>
        <w:t>the</w:t>
      </w:r>
      <w:r>
        <w:rPr>
          <w:spacing w:val="-2"/>
        </w:rPr>
        <w:t xml:space="preserve"> </w:t>
      </w:r>
      <w:r>
        <w:t>potential</w:t>
      </w:r>
      <w:r>
        <w:rPr>
          <w:spacing w:val="-1"/>
        </w:rPr>
        <w:t xml:space="preserve"> </w:t>
      </w:r>
      <w:r>
        <w:rPr>
          <w:spacing w:val="-5"/>
        </w:rPr>
        <w:t>to</w:t>
      </w:r>
    </w:p>
    <w:p w14:paraId="08AC3B3F" w14:textId="77777777" w:rsidR="007E47D9" w:rsidRDefault="007E47D9">
      <w:pPr>
        <w:sectPr w:rsidR="007E47D9">
          <w:pgSz w:w="12240" w:h="16340"/>
          <w:pgMar w:top="1560" w:right="400" w:bottom="960" w:left="380" w:header="0" w:footer="744" w:gutter="0"/>
          <w:cols w:space="720"/>
        </w:sectPr>
      </w:pPr>
    </w:p>
    <w:p w14:paraId="52699A8E" w14:textId="77777777" w:rsidR="007E47D9" w:rsidRDefault="007E47D9">
      <w:pPr>
        <w:pStyle w:val="BodyText"/>
        <w:spacing w:before="2"/>
        <w:ind w:left="0"/>
        <w:rPr>
          <w:sz w:val="9"/>
        </w:rPr>
      </w:pPr>
    </w:p>
    <w:p w14:paraId="385B1C0B" w14:textId="77777777" w:rsidR="007E47D9" w:rsidRDefault="00E6507F">
      <w:pPr>
        <w:pStyle w:val="BodyText"/>
        <w:spacing w:before="88"/>
        <w:ind w:right="408"/>
      </w:pPr>
      <w:r>
        <w:t>be promoted to Margie’s position as clinical supervisor. However, she has professional development issues that ne</w:t>
      </w:r>
      <w:r>
        <w:t>ed to be addressed before she could be promoted. For example, she would</w:t>
      </w:r>
      <w:r>
        <w:rPr>
          <w:spacing w:val="-4"/>
        </w:rPr>
        <w:t xml:space="preserve"> </w:t>
      </w:r>
      <w:r>
        <w:t>need</w:t>
      </w:r>
      <w:r>
        <w:rPr>
          <w:spacing w:val="-3"/>
        </w:rPr>
        <w:t xml:space="preserve"> </w:t>
      </w:r>
      <w:r>
        <w:t>training</w:t>
      </w:r>
      <w:r>
        <w:rPr>
          <w:spacing w:val="-3"/>
        </w:rPr>
        <w:t xml:space="preserve"> </w:t>
      </w:r>
      <w:r>
        <w:t>in</w:t>
      </w:r>
      <w:r>
        <w:rPr>
          <w:spacing w:val="-3"/>
        </w:rPr>
        <w:t xml:space="preserve"> </w:t>
      </w:r>
      <w:r>
        <w:t>clinical</w:t>
      </w:r>
      <w:r>
        <w:rPr>
          <w:spacing w:val="-3"/>
        </w:rPr>
        <w:t xml:space="preserve"> </w:t>
      </w:r>
      <w:r>
        <w:t>supervision</w:t>
      </w:r>
      <w:r>
        <w:rPr>
          <w:spacing w:val="-4"/>
        </w:rPr>
        <w:t xml:space="preserve"> </w:t>
      </w:r>
      <w:r>
        <w:t>skills</w:t>
      </w:r>
      <w:r>
        <w:rPr>
          <w:spacing w:val="-4"/>
        </w:rPr>
        <w:t xml:space="preserve"> </w:t>
      </w:r>
      <w:r>
        <w:t>and</w:t>
      </w:r>
      <w:r>
        <w:rPr>
          <w:spacing w:val="-3"/>
        </w:rPr>
        <w:t xml:space="preserve"> </w:t>
      </w:r>
      <w:r>
        <w:t>eventually</w:t>
      </w:r>
      <w:r>
        <w:rPr>
          <w:spacing w:val="-3"/>
        </w:rPr>
        <w:t xml:space="preserve"> </w:t>
      </w:r>
      <w:r>
        <w:t>will</w:t>
      </w:r>
      <w:r>
        <w:rPr>
          <w:spacing w:val="-4"/>
        </w:rPr>
        <w:t xml:space="preserve"> </w:t>
      </w:r>
      <w:r>
        <w:t>need</w:t>
      </w:r>
      <w:r>
        <w:rPr>
          <w:spacing w:val="-3"/>
        </w:rPr>
        <w:t xml:space="preserve"> </w:t>
      </w:r>
      <w:r>
        <w:t>to</w:t>
      </w:r>
      <w:r>
        <w:rPr>
          <w:spacing w:val="-3"/>
        </w:rPr>
        <w:t xml:space="preserve"> </w:t>
      </w:r>
      <w:r>
        <w:t>get</w:t>
      </w:r>
      <w:r>
        <w:rPr>
          <w:spacing w:val="-3"/>
        </w:rPr>
        <w:t xml:space="preserve"> </w:t>
      </w:r>
      <w:r>
        <w:t>her</w:t>
      </w:r>
      <w:r>
        <w:rPr>
          <w:spacing w:val="-3"/>
        </w:rPr>
        <w:t xml:space="preserve"> </w:t>
      </w:r>
      <w:r>
        <w:t>certification as a supervisor. She also has a managerial style that needs to soften a bit. She sometimes comes off as too authoritarian and abrupt. Previous attempts by other supervisors to address this style have not been successful in changing the behavi</w:t>
      </w:r>
      <w:r>
        <w:t>or. Margie has worked with Betty for 3 years as her clinical supervisor but without a mentorship training plan.</w:t>
      </w:r>
    </w:p>
    <w:p w14:paraId="1A4F9F66" w14:textId="77777777" w:rsidR="007E47D9" w:rsidRDefault="00E6507F">
      <w:pPr>
        <w:pStyle w:val="BodyText"/>
        <w:spacing w:before="84"/>
        <w:ind w:right="408"/>
      </w:pPr>
      <w:r>
        <w:t>The vignette focuses on how Margie can mentor her successor and the next generation of personnel</w:t>
      </w:r>
      <w:r>
        <w:rPr>
          <w:spacing w:val="-3"/>
        </w:rPr>
        <w:t xml:space="preserve"> </w:t>
      </w:r>
      <w:r>
        <w:t>so</w:t>
      </w:r>
      <w:r>
        <w:rPr>
          <w:spacing w:val="-4"/>
        </w:rPr>
        <w:t xml:space="preserve"> </w:t>
      </w:r>
      <w:r>
        <w:t>they</w:t>
      </w:r>
      <w:r>
        <w:rPr>
          <w:spacing w:val="-3"/>
        </w:rPr>
        <w:t xml:space="preserve"> </w:t>
      </w:r>
      <w:r>
        <w:t>could</w:t>
      </w:r>
      <w:r>
        <w:rPr>
          <w:spacing w:val="-3"/>
        </w:rPr>
        <w:t xml:space="preserve"> </w:t>
      </w:r>
      <w:r>
        <w:t>be</w:t>
      </w:r>
      <w:r>
        <w:rPr>
          <w:spacing w:val="-3"/>
        </w:rPr>
        <w:t xml:space="preserve"> </w:t>
      </w:r>
      <w:r>
        <w:t>promoted</w:t>
      </w:r>
      <w:r>
        <w:rPr>
          <w:spacing w:val="-3"/>
        </w:rPr>
        <w:t xml:space="preserve"> </w:t>
      </w:r>
      <w:r>
        <w:t>upon</w:t>
      </w:r>
      <w:r>
        <w:rPr>
          <w:spacing w:val="-3"/>
        </w:rPr>
        <w:t xml:space="preserve"> </w:t>
      </w:r>
      <w:r>
        <w:t>her</w:t>
      </w:r>
      <w:r>
        <w:rPr>
          <w:spacing w:val="-3"/>
        </w:rPr>
        <w:t xml:space="preserve"> </w:t>
      </w:r>
      <w:r>
        <w:t>retirement.</w:t>
      </w:r>
      <w:r>
        <w:rPr>
          <w:spacing w:val="-9"/>
        </w:rPr>
        <w:t xml:space="preserve"> </w:t>
      </w:r>
      <w:r>
        <w:t>The</w:t>
      </w:r>
      <w:r>
        <w:rPr>
          <w:spacing w:val="-3"/>
        </w:rPr>
        <w:t xml:space="preserve"> </w:t>
      </w:r>
      <w:r>
        <w:t>vignette</w:t>
      </w:r>
      <w:r>
        <w:rPr>
          <w:spacing w:val="-3"/>
        </w:rPr>
        <w:t xml:space="preserve"> </w:t>
      </w:r>
      <w:r>
        <w:t>addresses</w:t>
      </w:r>
      <w:r>
        <w:rPr>
          <w:spacing w:val="-3"/>
        </w:rPr>
        <w:t xml:space="preserve"> </w:t>
      </w:r>
      <w:r>
        <w:t>the</w:t>
      </w:r>
      <w:r>
        <w:rPr>
          <w:spacing w:val="-3"/>
        </w:rPr>
        <w:t xml:space="preserve"> </w:t>
      </w:r>
      <w:r>
        <w:t>necessary systems of mentorship that can be involved, what ought to be in Betty’s IDP, and the coaching Margie will provide to Betty.</w:t>
      </w:r>
    </w:p>
    <w:p w14:paraId="7BA2D7E1" w14:textId="77777777" w:rsidR="007E47D9" w:rsidRDefault="00E6507F">
      <w:pPr>
        <w:pStyle w:val="BodyText"/>
        <w:spacing w:before="99"/>
        <w:ind w:right="340"/>
      </w:pPr>
      <w:r>
        <w:t>The dialog begins with a discussion about current and future personnel issues and Margie’s pend</w:t>
      </w:r>
      <w:r>
        <w:t>ing</w:t>
      </w:r>
      <w:r>
        <w:rPr>
          <w:spacing w:val="-9"/>
        </w:rPr>
        <w:t xml:space="preserve"> </w:t>
      </w:r>
      <w:r>
        <w:t>retirement.</w:t>
      </w:r>
      <w:r>
        <w:rPr>
          <w:spacing w:val="-9"/>
        </w:rPr>
        <w:t xml:space="preserve"> </w:t>
      </w:r>
      <w:r>
        <w:t>Margie’s</w:t>
      </w:r>
      <w:r>
        <w:rPr>
          <w:spacing w:val="-15"/>
        </w:rPr>
        <w:t xml:space="preserve"> </w:t>
      </w:r>
      <w:r>
        <w:t>goals</w:t>
      </w:r>
      <w:r>
        <w:rPr>
          <w:spacing w:val="-9"/>
        </w:rPr>
        <w:t xml:space="preserve"> </w:t>
      </w:r>
      <w:r>
        <w:t>in</w:t>
      </w:r>
      <w:r>
        <w:rPr>
          <w:spacing w:val="-9"/>
        </w:rPr>
        <w:t xml:space="preserve"> </w:t>
      </w:r>
      <w:r>
        <w:t>this</w:t>
      </w:r>
      <w:r>
        <w:rPr>
          <w:spacing w:val="-9"/>
        </w:rPr>
        <w:t xml:space="preserve"> </w:t>
      </w:r>
      <w:r>
        <w:t>session</w:t>
      </w:r>
      <w:r>
        <w:rPr>
          <w:spacing w:val="-10"/>
        </w:rPr>
        <w:t xml:space="preserve"> </w:t>
      </w:r>
      <w:r>
        <w:t>are</w:t>
      </w:r>
      <w:r>
        <w:rPr>
          <w:spacing w:val="-9"/>
        </w:rPr>
        <w:t xml:space="preserve"> </w:t>
      </w:r>
      <w:r>
        <w:t>to</w:t>
      </w:r>
      <w:r>
        <w:rPr>
          <w:spacing w:val="-9"/>
        </w:rPr>
        <w:t xml:space="preserve"> </w:t>
      </w:r>
      <w:r>
        <w:t>begin</w:t>
      </w:r>
      <w:r>
        <w:rPr>
          <w:spacing w:val="-9"/>
        </w:rPr>
        <w:t xml:space="preserve"> </w:t>
      </w:r>
      <w:r>
        <w:t>to</w:t>
      </w:r>
      <w:r>
        <w:rPr>
          <w:spacing w:val="-9"/>
        </w:rPr>
        <w:t xml:space="preserve"> </w:t>
      </w:r>
      <w:r>
        <w:t>define</w:t>
      </w:r>
      <w:r>
        <w:rPr>
          <w:spacing w:val="-9"/>
        </w:rPr>
        <w:t xml:space="preserve"> </w:t>
      </w:r>
      <w:r>
        <w:t>Betty’s</w:t>
      </w:r>
      <w:r>
        <w:rPr>
          <w:spacing w:val="-15"/>
        </w:rPr>
        <w:t xml:space="preserve"> </w:t>
      </w:r>
      <w:r>
        <w:t>learning</w:t>
      </w:r>
      <w:r>
        <w:rPr>
          <w:spacing w:val="-9"/>
        </w:rPr>
        <w:t xml:space="preserve"> </w:t>
      </w:r>
      <w:r>
        <w:t>needs,</w:t>
      </w:r>
      <w:r>
        <w:rPr>
          <w:spacing w:val="-9"/>
        </w:rPr>
        <w:t xml:space="preserve"> </w:t>
      </w:r>
      <w:r>
        <w:t>to establish a mentoring relationship, and to pave the way for Betty to be accepted as a supervisor by</w:t>
      </w:r>
      <w:r>
        <w:rPr>
          <w:spacing w:val="-5"/>
        </w:rPr>
        <w:t xml:space="preserve"> </w:t>
      </w:r>
      <w:r>
        <w:t>others</w:t>
      </w:r>
      <w:r>
        <w:rPr>
          <w:spacing w:val="-5"/>
        </w:rPr>
        <w:t xml:space="preserve"> </w:t>
      </w:r>
      <w:r>
        <w:t>in</w:t>
      </w:r>
      <w:r>
        <w:rPr>
          <w:spacing w:val="-5"/>
        </w:rPr>
        <w:t xml:space="preserve"> </w:t>
      </w:r>
      <w:r>
        <w:t>the</w:t>
      </w:r>
      <w:r>
        <w:rPr>
          <w:spacing w:val="-5"/>
        </w:rPr>
        <w:t xml:space="preserve"> </w:t>
      </w:r>
      <w:r>
        <w:t>agency.</w:t>
      </w:r>
      <w:r>
        <w:rPr>
          <w:spacing w:val="-11"/>
        </w:rPr>
        <w:t xml:space="preserve"> </w:t>
      </w:r>
      <w:r>
        <w:t>Margie’s</w:t>
      </w:r>
      <w:r>
        <w:rPr>
          <w:spacing w:val="-10"/>
        </w:rPr>
        <w:t xml:space="preserve"> </w:t>
      </w:r>
      <w:r>
        <w:t>approach</w:t>
      </w:r>
      <w:r>
        <w:rPr>
          <w:spacing w:val="-5"/>
        </w:rPr>
        <w:t xml:space="preserve"> </w:t>
      </w:r>
      <w:r>
        <w:t>is</w:t>
      </w:r>
      <w:r>
        <w:rPr>
          <w:spacing w:val="-5"/>
        </w:rPr>
        <w:t xml:space="preserve"> </w:t>
      </w:r>
      <w:r>
        <w:t>to</w:t>
      </w:r>
      <w:r>
        <w:rPr>
          <w:spacing w:val="-5"/>
        </w:rPr>
        <w:t xml:space="preserve"> </w:t>
      </w:r>
      <w:r>
        <w:t>be</w:t>
      </w:r>
      <w:r>
        <w:rPr>
          <w:spacing w:val="-5"/>
        </w:rPr>
        <w:t xml:space="preserve"> </w:t>
      </w:r>
      <w:r>
        <w:t>a</w:t>
      </w:r>
      <w:r>
        <w:rPr>
          <w:spacing w:val="-5"/>
        </w:rPr>
        <w:t xml:space="preserve"> </w:t>
      </w:r>
      <w:r>
        <w:t>positive</w:t>
      </w:r>
      <w:r>
        <w:t>,</w:t>
      </w:r>
      <w:r>
        <w:rPr>
          <w:spacing w:val="-5"/>
        </w:rPr>
        <w:t xml:space="preserve"> </w:t>
      </w:r>
      <w:r>
        <w:t>supportive</w:t>
      </w:r>
      <w:r>
        <w:rPr>
          <w:spacing w:val="-6"/>
        </w:rPr>
        <w:t xml:space="preserve"> </w:t>
      </w:r>
      <w:r>
        <w:t>coach</w:t>
      </w:r>
      <w:r>
        <w:rPr>
          <w:spacing w:val="-5"/>
        </w:rPr>
        <w:t xml:space="preserve"> </w:t>
      </w:r>
      <w:r>
        <w:t>and</w:t>
      </w:r>
      <w:r>
        <w:rPr>
          <w:spacing w:val="-5"/>
        </w:rPr>
        <w:t xml:space="preserve"> </w:t>
      </w:r>
      <w:r>
        <w:t>to</w:t>
      </w:r>
      <w:r>
        <w:rPr>
          <w:spacing w:val="-5"/>
        </w:rPr>
        <w:t xml:space="preserve"> </w:t>
      </w:r>
      <w:r>
        <w:t>encourage Betty to begin the professional development and training required to be a supervisor.</w:t>
      </w:r>
    </w:p>
    <w:p w14:paraId="3140CC0C" w14:textId="77777777" w:rsidR="007E47D9" w:rsidRDefault="007E47D9">
      <w:pPr>
        <w:pStyle w:val="BodyText"/>
        <w:spacing w:before="10"/>
        <w:ind w:left="0"/>
        <w:rPr>
          <w:sz w:val="32"/>
        </w:rPr>
      </w:pPr>
    </w:p>
    <w:p w14:paraId="1DE0C533" w14:textId="77777777" w:rsidR="007E47D9" w:rsidRDefault="00E6507F">
      <w:pPr>
        <w:pStyle w:val="BodyText"/>
      </w:pPr>
      <w:r>
        <w:t xml:space="preserve">Learning </w:t>
      </w:r>
      <w:r>
        <w:rPr>
          <w:spacing w:val="-2"/>
        </w:rPr>
        <w:t>Goals:</w:t>
      </w:r>
    </w:p>
    <w:p w14:paraId="52F9EB06" w14:textId="77777777" w:rsidR="007E47D9" w:rsidRDefault="00E6507F">
      <w:pPr>
        <w:pStyle w:val="BodyText"/>
        <w:spacing w:before="152" w:line="232" w:lineRule="auto"/>
        <w:ind w:left="479" w:hanging="360"/>
      </w:pPr>
      <w:r>
        <w:rPr>
          <w:rFonts w:ascii="MS PGothic" w:hAnsi="MS PGothic"/>
          <w:position w:val="1"/>
        </w:rPr>
        <w:t>➡</w:t>
      </w:r>
      <w:r>
        <w:rPr>
          <w:rFonts w:ascii="MS PGothic" w:hAnsi="MS PGothic"/>
          <w:spacing w:val="35"/>
          <w:position w:val="1"/>
        </w:rPr>
        <w:t xml:space="preserve"> </w:t>
      </w:r>
      <w:r>
        <w:t>To</w:t>
      </w:r>
      <w:r>
        <w:rPr>
          <w:spacing w:val="40"/>
        </w:rPr>
        <w:t xml:space="preserve"> </w:t>
      </w:r>
      <w:r>
        <w:t>illustrate</w:t>
      </w:r>
      <w:r>
        <w:rPr>
          <w:spacing w:val="70"/>
        </w:rPr>
        <w:t xml:space="preserve"> </w:t>
      </w:r>
      <w:r>
        <w:t>how</w:t>
      </w:r>
      <w:r>
        <w:rPr>
          <w:spacing w:val="70"/>
        </w:rPr>
        <w:t xml:space="preserve"> </w:t>
      </w:r>
      <w:r>
        <w:t>to</w:t>
      </w:r>
      <w:r>
        <w:rPr>
          <w:spacing w:val="70"/>
        </w:rPr>
        <w:t xml:space="preserve"> </w:t>
      </w:r>
      <w:r>
        <w:t>design</w:t>
      </w:r>
      <w:r>
        <w:rPr>
          <w:spacing w:val="70"/>
        </w:rPr>
        <w:t xml:space="preserve"> </w:t>
      </w:r>
      <w:r>
        <w:t>a</w:t>
      </w:r>
      <w:r>
        <w:rPr>
          <w:spacing w:val="70"/>
        </w:rPr>
        <w:t xml:space="preserve"> </w:t>
      </w:r>
      <w:r>
        <w:t>mentorship</w:t>
      </w:r>
      <w:r>
        <w:rPr>
          <w:spacing w:val="70"/>
        </w:rPr>
        <w:t xml:space="preserve"> </w:t>
      </w:r>
      <w:r>
        <w:t>program</w:t>
      </w:r>
      <w:r>
        <w:rPr>
          <w:spacing w:val="70"/>
        </w:rPr>
        <w:t xml:space="preserve"> </w:t>
      </w:r>
      <w:r>
        <w:t>for</w:t>
      </w:r>
      <w:r>
        <w:rPr>
          <w:spacing w:val="70"/>
        </w:rPr>
        <w:t xml:space="preserve"> </w:t>
      </w:r>
      <w:r>
        <w:t>personnel,</w:t>
      </w:r>
      <w:r>
        <w:rPr>
          <w:spacing w:val="70"/>
        </w:rPr>
        <w:t xml:space="preserve"> </w:t>
      </w:r>
      <w:r>
        <w:t>including</w:t>
      </w:r>
      <w:r>
        <w:rPr>
          <w:spacing w:val="68"/>
        </w:rPr>
        <w:t xml:space="preserve"> </w:t>
      </w:r>
      <w:r>
        <w:t>the</w:t>
      </w:r>
      <w:r>
        <w:rPr>
          <w:spacing w:val="40"/>
        </w:rPr>
        <w:t xml:space="preserve"> </w:t>
      </w:r>
      <w:r>
        <w:t>writing</w:t>
      </w:r>
      <w:r>
        <w:rPr>
          <w:spacing w:val="70"/>
        </w:rPr>
        <w:t xml:space="preserve"> </w:t>
      </w:r>
      <w:r>
        <w:t>of mutually agreed upon IDPs for potential successors and all clinical staff.</w:t>
      </w:r>
    </w:p>
    <w:p w14:paraId="58BA398B" w14:textId="77777777" w:rsidR="007E47D9" w:rsidRDefault="00E6507F">
      <w:pPr>
        <w:pStyle w:val="BodyText"/>
        <w:spacing w:before="155"/>
        <w:ind w:left="480" w:hanging="361"/>
      </w:pPr>
      <w:r>
        <w:rPr>
          <w:rFonts w:ascii="MS PGothic" w:hAnsi="MS PGothic"/>
          <w:position w:val="2"/>
        </w:rPr>
        <w:t>➡</w:t>
      </w:r>
      <w:r>
        <w:rPr>
          <w:rFonts w:ascii="MS PGothic" w:hAnsi="MS PGothic"/>
          <w:spacing w:val="33"/>
          <w:position w:val="2"/>
        </w:rPr>
        <w:t xml:space="preserve"> </w:t>
      </w:r>
      <w:r>
        <w:rPr>
          <w:position w:val="2"/>
        </w:rPr>
        <w:t>To illustrate</w:t>
      </w:r>
      <w:r>
        <w:rPr>
          <w:spacing w:val="39"/>
          <w:position w:val="2"/>
        </w:rPr>
        <w:t xml:space="preserve"> </w:t>
      </w:r>
      <w:r>
        <w:rPr>
          <w:position w:val="2"/>
        </w:rPr>
        <w:t>the</w:t>
      </w:r>
      <w:r>
        <w:rPr>
          <w:spacing w:val="39"/>
          <w:position w:val="2"/>
        </w:rPr>
        <w:t xml:space="preserve"> </w:t>
      </w:r>
      <w:r>
        <w:rPr>
          <w:position w:val="2"/>
        </w:rPr>
        <w:t>process</w:t>
      </w:r>
      <w:r>
        <w:rPr>
          <w:spacing w:val="38"/>
          <w:position w:val="2"/>
        </w:rPr>
        <w:t xml:space="preserve"> </w:t>
      </w:r>
      <w:r>
        <w:rPr>
          <w:position w:val="2"/>
        </w:rPr>
        <w:t>of</w:t>
      </w:r>
      <w:r>
        <w:rPr>
          <w:spacing w:val="38"/>
          <w:position w:val="2"/>
        </w:rPr>
        <w:t xml:space="preserve"> </w:t>
      </w:r>
      <w:r>
        <w:rPr>
          <w:position w:val="2"/>
        </w:rPr>
        <w:t>establishing</w:t>
      </w:r>
      <w:r>
        <w:rPr>
          <w:spacing w:val="39"/>
          <w:position w:val="2"/>
        </w:rPr>
        <w:t xml:space="preserve"> </w:t>
      </w:r>
      <w:r>
        <w:rPr>
          <w:position w:val="2"/>
        </w:rPr>
        <w:t>a</w:t>
      </w:r>
      <w:r>
        <w:rPr>
          <w:spacing w:val="39"/>
          <w:position w:val="2"/>
        </w:rPr>
        <w:t xml:space="preserve"> </w:t>
      </w:r>
      <w:r>
        <w:rPr>
          <w:position w:val="2"/>
        </w:rPr>
        <w:t>supervisory</w:t>
      </w:r>
      <w:r>
        <w:rPr>
          <w:spacing w:val="38"/>
          <w:position w:val="2"/>
        </w:rPr>
        <w:t xml:space="preserve"> </w:t>
      </w:r>
      <w:r>
        <w:rPr>
          <w:position w:val="2"/>
        </w:rPr>
        <w:t>alliance</w:t>
      </w:r>
      <w:r>
        <w:rPr>
          <w:spacing w:val="40"/>
          <w:position w:val="2"/>
        </w:rPr>
        <w:t xml:space="preserve"> </w:t>
      </w:r>
      <w:r>
        <w:rPr>
          <w:position w:val="2"/>
        </w:rPr>
        <w:t>that</w:t>
      </w:r>
      <w:r>
        <w:rPr>
          <w:spacing w:val="38"/>
          <w:position w:val="2"/>
        </w:rPr>
        <w:t xml:space="preserve"> </w:t>
      </w:r>
      <w:r>
        <w:t>incorporates</w:t>
      </w:r>
      <w:r>
        <w:rPr>
          <w:spacing w:val="39"/>
        </w:rPr>
        <w:t xml:space="preserve"> </w:t>
      </w:r>
      <w:r>
        <w:t>principles</w:t>
      </w:r>
      <w:r>
        <w:rPr>
          <w:spacing w:val="38"/>
        </w:rPr>
        <w:t xml:space="preserve"> </w:t>
      </w:r>
      <w:r>
        <w:t>of mentorship and training.</w:t>
      </w:r>
    </w:p>
    <w:p w14:paraId="7B3E66B4" w14:textId="77777777" w:rsidR="007E47D9" w:rsidRDefault="00E6507F">
      <w:pPr>
        <w:pStyle w:val="BodyText"/>
        <w:spacing w:before="150" w:line="232" w:lineRule="auto"/>
        <w:ind w:left="479" w:hanging="360"/>
      </w:pPr>
      <w:r>
        <w:rPr>
          <w:rFonts w:ascii="MS PGothic" w:hAnsi="MS PGothic"/>
          <w:position w:val="1"/>
        </w:rPr>
        <w:t>➡</w:t>
      </w:r>
      <w:r>
        <w:rPr>
          <w:rFonts w:ascii="MS PGothic" w:hAnsi="MS PGothic"/>
          <w:spacing w:val="32"/>
          <w:position w:val="1"/>
        </w:rPr>
        <w:t xml:space="preserve"> </w:t>
      </w:r>
      <w:r>
        <w:t>To</w:t>
      </w:r>
      <w:r>
        <w:rPr>
          <w:spacing w:val="22"/>
        </w:rPr>
        <w:t xml:space="preserve"> </w:t>
      </w:r>
      <w:r>
        <w:t>suggest</w:t>
      </w:r>
      <w:r>
        <w:rPr>
          <w:spacing w:val="40"/>
        </w:rPr>
        <w:t xml:space="preserve"> </w:t>
      </w:r>
      <w:r>
        <w:t>how</w:t>
      </w:r>
      <w:r>
        <w:rPr>
          <w:spacing w:val="40"/>
        </w:rPr>
        <w:t xml:space="preserve"> </w:t>
      </w:r>
      <w:r>
        <w:t>to</w:t>
      </w:r>
      <w:r>
        <w:rPr>
          <w:spacing w:val="40"/>
        </w:rPr>
        <w:t xml:space="preserve"> </w:t>
      </w:r>
      <w:r>
        <w:t>develop</w:t>
      </w:r>
      <w:r>
        <w:rPr>
          <w:spacing w:val="40"/>
        </w:rPr>
        <w:t xml:space="preserve"> </w:t>
      </w:r>
      <w:r>
        <w:t>and</w:t>
      </w:r>
      <w:r>
        <w:rPr>
          <w:spacing w:val="40"/>
        </w:rPr>
        <w:t xml:space="preserve"> </w:t>
      </w:r>
      <w:r>
        <w:t>maintain</w:t>
      </w:r>
      <w:r>
        <w:rPr>
          <w:spacing w:val="40"/>
        </w:rPr>
        <w:t xml:space="preserve"> </w:t>
      </w:r>
      <w:r>
        <w:t>a</w:t>
      </w:r>
      <w:r>
        <w:rPr>
          <w:spacing w:val="40"/>
        </w:rPr>
        <w:t xml:space="preserve"> </w:t>
      </w:r>
      <w:r>
        <w:t>strong</w:t>
      </w:r>
      <w:r>
        <w:rPr>
          <w:spacing w:val="40"/>
        </w:rPr>
        <w:t xml:space="preserve"> </w:t>
      </w:r>
      <w:r>
        <w:t>collaborative</w:t>
      </w:r>
      <w:r>
        <w:rPr>
          <w:spacing w:val="38"/>
        </w:rPr>
        <w:t xml:space="preserve"> </w:t>
      </w:r>
      <w:r>
        <w:t>and</w:t>
      </w:r>
      <w:r>
        <w:rPr>
          <w:spacing w:val="31"/>
        </w:rPr>
        <w:t xml:space="preserve"> </w:t>
      </w:r>
      <w:r>
        <w:t>professional</w:t>
      </w:r>
      <w:r>
        <w:rPr>
          <w:spacing w:val="40"/>
        </w:rPr>
        <w:t xml:space="preserve"> </w:t>
      </w:r>
      <w:r>
        <w:t>supervisor– supervisee relationship.</w:t>
      </w:r>
    </w:p>
    <w:p w14:paraId="23F70619" w14:textId="77777777" w:rsidR="007E47D9" w:rsidRDefault="00E6507F">
      <w:pPr>
        <w:pStyle w:val="BodyText"/>
        <w:spacing w:before="258"/>
        <w:ind w:left="239" w:right="237"/>
      </w:pPr>
      <w:r>
        <w:t>MARGIE:</w:t>
      </w:r>
      <w:r>
        <w:rPr>
          <w:spacing w:val="-9"/>
        </w:rPr>
        <w:t xml:space="preserve"> </w:t>
      </w:r>
      <w:r>
        <w:t>Betty,</w:t>
      </w:r>
      <w:r>
        <w:rPr>
          <w:spacing w:val="-15"/>
        </w:rPr>
        <w:t xml:space="preserve"> </w:t>
      </w:r>
      <w:r>
        <w:t>as</w:t>
      </w:r>
      <w:r>
        <w:rPr>
          <w:spacing w:val="-8"/>
        </w:rPr>
        <w:t xml:space="preserve"> </w:t>
      </w:r>
      <w:r>
        <w:t>you</w:t>
      </w:r>
      <w:r>
        <w:rPr>
          <w:spacing w:val="-8"/>
        </w:rPr>
        <w:t xml:space="preserve"> </w:t>
      </w:r>
      <w:r>
        <w:t>know,</w:t>
      </w:r>
      <w:r>
        <w:rPr>
          <w:spacing w:val="-15"/>
        </w:rPr>
        <w:t xml:space="preserve"> </w:t>
      </w:r>
      <w:r>
        <w:t>I’m</w:t>
      </w:r>
      <w:r>
        <w:rPr>
          <w:spacing w:val="-8"/>
        </w:rPr>
        <w:t xml:space="preserve"> </w:t>
      </w:r>
      <w:r>
        <w:t>beginning</w:t>
      </w:r>
      <w:r>
        <w:rPr>
          <w:spacing w:val="-8"/>
        </w:rPr>
        <w:t xml:space="preserve"> </w:t>
      </w:r>
      <w:r>
        <w:t>to</w:t>
      </w:r>
      <w:r>
        <w:rPr>
          <w:spacing w:val="-8"/>
        </w:rPr>
        <w:t xml:space="preserve"> </w:t>
      </w:r>
      <w:r>
        <w:t>wind</w:t>
      </w:r>
      <w:r>
        <w:rPr>
          <w:spacing w:val="-9"/>
        </w:rPr>
        <w:t xml:space="preserve"> </w:t>
      </w:r>
      <w:r>
        <w:t>down</w:t>
      </w:r>
      <w:r>
        <w:rPr>
          <w:spacing w:val="-8"/>
        </w:rPr>
        <w:t xml:space="preserve"> </w:t>
      </w:r>
      <w:r>
        <w:t>my</w:t>
      </w:r>
      <w:r>
        <w:rPr>
          <w:spacing w:val="-8"/>
        </w:rPr>
        <w:t xml:space="preserve"> </w:t>
      </w:r>
      <w:r>
        <w:t>career</w:t>
      </w:r>
      <w:r>
        <w:rPr>
          <w:spacing w:val="-8"/>
        </w:rPr>
        <w:t xml:space="preserve"> </w:t>
      </w:r>
      <w:r>
        <w:t>and</w:t>
      </w:r>
      <w:r>
        <w:rPr>
          <w:spacing w:val="-8"/>
        </w:rPr>
        <w:t xml:space="preserve"> </w:t>
      </w:r>
      <w:r>
        <w:t>am</w:t>
      </w:r>
      <w:r>
        <w:rPr>
          <w:spacing w:val="-8"/>
        </w:rPr>
        <w:t xml:space="preserve"> </w:t>
      </w:r>
      <w:r>
        <w:t>looking</w:t>
      </w:r>
      <w:r>
        <w:rPr>
          <w:spacing w:val="-8"/>
        </w:rPr>
        <w:t xml:space="preserve"> </w:t>
      </w:r>
      <w:r>
        <w:t>forward</w:t>
      </w:r>
      <w:r>
        <w:rPr>
          <w:spacing w:val="-10"/>
        </w:rPr>
        <w:t xml:space="preserve"> </w:t>
      </w:r>
      <w:r>
        <w:t>to retirement in 2 years. Our agency strongly believes in the idea of fostering our own leade</w:t>
      </w:r>
      <w:r>
        <w:t>rs and promoting people from within.</w:t>
      </w:r>
      <w:r>
        <w:rPr>
          <w:spacing w:val="-10"/>
        </w:rPr>
        <w:t xml:space="preserve"> </w:t>
      </w:r>
      <w:r>
        <w:t>You</w:t>
      </w:r>
      <w:r>
        <w:rPr>
          <w:spacing w:val="-21"/>
        </w:rPr>
        <w:t xml:space="preserve"> </w:t>
      </w:r>
      <w:r>
        <w:t>and I have had a great relationship over these past few years. I’ve seen</w:t>
      </w:r>
      <w:r>
        <w:rPr>
          <w:spacing w:val="-1"/>
        </w:rPr>
        <w:t xml:space="preserve"> </w:t>
      </w:r>
      <w:r>
        <w:t>your skills</w:t>
      </w:r>
      <w:r>
        <w:rPr>
          <w:spacing w:val="-1"/>
        </w:rPr>
        <w:t xml:space="preserve"> </w:t>
      </w:r>
      <w:r>
        <w:t>and feel you have great potential to grow professionally and as an important professional in this agency.</w:t>
      </w:r>
      <w:r>
        <w:rPr>
          <w:spacing w:val="-13"/>
        </w:rPr>
        <w:t xml:space="preserve"> </w:t>
      </w:r>
      <w:r>
        <w:t>Your</w:t>
      </w:r>
      <w:r>
        <w:rPr>
          <w:spacing w:val="-11"/>
        </w:rPr>
        <w:t xml:space="preserve"> </w:t>
      </w:r>
      <w:r>
        <w:t>clinical skills are</w:t>
      </w:r>
      <w:r>
        <w:t xml:space="preserve"> excellent, you always complete your paperwork on time, and you’re a joy to supervise.</w:t>
      </w:r>
    </w:p>
    <w:p w14:paraId="56B1A68D" w14:textId="77777777" w:rsidR="007E47D9" w:rsidRDefault="00E6507F">
      <w:pPr>
        <w:pStyle w:val="BodyText"/>
        <w:spacing w:before="59"/>
        <w:ind w:left="239"/>
      </w:pPr>
      <w:r>
        <w:t>BETTY:</w:t>
      </w:r>
      <w:r>
        <w:rPr>
          <w:spacing w:val="-9"/>
        </w:rPr>
        <w:t xml:space="preserve"> </w:t>
      </w:r>
      <w:r>
        <w:t>Thanks</w:t>
      </w:r>
      <w:r>
        <w:rPr>
          <w:spacing w:val="-4"/>
        </w:rPr>
        <w:t xml:space="preserve"> </w:t>
      </w:r>
      <w:r>
        <w:t>so</w:t>
      </w:r>
      <w:r>
        <w:rPr>
          <w:spacing w:val="-5"/>
        </w:rPr>
        <w:t xml:space="preserve"> </w:t>
      </w:r>
      <w:r>
        <w:t>much,</w:t>
      </w:r>
      <w:r>
        <w:rPr>
          <w:spacing w:val="-4"/>
        </w:rPr>
        <w:t xml:space="preserve"> </w:t>
      </w:r>
      <w:r>
        <w:t>Margie.</w:t>
      </w:r>
      <w:r>
        <w:rPr>
          <w:spacing w:val="-10"/>
        </w:rPr>
        <w:t xml:space="preserve"> </w:t>
      </w:r>
      <w:r>
        <w:t>That</w:t>
      </w:r>
      <w:r>
        <w:rPr>
          <w:spacing w:val="-4"/>
        </w:rPr>
        <w:t xml:space="preserve"> </w:t>
      </w:r>
      <w:r>
        <w:t>really</w:t>
      </w:r>
      <w:r>
        <w:rPr>
          <w:spacing w:val="-4"/>
        </w:rPr>
        <w:t xml:space="preserve"> </w:t>
      </w:r>
      <w:r>
        <w:t>feels</w:t>
      </w:r>
      <w:r>
        <w:rPr>
          <w:spacing w:val="-4"/>
        </w:rPr>
        <w:t xml:space="preserve"> </w:t>
      </w:r>
      <w:r>
        <w:t>good.</w:t>
      </w:r>
      <w:r>
        <w:rPr>
          <w:spacing w:val="-4"/>
        </w:rPr>
        <w:t xml:space="preserve"> </w:t>
      </w:r>
      <w:r>
        <w:t>I</w:t>
      </w:r>
      <w:r>
        <w:rPr>
          <w:spacing w:val="-4"/>
        </w:rPr>
        <w:t xml:space="preserve"> </w:t>
      </w:r>
      <w:r>
        <w:t>really</w:t>
      </w:r>
      <w:r>
        <w:rPr>
          <w:spacing w:val="-4"/>
        </w:rPr>
        <w:t xml:space="preserve"> </w:t>
      </w:r>
      <w:r>
        <w:t>like</w:t>
      </w:r>
      <w:r>
        <w:rPr>
          <w:spacing w:val="-4"/>
        </w:rPr>
        <w:t xml:space="preserve"> </w:t>
      </w:r>
      <w:r>
        <w:t>my</w:t>
      </w:r>
      <w:r>
        <w:rPr>
          <w:spacing w:val="-4"/>
        </w:rPr>
        <w:t xml:space="preserve"> </w:t>
      </w:r>
      <w:r>
        <w:t>job</w:t>
      </w:r>
      <w:r>
        <w:rPr>
          <w:spacing w:val="-4"/>
        </w:rPr>
        <w:t xml:space="preserve"> </w:t>
      </w:r>
      <w:r>
        <w:t>and</w:t>
      </w:r>
      <w:r>
        <w:rPr>
          <w:spacing w:val="-4"/>
        </w:rPr>
        <w:t xml:space="preserve"> </w:t>
      </w:r>
      <w:r>
        <w:t>would</w:t>
      </w:r>
      <w:r>
        <w:rPr>
          <w:spacing w:val="-5"/>
        </w:rPr>
        <w:t xml:space="preserve"> </w:t>
      </w:r>
      <w:r>
        <w:t>like</w:t>
      </w:r>
      <w:r>
        <w:rPr>
          <w:spacing w:val="-4"/>
        </w:rPr>
        <w:t xml:space="preserve"> </w:t>
      </w:r>
      <w:r>
        <w:t>to continue working here.</w:t>
      </w:r>
    </w:p>
    <w:p w14:paraId="784F5546" w14:textId="77777777" w:rsidR="007E47D9" w:rsidRDefault="00E6507F">
      <w:pPr>
        <w:pStyle w:val="BodyText"/>
        <w:spacing w:before="74"/>
        <w:ind w:left="239" w:right="237"/>
      </w:pPr>
      <w:r>
        <w:t>MARGIE: I hope you continue working here.</w:t>
      </w:r>
      <w:r>
        <w:rPr>
          <w:spacing w:val="-7"/>
        </w:rPr>
        <w:t xml:space="preserve"> </w:t>
      </w:r>
      <w:r>
        <w:t>You’re a great asset to the agency.</w:t>
      </w:r>
      <w:r>
        <w:rPr>
          <w:spacing w:val="-7"/>
        </w:rPr>
        <w:t xml:space="preserve"> </w:t>
      </w:r>
      <w:r>
        <w:t>You’ve just implemented some innovative ideas, and you’re enthusiastic about the work.</w:t>
      </w:r>
      <w:r>
        <w:rPr>
          <w:spacing w:val="-4"/>
        </w:rPr>
        <w:t xml:space="preserve"> </w:t>
      </w:r>
      <w:r>
        <w:t>Whenever I ask you to</w:t>
      </w:r>
      <w:r>
        <w:rPr>
          <w:spacing w:val="-4"/>
        </w:rPr>
        <w:t xml:space="preserve"> </w:t>
      </w:r>
      <w:r>
        <w:t>take</w:t>
      </w:r>
      <w:r>
        <w:rPr>
          <w:spacing w:val="-4"/>
        </w:rPr>
        <w:t xml:space="preserve"> </w:t>
      </w:r>
      <w:r>
        <w:t>on</w:t>
      </w:r>
      <w:r>
        <w:rPr>
          <w:spacing w:val="-4"/>
        </w:rPr>
        <w:t xml:space="preserve"> </w:t>
      </w:r>
      <w:r>
        <w:t>an</w:t>
      </w:r>
      <w:r>
        <w:rPr>
          <w:spacing w:val="-4"/>
        </w:rPr>
        <w:t xml:space="preserve"> </w:t>
      </w:r>
      <w:r>
        <w:t>assignment,</w:t>
      </w:r>
      <w:r>
        <w:rPr>
          <w:spacing w:val="-4"/>
        </w:rPr>
        <w:t xml:space="preserve"> </w:t>
      </w:r>
      <w:r>
        <w:t>you’re</w:t>
      </w:r>
      <w:r>
        <w:rPr>
          <w:spacing w:val="-4"/>
        </w:rPr>
        <w:t xml:space="preserve"> </w:t>
      </w:r>
      <w:r>
        <w:t>always</w:t>
      </w:r>
      <w:r>
        <w:rPr>
          <w:spacing w:val="-4"/>
        </w:rPr>
        <w:t xml:space="preserve"> </w:t>
      </w:r>
      <w:r>
        <w:t>the</w:t>
      </w:r>
      <w:r>
        <w:rPr>
          <w:spacing w:val="-4"/>
        </w:rPr>
        <w:t xml:space="preserve"> </w:t>
      </w:r>
      <w:r>
        <w:t>first</w:t>
      </w:r>
      <w:r>
        <w:rPr>
          <w:spacing w:val="-4"/>
        </w:rPr>
        <w:t xml:space="preserve"> </w:t>
      </w:r>
      <w:r>
        <w:t>to</w:t>
      </w:r>
      <w:r>
        <w:rPr>
          <w:spacing w:val="-4"/>
        </w:rPr>
        <w:t xml:space="preserve"> </w:t>
      </w:r>
      <w:r>
        <w:t>complete</w:t>
      </w:r>
      <w:r>
        <w:rPr>
          <w:spacing w:val="-4"/>
        </w:rPr>
        <w:t xml:space="preserve"> </w:t>
      </w:r>
      <w:r>
        <w:t>it.</w:t>
      </w:r>
      <w:r>
        <w:rPr>
          <w:spacing w:val="-4"/>
        </w:rPr>
        <w:t xml:space="preserve"> </w:t>
      </w:r>
      <w:r>
        <w:t>I</w:t>
      </w:r>
      <w:r>
        <w:rPr>
          <w:spacing w:val="-4"/>
        </w:rPr>
        <w:t xml:space="preserve"> </w:t>
      </w:r>
      <w:r>
        <w:t>like</w:t>
      </w:r>
      <w:r>
        <w:rPr>
          <w:spacing w:val="-4"/>
        </w:rPr>
        <w:t xml:space="preserve"> </w:t>
      </w:r>
      <w:r>
        <w:t>that.</w:t>
      </w:r>
      <w:r>
        <w:rPr>
          <w:spacing w:val="-14"/>
        </w:rPr>
        <w:t xml:space="preserve"> </w:t>
      </w:r>
      <w:r>
        <w:t>You’ve</w:t>
      </w:r>
      <w:r>
        <w:rPr>
          <w:spacing w:val="-4"/>
        </w:rPr>
        <w:t xml:space="preserve"> </w:t>
      </w:r>
      <w:r>
        <w:t>worked</w:t>
      </w:r>
      <w:r>
        <w:rPr>
          <w:spacing w:val="-5"/>
        </w:rPr>
        <w:t xml:space="preserve"> </w:t>
      </w:r>
      <w:r>
        <w:t>hard</w:t>
      </w:r>
      <w:r>
        <w:rPr>
          <w:spacing w:val="-4"/>
        </w:rPr>
        <w:t xml:space="preserve"> </w:t>
      </w:r>
      <w:r>
        <w:t>to become an excellent counselor. So, I’d like to have an idea where you want to be in 5 years.</w:t>
      </w:r>
    </w:p>
    <w:p w14:paraId="16874768" w14:textId="77777777" w:rsidR="007E47D9" w:rsidRDefault="00E6507F">
      <w:pPr>
        <w:pStyle w:val="BodyText"/>
        <w:spacing w:line="315" w:lineRule="exact"/>
        <w:ind w:left="239"/>
      </w:pPr>
      <w:r>
        <w:t>Would</w:t>
      </w:r>
      <w:r>
        <w:rPr>
          <w:spacing w:val="-7"/>
        </w:rPr>
        <w:t xml:space="preserve"> </w:t>
      </w:r>
      <w:r>
        <w:t>you</w:t>
      </w:r>
      <w:r>
        <w:rPr>
          <w:spacing w:val="-4"/>
        </w:rPr>
        <w:t xml:space="preserve"> </w:t>
      </w:r>
      <w:r>
        <w:t>be</w:t>
      </w:r>
      <w:r>
        <w:rPr>
          <w:spacing w:val="-4"/>
        </w:rPr>
        <w:t xml:space="preserve"> </w:t>
      </w:r>
      <w:r>
        <w:t>willing</w:t>
      </w:r>
      <w:r>
        <w:rPr>
          <w:spacing w:val="-4"/>
        </w:rPr>
        <w:t xml:space="preserve"> </w:t>
      </w:r>
      <w:r>
        <w:t>to</w:t>
      </w:r>
      <w:r>
        <w:rPr>
          <w:spacing w:val="-5"/>
        </w:rPr>
        <w:t xml:space="preserve"> </w:t>
      </w:r>
      <w:r>
        <w:t>discuss</w:t>
      </w:r>
      <w:r>
        <w:rPr>
          <w:spacing w:val="-4"/>
        </w:rPr>
        <w:t xml:space="preserve"> </w:t>
      </w:r>
      <w:r>
        <w:t>that</w:t>
      </w:r>
      <w:r>
        <w:rPr>
          <w:spacing w:val="-4"/>
        </w:rPr>
        <w:t xml:space="preserve"> </w:t>
      </w:r>
      <w:r>
        <w:t>with</w:t>
      </w:r>
      <w:r>
        <w:rPr>
          <w:spacing w:val="-4"/>
        </w:rPr>
        <w:t xml:space="preserve"> </w:t>
      </w:r>
      <w:r>
        <w:rPr>
          <w:spacing w:val="-5"/>
        </w:rPr>
        <w:t>me?</w:t>
      </w:r>
    </w:p>
    <w:p w14:paraId="5ECB26B0" w14:textId="77777777" w:rsidR="007E47D9" w:rsidRDefault="007E47D9">
      <w:pPr>
        <w:spacing w:line="315" w:lineRule="exact"/>
        <w:sectPr w:rsidR="007E47D9">
          <w:pgSz w:w="12240" w:h="16340"/>
          <w:pgMar w:top="1560" w:right="400" w:bottom="960" w:left="380" w:header="0" w:footer="744" w:gutter="0"/>
          <w:cols w:space="720"/>
        </w:sectPr>
      </w:pPr>
    </w:p>
    <w:p w14:paraId="329819D6" w14:textId="77777777" w:rsidR="007E47D9" w:rsidRDefault="00E6507F">
      <w:pPr>
        <w:pStyle w:val="BodyText"/>
        <w:spacing w:before="66"/>
        <w:ind w:right="237"/>
      </w:pPr>
      <w:r>
        <w:lastRenderedPageBreak/>
        <w:t>BETTY:</w:t>
      </w:r>
      <w:r>
        <w:rPr>
          <w:spacing w:val="-5"/>
        </w:rPr>
        <w:t xml:space="preserve"> </w:t>
      </w:r>
      <w:r>
        <w:t>Sure.</w:t>
      </w:r>
      <w:r>
        <w:rPr>
          <w:spacing w:val="-5"/>
        </w:rPr>
        <w:t xml:space="preserve"> </w:t>
      </w:r>
      <w:r>
        <w:t>I</w:t>
      </w:r>
      <w:r>
        <w:rPr>
          <w:spacing w:val="-5"/>
        </w:rPr>
        <w:t xml:space="preserve"> </w:t>
      </w:r>
      <w:r>
        <w:t>hope</w:t>
      </w:r>
      <w:r>
        <w:rPr>
          <w:spacing w:val="-5"/>
        </w:rPr>
        <w:t xml:space="preserve"> </w:t>
      </w:r>
      <w:r>
        <w:t>I’m</w:t>
      </w:r>
      <w:r>
        <w:rPr>
          <w:spacing w:val="-5"/>
        </w:rPr>
        <w:t xml:space="preserve"> </w:t>
      </w:r>
      <w:r>
        <w:t>still</w:t>
      </w:r>
      <w:r>
        <w:rPr>
          <w:spacing w:val="-5"/>
        </w:rPr>
        <w:t xml:space="preserve"> </w:t>
      </w:r>
      <w:r>
        <w:t>here.</w:t>
      </w:r>
      <w:r>
        <w:rPr>
          <w:spacing w:val="-5"/>
        </w:rPr>
        <w:t xml:space="preserve"> </w:t>
      </w:r>
      <w:r>
        <w:t>I</w:t>
      </w:r>
      <w:r>
        <w:rPr>
          <w:spacing w:val="-5"/>
        </w:rPr>
        <w:t xml:space="preserve"> </w:t>
      </w:r>
      <w:r>
        <w:t>like</w:t>
      </w:r>
      <w:r>
        <w:rPr>
          <w:spacing w:val="-5"/>
        </w:rPr>
        <w:t xml:space="preserve"> </w:t>
      </w:r>
      <w:r>
        <w:t>the</w:t>
      </w:r>
      <w:r>
        <w:rPr>
          <w:spacing w:val="-5"/>
        </w:rPr>
        <w:t xml:space="preserve"> </w:t>
      </w:r>
      <w:r>
        <w:t>clients,</w:t>
      </w:r>
      <w:r>
        <w:rPr>
          <w:spacing w:val="-5"/>
        </w:rPr>
        <w:t xml:space="preserve"> </w:t>
      </w:r>
      <w:r>
        <w:t>my</w:t>
      </w:r>
      <w:r>
        <w:rPr>
          <w:spacing w:val="-5"/>
        </w:rPr>
        <w:t xml:space="preserve"> </w:t>
      </w:r>
      <w:r>
        <w:t>colleagues,</w:t>
      </w:r>
      <w:r>
        <w:rPr>
          <w:spacing w:val="-5"/>
        </w:rPr>
        <w:t xml:space="preserve"> </w:t>
      </w:r>
      <w:r>
        <w:t>and</w:t>
      </w:r>
      <w:r>
        <w:rPr>
          <w:spacing w:val="-5"/>
        </w:rPr>
        <w:t xml:space="preserve"> </w:t>
      </w:r>
      <w:r>
        <w:t>this</w:t>
      </w:r>
      <w:r>
        <w:rPr>
          <w:spacing w:val="-5"/>
        </w:rPr>
        <w:t xml:space="preserve"> </w:t>
      </w:r>
      <w:r>
        <w:t>agency.</w:t>
      </w:r>
      <w:r>
        <w:rPr>
          <w:spacing w:val="-5"/>
        </w:rPr>
        <w:t xml:space="preserve"> </w:t>
      </w:r>
      <w:r>
        <w:t>I</w:t>
      </w:r>
      <w:r>
        <w:rPr>
          <w:spacing w:val="-5"/>
        </w:rPr>
        <w:t xml:space="preserve"> </w:t>
      </w:r>
      <w:r>
        <w:t>like</w:t>
      </w:r>
      <w:r>
        <w:rPr>
          <w:spacing w:val="-5"/>
        </w:rPr>
        <w:t xml:space="preserve"> </w:t>
      </w:r>
      <w:r>
        <w:t>that</w:t>
      </w:r>
      <w:r>
        <w:rPr>
          <w:spacing w:val="-5"/>
        </w:rPr>
        <w:t xml:space="preserve"> </w:t>
      </w:r>
      <w:r>
        <w:t>I get to try new things.</w:t>
      </w:r>
      <w:r>
        <w:rPr>
          <w:spacing w:val="-6"/>
        </w:rPr>
        <w:t xml:space="preserve"> </w:t>
      </w:r>
      <w:r>
        <w:t>You’ve been supportive of that. This is a place where I’m able to make a contribution to my community.</w:t>
      </w:r>
    </w:p>
    <w:p w14:paraId="1023EFCD" w14:textId="77777777" w:rsidR="007E47D9" w:rsidRDefault="00E6507F">
      <w:pPr>
        <w:pStyle w:val="BodyText"/>
        <w:spacing w:before="100"/>
        <w:ind w:right="237"/>
      </w:pPr>
      <w:r>
        <w:t>MARGIE:</w:t>
      </w:r>
      <w:r>
        <w:rPr>
          <w:spacing w:val="-4"/>
        </w:rPr>
        <w:t xml:space="preserve"> </w:t>
      </w:r>
      <w:r>
        <w:t>So</w:t>
      </w:r>
      <w:r>
        <w:rPr>
          <w:spacing w:val="-4"/>
        </w:rPr>
        <w:t xml:space="preserve"> </w:t>
      </w:r>
      <w:r>
        <w:t>this</w:t>
      </w:r>
      <w:r>
        <w:rPr>
          <w:spacing w:val="-3"/>
        </w:rPr>
        <w:t xml:space="preserve"> </w:t>
      </w:r>
      <w:r>
        <w:t>is</w:t>
      </w:r>
      <w:r>
        <w:rPr>
          <w:spacing w:val="-3"/>
        </w:rPr>
        <w:t xml:space="preserve"> </w:t>
      </w:r>
      <w:r>
        <w:t>“home”</w:t>
      </w:r>
      <w:r>
        <w:rPr>
          <w:spacing w:val="-3"/>
        </w:rPr>
        <w:t xml:space="preserve"> </w:t>
      </w:r>
      <w:r>
        <w:t>for</w:t>
      </w:r>
      <w:r>
        <w:rPr>
          <w:spacing w:val="-3"/>
        </w:rPr>
        <w:t xml:space="preserve"> </w:t>
      </w:r>
      <w:r>
        <w:t>you:</w:t>
      </w:r>
      <w:r>
        <w:rPr>
          <w:spacing w:val="-9"/>
        </w:rPr>
        <w:t xml:space="preserve"> </w:t>
      </w:r>
      <w:r>
        <w:t>That</w:t>
      </w:r>
      <w:r>
        <w:rPr>
          <w:spacing w:val="-3"/>
        </w:rPr>
        <w:t xml:space="preserve"> </w:t>
      </w:r>
      <w:r>
        <w:t>is</w:t>
      </w:r>
      <w:r>
        <w:rPr>
          <w:spacing w:val="-3"/>
        </w:rPr>
        <w:t xml:space="preserve"> </w:t>
      </w:r>
      <w:r>
        <w:t>so</w:t>
      </w:r>
      <w:r>
        <w:rPr>
          <w:spacing w:val="-4"/>
        </w:rPr>
        <w:t xml:space="preserve"> </w:t>
      </w:r>
      <w:r>
        <w:t>evident.</w:t>
      </w:r>
      <w:r>
        <w:rPr>
          <w:spacing w:val="-3"/>
        </w:rPr>
        <w:t xml:space="preserve"> </w:t>
      </w:r>
      <w:r>
        <w:t>It’s</w:t>
      </w:r>
      <w:r>
        <w:rPr>
          <w:spacing w:val="-4"/>
        </w:rPr>
        <w:t xml:space="preserve"> </w:t>
      </w:r>
      <w:r>
        <w:t>working</w:t>
      </w:r>
      <w:r>
        <w:rPr>
          <w:spacing w:val="-4"/>
        </w:rPr>
        <w:t xml:space="preserve"> </w:t>
      </w:r>
      <w:r>
        <w:t>really</w:t>
      </w:r>
      <w:r>
        <w:rPr>
          <w:spacing w:val="-3"/>
        </w:rPr>
        <w:t xml:space="preserve"> </w:t>
      </w:r>
      <w:r>
        <w:t>well</w:t>
      </w:r>
      <w:r>
        <w:rPr>
          <w:spacing w:val="-4"/>
        </w:rPr>
        <w:t xml:space="preserve"> </w:t>
      </w:r>
      <w:r>
        <w:t>for</w:t>
      </w:r>
      <w:r>
        <w:rPr>
          <w:spacing w:val="-3"/>
        </w:rPr>
        <w:t xml:space="preserve"> </w:t>
      </w:r>
      <w:r>
        <w:t>you</w:t>
      </w:r>
      <w:r>
        <w:t>.</w:t>
      </w:r>
      <w:r>
        <w:rPr>
          <w:spacing w:val="-3"/>
        </w:rPr>
        <w:t xml:space="preserve"> </w:t>
      </w:r>
      <w:r>
        <w:t xml:space="preserve">Perhaps we can discuss what’s ahead for you. What would you like to be doing differently here in the </w:t>
      </w:r>
      <w:r>
        <w:rPr>
          <w:spacing w:val="-2"/>
        </w:rPr>
        <w:t>future?</w:t>
      </w:r>
    </w:p>
    <w:p w14:paraId="4DB342C5" w14:textId="77777777" w:rsidR="007E47D9" w:rsidRDefault="00E6507F">
      <w:pPr>
        <w:pStyle w:val="BodyText"/>
        <w:spacing w:before="100"/>
        <w:ind w:right="237"/>
      </w:pPr>
      <w:r>
        <w:t>BETTY:</w:t>
      </w:r>
      <w:r>
        <w:rPr>
          <w:spacing w:val="-6"/>
        </w:rPr>
        <w:t xml:space="preserve"> </w:t>
      </w:r>
      <w:r>
        <w:t>I</w:t>
      </w:r>
      <w:r>
        <w:rPr>
          <w:spacing w:val="-6"/>
        </w:rPr>
        <w:t xml:space="preserve"> </w:t>
      </w:r>
      <w:r>
        <w:t>don’t</w:t>
      </w:r>
      <w:r>
        <w:rPr>
          <w:spacing w:val="-6"/>
        </w:rPr>
        <w:t xml:space="preserve"> </w:t>
      </w:r>
      <w:r>
        <w:t>know.</w:t>
      </w:r>
      <w:r>
        <w:rPr>
          <w:spacing w:val="-6"/>
        </w:rPr>
        <w:t xml:space="preserve"> </w:t>
      </w:r>
      <w:r>
        <w:t>I’d</w:t>
      </w:r>
      <w:r>
        <w:rPr>
          <w:spacing w:val="-6"/>
        </w:rPr>
        <w:t xml:space="preserve"> </w:t>
      </w:r>
      <w:r>
        <w:t>like</w:t>
      </w:r>
      <w:r>
        <w:rPr>
          <w:spacing w:val="-6"/>
        </w:rPr>
        <w:t xml:space="preserve"> </w:t>
      </w:r>
      <w:r>
        <w:t>to</w:t>
      </w:r>
      <w:r>
        <w:rPr>
          <w:spacing w:val="-6"/>
        </w:rPr>
        <w:t xml:space="preserve"> </w:t>
      </w:r>
      <w:r>
        <w:t>continue</w:t>
      </w:r>
      <w:r>
        <w:rPr>
          <w:spacing w:val="-6"/>
        </w:rPr>
        <w:t xml:space="preserve"> </w:t>
      </w:r>
      <w:r>
        <w:t>to</w:t>
      </w:r>
      <w:r>
        <w:rPr>
          <w:spacing w:val="-6"/>
        </w:rPr>
        <w:t xml:space="preserve"> </w:t>
      </w:r>
      <w:r>
        <w:t>improve</w:t>
      </w:r>
      <w:r>
        <w:rPr>
          <w:spacing w:val="-6"/>
        </w:rPr>
        <w:t xml:space="preserve"> </w:t>
      </w:r>
      <w:r>
        <w:t>my</w:t>
      </w:r>
      <w:r>
        <w:rPr>
          <w:spacing w:val="-6"/>
        </w:rPr>
        <w:t xml:space="preserve"> </w:t>
      </w:r>
      <w:r>
        <w:t>counseling</w:t>
      </w:r>
      <w:r>
        <w:rPr>
          <w:spacing w:val="-6"/>
        </w:rPr>
        <w:t xml:space="preserve"> </w:t>
      </w:r>
      <w:r>
        <w:t>skills,</w:t>
      </w:r>
      <w:r>
        <w:rPr>
          <w:spacing w:val="-7"/>
        </w:rPr>
        <w:t xml:space="preserve"> </w:t>
      </w:r>
      <w:r>
        <w:t>maybe</w:t>
      </w:r>
      <w:r>
        <w:rPr>
          <w:spacing w:val="-6"/>
        </w:rPr>
        <w:t xml:space="preserve"> </w:t>
      </w:r>
      <w:r>
        <w:t>even</w:t>
      </w:r>
      <w:r>
        <w:rPr>
          <w:spacing w:val="-6"/>
        </w:rPr>
        <w:t xml:space="preserve"> </w:t>
      </w:r>
      <w:r>
        <w:t>advance up the ladder a bit. I think I have good individual and group counseling skills, but I also know administration involves another whole set of competencies.</w:t>
      </w:r>
    </w:p>
    <w:p w14:paraId="71155B5A" w14:textId="77777777" w:rsidR="007E47D9" w:rsidRDefault="00E6507F">
      <w:pPr>
        <w:pStyle w:val="BodyText"/>
        <w:spacing w:before="99"/>
        <w:ind w:right="408"/>
      </w:pPr>
      <w:r>
        <w:t>MARGIE:</w:t>
      </w:r>
      <w:r>
        <w:rPr>
          <w:spacing w:val="-17"/>
        </w:rPr>
        <w:t xml:space="preserve"> </w:t>
      </w:r>
      <w:r>
        <w:t>You’re</w:t>
      </w:r>
      <w:r>
        <w:rPr>
          <w:spacing w:val="-7"/>
        </w:rPr>
        <w:t xml:space="preserve"> </w:t>
      </w:r>
      <w:r>
        <w:t>right,</w:t>
      </w:r>
      <w:r>
        <w:rPr>
          <w:spacing w:val="-7"/>
        </w:rPr>
        <w:t xml:space="preserve"> </w:t>
      </w:r>
      <w:r>
        <w:t>there</w:t>
      </w:r>
      <w:r>
        <w:rPr>
          <w:spacing w:val="-7"/>
        </w:rPr>
        <w:t xml:space="preserve"> </w:t>
      </w:r>
      <w:r>
        <w:t>are</w:t>
      </w:r>
      <w:r>
        <w:rPr>
          <w:spacing w:val="-7"/>
        </w:rPr>
        <w:t xml:space="preserve"> </w:t>
      </w:r>
      <w:r>
        <w:t>different</w:t>
      </w:r>
      <w:r>
        <w:rPr>
          <w:spacing w:val="-7"/>
        </w:rPr>
        <w:t xml:space="preserve"> </w:t>
      </w:r>
      <w:r>
        <w:t>skills</w:t>
      </w:r>
      <w:r>
        <w:rPr>
          <w:spacing w:val="-8"/>
        </w:rPr>
        <w:t xml:space="preserve"> </w:t>
      </w:r>
      <w:r>
        <w:t>in</w:t>
      </w:r>
      <w:r>
        <w:rPr>
          <w:spacing w:val="-7"/>
        </w:rPr>
        <w:t xml:space="preserve"> </w:t>
      </w:r>
      <w:r>
        <w:t>administration</w:t>
      </w:r>
      <w:r>
        <w:rPr>
          <w:spacing w:val="-7"/>
        </w:rPr>
        <w:t xml:space="preserve"> </w:t>
      </w:r>
      <w:r>
        <w:t>and</w:t>
      </w:r>
      <w:r>
        <w:rPr>
          <w:spacing w:val="-7"/>
        </w:rPr>
        <w:t xml:space="preserve"> </w:t>
      </w:r>
      <w:r>
        <w:t>that’s</w:t>
      </w:r>
      <w:r>
        <w:rPr>
          <w:spacing w:val="-8"/>
        </w:rPr>
        <w:t xml:space="preserve"> </w:t>
      </w:r>
      <w:r>
        <w:t>important</w:t>
      </w:r>
      <w:r>
        <w:rPr>
          <w:spacing w:val="-7"/>
        </w:rPr>
        <w:t xml:space="preserve"> </w:t>
      </w:r>
      <w:r>
        <w:t>to r</w:t>
      </w:r>
      <w:r>
        <w:t>ecognize.</w:t>
      </w:r>
      <w:r>
        <w:rPr>
          <w:spacing w:val="-3"/>
        </w:rPr>
        <w:t xml:space="preserve"> </w:t>
      </w:r>
      <w:r>
        <w:t>And I’m excited that you want to move up.</w:t>
      </w:r>
    </w:p>
    <w:p w14:paraId="5B5E7917" w14:textId="77777777" w:rsidR="007E47D9" w:rsidRDefault="00E6507F">
      <w:pPr>
        <w:pStyle w:val="BodyText"/>
        <w:spacing w:before="119"/>
        <w:ind w:right="408"/>
      </w:pPr>
      <w:r>
        <w:t>BETTY:</w:t>
      </w:r>
      <w:r>
        <w:rPr>
          <w:spacing w:val="-5"/>
        </w:rPr>
        <w:t xml:space="preserve"> </w:t>
      </w:r>
      <w:r>
        <w:t>Oh,</w:t>
      </w:r>
      <w:r>
        <w:rPr>
          <w:spacing w:val="-6"/>
        </w:rPr>
        <w:t xml:space="preserve"> </w:t>
      </w:r>
      <w:r>
        <w:t>that</w:t>
      </w:r>
      <w:r>
        <w:rPr>
          <w:spacing w:val="-5"/>
        </w:rPr>
        <w:t xml:space="preserve"> </w:t>
      </w:r>
      <w:r>
        <w:t>scares</w:t>
      </w:r>
      <w:r>
        <w:rPr>
          <w:spacing w:val="-6"/>
        </w:rPr>
        <w:t xml:space="preserve"> </w:t>
      </w:r>
      <w:r>
        <w:t>me</w:t>
      </w:r>
      <w:r>
        <w:rPr>
          <w:spacing w:val="-5"/>
        </w:rPr>
        <w:t xml:space="preserve"> </w:t>
      </w:r>
      <w:r>
        <w:t>a</w:t>
      </w:r>
      <w:r>
        <w:rPr>
          <w:spacing w:val="-5"/>
        </w:rPr>
        <w:t xml:space="preserve"> </w:t>
      </w:r>
      <w:r>
        <w:t>bit.</w:t>
      </w:r>
      <w:r>
        <w:rPr>
          <w:spacing w:val="-5"/>
        </w:rPr>
        <w:t xml:space="preserve"> </w:t>
      </w:r>
      <w:r>
        <w:t>I</w:t>
      </w:r>
      <w:r>
        <w:rPr>
          <w:spacing w:val="-5"/>
        </w:rPr>
        <w:t xml:space="preserve"> </w:t>
      </w:r>
      <w:r>
        <w:t>like</w:t>
      </w:r>
      <w:r>
        <w:rPr>
          <w:spacing w:val="-5"/>
        </w:rPr>
        <w:t xml:space="preserve"> </w:t>
      </w:r>
      <w:r>
        <w:t>seeing</w:t>
      </w:r>
      <w:r>
        <w:rPr>
          <w:spacing w:val="-6"/>
        </w:rPr>
        <w:t xml:space="preserve"> </w:t>
      </w:r>
      <w:r>
        <w:t>clients</w:t>
      </w:r>
      <w:r>
        <w:rPr>
          <w:spacing w:val="-5"/>
        </w:rPr>
        <w:t xml:space="preserve"> </w:t>
      </w:r>
      <w:r>
        <w:t>and</w:t>
      </w:r>
      <w:r>
        <w:rPr>
          <w:spacing w:val="-5"/>
        </w:rPr>
        <w:t xml:space="preserve"> </w:t>
      </w:r>
      <w:r>
        <w:t>wouldn’t</w:t>
      </w:r>
      <w:r>
        <w:rPr>
          <w:spacing w:val="-5"/>
        </w:rPr>
        <w:t xml:space="preserve"> </w:t>
      </w:r>
      <w:r>
        <w:t>want</w:t>
      </w:r>
      <w:r>
        <w:rPr>
          <w:spacing w:val="-6"/>
        </w:rPr>
        <w:t xml:space="preserve"> </w:t>
      </w:r>
      <w:r>
        <w:t>to</w:t>
      </w:r>
      <w:r>
        <w:rPr>
          <w:spacing w:val="-5"/>
        </w:rPr>
        <w:t xml:space="preserve"> </w:t>
      </w:r>
      <w:r>
        <w:t>become</w:t>
      </w:r>
      <w:r>
        <w:rPr>
          <w:spacing w:val="-5"/>
        </w:rPr>
        <w:t xml:space="preserve"> </w:t>
      </w:r>
      <w:r>
        <w:t>a</w:t>
      </w:r>
      <w:r>
        <w:rPr>
          <w:spacing w:val="-5"/>
        </w:rPr>
        <w:t xml:space="preserve"> </w:t>
      </w:r>
      <w:r>
        <w:t>paper- pusher, not that that’s all you do. [</w:t>
      </w:r>
      <w:r>
        <w:rPr>
          <w:i/>
        </w:rPr>
        <w:t>Laughter</w:t>
      </w:r>
      <w:r>
        <w:t>.]</w:t>
      </w:r>
    </w:p>
    <w:p w14:paraId="525848B0" w14:textId="77777777" w:rsidR="007E47D9" w:rsidRDefault="00E6507F">
      <w:pPr>
        <w:pStyle w:val="BodyText"/>
        <w:spacing w:before="119"/>
        <w:ind w:right="408"/>
      </w:pPr>
      <w:r>
        <w:t xml:space="preserve">MARGIE: I like that you want to stay anchored in clinical work. </w:t>
      </w:r>
      <w:r>
        <w:t>I think that is important and I appreciate</w:t>
      </w:r>
      <w:r>
        <w:rPr>
          <w:spacing w:val="-6"/>
        </w:rPr>
        <w:t xml:space="preserve"> </w:t>
      </w:r>
      <w:r>
        <w:t>your</w:t>
      </w:r>
      <w:r>
        <w:rPr>
          <w:spacing w:val="-6"/>
        </w:rPr>
        <w:t xml:space="preserve"> </w:t>
      </w:r>
      <w:r>
        <w:t>concern</w:t>
      </w:r>
      <w:r>
        <w:rPr>
          <w:spacing w:val="-6"/>
        </w:rPr>
        <w:t xml:space="preserve"> </w:t>
      </w:r>
      <w:r>
        <w:t>for</w:t>
      </w:r>
      <w:r>
        <w:rPr>
          <w:spacing w:val="-6"/>
        </w:rPr>
        <w:t xml:space="preserve"> </w:t>
      </w:r>
      <w:r>
        <w:t>clients.</w:t>
      </w:r>
      <w:r>
        <w:rPr>
          <w:spacing w:val="-10"/>
        </w:rPr>
        <w:t xml:space="preserve"> </w:t>
      </w:r>
      <w:r>
        <w:t>That’s</w:t>
      </w:r>
      <w:r>
        <w:rPr>
          <w:spacing w:val="-7"/>
        </w:rPr>
        <w:t xml:space="preserve"> </w:t>
      </w:r>
      <w:r>
        <w:t>one</w:t>
      </w:r>
      <w:r>
        <w:rPr>
          <w:spacing w:val="-6"/>
        </w:rPr>
        <w:t xml:space="preserve"> </w:t>
      </w:r>
      <w:r>
        <w:t>reason</w:t>
      </w:r>
      <w:r>
        <w:rPr>
          <w:spacing w:val="-6"/>
        </w:rPr>
        <w:t xml:space="preserve"> </w:t>
      </w:r>
      <w:r>
        <w:t>you’re</w:t>
      </w:r>
      <w:r>
        <w:rPr>
          <w:spacing w:val="-6"/>
        </w:rPr>
        <w:t xml:space="preserve"> </w:t>
      </w:r>
      <w:r>
        <w:t>so</w:t>
      </w:r>
      <w:r>
        <w:rPr>
          <w:spacing w:val="-7"/>
        </w:rPr>
        <w:t xml:space="preserve"> </w:t>
      </w:r>
      <w:r>
        <w:t>good</w:t>
      </w:r>
      <w:r>
        <w:rPr>
          <w:spacing w:val="-6"/>
        </w:rPr>
        <w:t xml:space="preserve"> </w:t>
      </w:r>
      <w:r>
        <w:t>at</w:t>
      </w:r>
      <w:r>
        <w:rPr>
          <w:spacing w:val="-6"/>
        </w:rPr>
        <w:t xml:space="preserve"> </w:t>
      </w:r>
      <w:r>
        <w:t>counseling.</w:t>
      </w:r>
      <w:r>
        <w:rPr>
          <w:spacing w:val="-16"/>
        </w:rPr>
        <w:t xml:space="preserve"> </w:t>
      </w:r>
      <w:r>
        <w:t>You</w:t>
      </w:r>
      <w:r>
        <w:rPr>
          <w:spacing w:val="-6"/>
        </w:rPr>
        <w:t xml:space="preserve"> </w:t>
      </w:r>
      <w:r>
        <w:t>have</w:t>
      </w:r>
      <w:r>
        <w:rPr>
          <w:spacing w:val="-6"/>
        </w:rPr>
        <w:t xml:space="preserve"> </w:t>
      </w:r>
      <w:r>
        <w:t>a real caring and compassionate nature for the people you work with.</w:t>
      </w:r>
    </w:p>
    <w:p w14:paraId="1FE95FE8" w14:textId="77777777" w:rsidR="007E47D9" w:rsidRDefault="00E6507F">
      <w:pPr>
        <w:spacing w:before="100"/>
        <w:ind w:left="240"/>
        <w:rPr>
          <w:sz w:val="28"/>
        </w:rPr>
      </w:pPr>
      <w:r>
        <w:rPr>
          <w:sz w:val="28"/>
        </w:rPr>
        <w:t>[</w:t>
      </w:r>
      <w:r>
        <w:rPr>
          <w:i/>
          <w:sz w:val="28"/>
        </w:rPr>
        <w:t>A</w:t>
      </w:r>
      <w:r>
        <w:rPr>
          <w:i/>
          <w:spacing w:val="-11"/>
          <w:sz w:val="28"/>
        </w:rPr>
        <w:t xml:space="preserve"> </w:t>
      </w:r>
      <w:r>
        <w:rPr>
          <w:i/>
          <w:sz w:val="28"/>
        </w:rPr>
        <w:t>discussion</w:t>
      </w:r>
      <w:r>
        <w:rPr>
          <w:i/>
          <w:spacing w:val="-5"/>
          <w:sz w:val="28"/>
        </w:rPr>
        <w:t xml:space="preserve"> </w:t>
      </w:r>
      <w:r>
        <w:rPr>
          <w:i/>
          <w:sz w:val="28"/>
        </w:rPr>
        <w:t>follows</w:t>
      </w:r>
      <w:r>
        <w:rPr>
          <w:i/>
          <w:spacing w:val="-5"/>
          <w:sz w:val="28"/>
        </w:rPr>
        <w:t xml:space="preserve"> </w:t>
      </w:r>
      <w:r>
        <w:rPr>
          <w:i/>
          <w:sz w:val="28"/>
        </w:rPr>
        <w:t>about</w:t>
      </w:r>
      <w:r>
        <w:rPr>
          <w:i/>
          <w:spacing w:val="-5"/>
          <w:sz w:val="28"/>
        </w:rPr>
        <w:t xml:space="preserve"> </w:t>
      </w:r>
      <w:r>
        <w:rPr>
          <w:i/>
          <w:sz w:val="28"/>
        </w:rPr>
        <w:t>Margie’s</w:t>
      </w:r>
      <w:r>
        <w:rPr>
          <w:i/>
          <w:spacing w:val="-6"/>
          <w:sz w:val="28"/>
        </w:rPr>
        <w:t xml:space="preserve"> </w:t>
      </w:r>
      <w:r>
        <w:rPr>
          <w:i/>
          <w:sz w:val="28"/>
        </w:rPr>
        <w:t>job</w:t>
      </w:r>
      <w:r>
        <w:rPr>
          <w:i/>
          <w:spacing w:val="-5"/>
          <w:sz w:val="28"/>
        </w:rPr>
        <w:t xml:space="preserve"> </w:t>
      </w:r>
      <w:r>
        <w:rPr>
          <w:i/>
          <w:sz w:val="28"/>
        </w:rPr>
        <w:t>and</w:t>
      </w:r>
      <w:r>
        <w:rPr>
          <w:i/>
          <w:spacing w:val="-5"/>
          <w:sz w:val="28"/>
        </w:rPr>
        <w:t xml:space="preserve"> </w:t>
      </w:r>
      <w:r>
        <w:rPr>
          <w:i/>
          <w:sz w:val="28"/>
        </w:rPr>
        <w:t>what</w:t>
      </w:r>
      <w:r>
        <w:rPr>
          <w:i/>
          <w:spacing w:val="-5"/>
          <w:sz w:val="28"/>
        </w:rPr>
        <w:t xml:space="preserve"> </w:t>
      </w:r>
      <w:r>
        <w:rPr>
          <w:i/>
          <w:sz w:val="28"/>
        </w:rPr>
        <w:t>it</w:t>
      </w:r>
      <w:r>
        <w:rPr>
          <w:i/>
          <w:spacing w:val="-5"/>
          <w:sz w:val="28"/>
        </w:rPr>
        <w:t xml:space="preserve"> </w:t>
      </w:r>
      <w:r>
        <w:rPr>
          <w:i/>
          <w:sz w:val="28"/>
        </w:rPr>
        <w:t>means</w:t>
      </w:r>
      <w:r>
        <w:rPr>
          <w:i/>
          <w:spacing w:val="-6"/>
          <w:sz w:val="28"/>
        </w:rPr>
        <w:t xml:space="preserve"> </w:t>
      </w:r>
      <w:r>
        <w:rPr>
          <w:i/>
          <w:sz w:val="28"/>
        </w:rPr>
        <w:t>to</w:t>
      </w:r>
      <w:r>
        <w:rPr>
          <w:i/>
          <w:spacing w:val="-5"/>
          <w:sz w:val="28"/>
        </w:rPr>
        <w:t xml:space="preserve"> </w:t>
      </w:r>
      <w:r>
        <w:rPr>
          <w:i/>
          <w:sz w:val="28"/>
        </w:rPr>
        <w:t>be</w:t>
      </w:r>
      <w:r>
        <w:rPr>
          <w:i/>
          <w:spacing w:val="-5"/>
          <w:sz w:val="28"/>
        </w:rPr>
        <w:t xml:space="preserve"> </w:t>
      </w:r>
      <w:r>
        <w:rPr>
          <w:i/>
          <w:sz w:val="28"/>
        </w:rPr>
        <w:t>in</w:t>
      </w:r>
      <w:r>
        <w:rPr>
          <w:i/>
          <w:spacing w:val="-5"/>
          <w:sz w:val="28"/>
        </w:rPr>
        <w:t xml:space="preserve"> </w:t>
      </w:r>
      <w:r>
        <w:rPr>
          <w:i/>
          <w:sz w:val="28"/>
        </w:rPr>
        <w:t>a</w:t>
      </w:r>
      <w:r>
        <w:rPr>
          <w:i/>
          <w:spacing w:val="-5"/>
          <w:sz w:val="28"/>
        </w:rPr>
        <w:t xml:space="preserve"> </w:t>
      </w:r>
      <w:r>
        <w:rPr>
          <w:i/>
          <w:sz w:val="28"/>
        </w:rPr>
        <w:t>supervisory</w:t>
      </w:r>
      <w:r>
        <w:rPr>
          <w:i/>
          <w:spacing w:val="-6"/>
          <w:sz w:val="28"/>
        </w:rPr>
        <w:t xml:space="preserve"> </w:t>
      </w:r>
      <w:r>
        <w:rPr>
          <w:i/>
          <w:sz w:val="28"/>
        </w:rPr>
        <w:t>position</w:t>
      </w:r>
      <w:r>
        <w:rPr>
          <w:i/>
          <w:spacing w:val="-5"/>
          <w:sz w:val="28"/>
        </w:rPr>
        <w:t xml:space="preserve"> </w:t>
      </w:r>
      <w:r>
        <w:rPr>
          <w:i/>
          <w:sz w:val="28"/>
        </w:rPr>
        <w:t>at</w:t>
      </w:r>
      <w:r>
        <w:rPr>
          <w:i/>
          <w:spacing w:val="-5"/>
          <w:sz w:val="28"/>
        </w:rPr>
        <w:t xml:space="preserve"> </w:t>
      </w:r>
      <w:r>
        <w:rPr>
          <w:i/>
          <w:sz w:val="28"/>
        </w:rPr>
        <w:t>that agency. Margie outlines the roles and requirements of being a supervisor</w:t>
      </w:r>
      <w:r>
        <w:rPr>
          <w:sz w:val="28"/>
        </w:rPr>
        <w:t>.]</w:t>
      </w:r>
    </w:p>
    <w:p w14:paraId="57110432" w14:textId="77777777" w:rsidR="007E47D9" w:rsidRDefault="00E6507F">
      <w:pPr>
        <w:pStyle w:val="BodyText"/>
        <w:spacing w:before="119"/>
        <w:ind w:right="237"/>
      </w:pPr>
      <w:r>
        <w:t>MARGIE:</w:t>
      </w:r>
      <w:r>
        <w:rPr>
          <w:spacing w:val="-18"/>
        </w:rPr>
        <w:t xml:space="preserve"> </w:t>
      </w:r>
      <w:r>
        <w:t>Anoth</w:t>
      </w:r>
      <w:r>
        <w:t>er</w:t>
      </w:r>
      <w:r>
        <w:rPr>
          <w:spacing w:val="-3"/>
        </w:rPr>
        <w:t xml:space="preserve"> </w:t>
      </w:r>
      <w:r>
        <w:t>way</w:t>
      </w:r>
      <w:r>
        <w:rPr>
          <w:spacing w:val="-4"/>
        </w:rPr>
        <w:t xml:space="preserve"> </w:t>
      </w:r>
      <w:r>
        <w:t>to</w:t>
      </w:r>
      <w:r>
        <w:rPr>
          <w:spacing w:val="-3"/>
        </w:rPr>
        <w:t xml:space="preserve"> </w:t>
      </w:r>
      <w:r>
        <w:t>look</w:t>
      </w:r>
      <w:r>
        <w:rPr>
          <w:spacing w:val="-3"/>
        </w:rPr>
        <w:t xml:space="preserve"> </w:t>
      </w:r>
      <w:r>
        <w:t>at</w:t>
      </w:r>
      <w:r>
        <w:rPr>
          <w:spacing w:val="-3"/>
        </w:rPr>
        <w:t xml:space="preserve"> </w:t>
      </w:r>
      <w:r>
        <w:t>your</w:t>
      </w:r>
      <w:r>
        <w:rPr>
          <w:spacing w:val="-3"/>
        </w:rPr>
        <w:t xml:space="preserve"> </w:t>
      </w:r>
      <w:r>
        <w:t>contribution</w:t>
      </w:r>
      <w:r>
        <w:rPr>
          <w:spacing w:val="-3"/>
        </w:rPr>
        <w:t xml:space="preserve"> </w:t>
      </w:r>
      <w:r>
        <w:t>to</w:t>
      </w:r>
      <w:r>
        <w:rPr>
          <w:spacing w:val="-3"/>
        </w:rPr>
        <w:t xml:space="preserve"> </w:t>
      </w:r>
      <w:r>
        <w:t>clients</w:t>
      </w:r>
      <w:r>
        <w:rPr>
          <w:spacing w:val="-3"/>
        </w:rPr>
        <w:t xml:space="preserve"> </w:t>
      </w:r>
      <w:r>
        <w:t>and</w:t>
      </w:r>
      <w:r>
        <w:rPr>
          <w:spacing w:val="-3"/>
        </w:rPr>
        <w:t xml:space="preserve"> </w:t>
      </w:r>
      <w:r>
        <w:t>legacy</w:t>
      </w:r>
      <w:r>
        <w:rPr>
          <w:spacing w:val="-3"/>
        </w:rPr>
        <w:t xml:space="preserve"> </w:t>
      </w:r>
      <w:r>
        <w:t>in</w:t>
      </w:r>
      <w:r>
        <w:rPr>
          <w:spacing w:val="-3"/>
        </w:rPr>
        <w:t xml:space="preserve"> </w:t>
      </w:r>
      <w:r>
        <w:t>counseling</w:t>
      </w:r>
      <w:r>
        <w:rPr>
          <w:spacing w:val="-3"/>
        </w:rPr>
        <w:t xml:space="preserve"> </w:t>
      </w:r>
      <w:r>
        <w:t>might</w:t>
      </w:r>
      <w:r>
        <w:rPr>
          <w:spacing w:val="-3"/>
        </w:rPr>
        <w:t xml:space="preserve"> </w:t>
      </w:r>
      <w:r>
        <w:t>be in the fancy word used by Erik Ericson, who spoke of “generativity”: getting to a stage of life when you want to give something over to the next generation of people to follow you.</w:t>
      </w:r>
      <w:r>
        <w:rPr>
          <w:spacing w:val="-5"/>
        </w:rPr>
        <w:t xml:space="preserve"> </w:t>
      </w:r>
      <w:r>
        <w:t>You’re</w:t>
      </w:r>
    </w:p>
    <w:p w14:paraId="42DAE5DA" w14:textId="77777777" w:rsidR="007E47D9" w:rsidRDefault="00E6507F">
      <w:pPr>
        <w:pStyle w:val="BodyText"/>
        <w:spacing w:before="82"/>
      </w:pPr>
      <w:r>
        <w:t>having</w:t>
      </w:r>
      <w:r>
        <w:rPr>
          <w:spacing w:val="-3"/>
        </w:rPr>
        <w:t xml:space="preserve"> </w:t>
      </w:r>
      <w:r>
        <w:t>a</w:t>
      </w:r>
      <w:r>
        <w:rPr>
          <w:spacing w:val="-3"/>
        </w:rPr>
        <w:t xml:space="preserve"> </w:t>
      </w:r>
      <w:r>
        <w:t>great</w:t>
      </w:r>
      <w:r>
        <w:rPr>
          <w:spacing w:val="-3"/>
        </w:rPr>
        <w:t xml:space="preserve"> </w:t>
      </w:r>
      <w:r>
        <w:t>impact</w:t>
      </w:r>
      <w:r>
        <w:rPr>
          <w:spacing w:val="-3"/>
        </w:rPr>
        <w:t xml:space="preserve"> </w:t>
      </w:r>
      <w:r>
        <w:t>now</w:t>
      </w:r>
      <w:r>
        <w:rPr>
          <w:spacing w:val="-3"/>
        </w:rPr>
        <w:t xml:space="preserve"> </w:t>
      </w:r>
      <w:r>
        <w:t>on</w:t>
      </w:r>
      <w:r>
        <w:rPr>
          <w:spacing w:val="-3"/>
        </w:rPr>
        <w:t xml:space="preserve"> </w:t>
      </w:r>
      <w:r>
        <w:t>your</w:t>
      </w:r>
      <w:r>
        <w:rPr>
          <w:spacing w:val="-3"/>
        </w:rPr>
        <w:t xml:space="preserve"> </w:t>
      </w:r>
      <w:r>
        <w:t>clients.</w:t>
      </w:r>
      <w:r>
        <w:rPr>
          <w:spacing w:val="-18"/>
        </w:rPr>
        <w:t xml:space="preserve"> </w:t>
      </w:r>
      <w:r>
        <w:t>As</w:t>
      </w:r>
      <w:r>
        <w:rPr>
          <w:spacing w:val="-3"/>
        </w:rPr>
        <w:t xml:space="preserve"> </w:t>
      </w:r>
      <w:r>
        <w:t>you</w:t>
      </w:r>
      <w:r>
        <w:rPr>
          <w:spacing w:val="-3"/>
        </w:rPr>
        <w:t xml:space="preserve"> </w:t>
      </w:r>
      <w:r>
        <w:t>progress</w:t>
      </w:r>
      <w:r>
        <w:rPr>
          <w:spacing w:val="-3"/>
        </w:rPr>
        <w:t xml:space="preserve"> </w:t>
      </w:r>
      <w:r>
        <w:t>into</w:t>
      </w:r>
      <w:r>
        <w:rPr>
          <w:spacing w:val="-3"/>
        </w:rPr>
        <w:t xml:space="preserve"> </w:t>
      </w:r>
      <w:r>
        <w:t>a</w:t>
      </w:r>
      <w:r>
        <w:rPr>
          <w:spacing w:val="-3"/>
        </w:rPr>
        <w:t xml:space="preserve"> </w:t>
      </w:r>
      <w:r>
        <w:t>supervisory</w:t>
      </w:r>
      <w:r>
        <w:rPr>
          <w:spacing w:val="-4"/>
        </w:rPr>
        <w:t xml:space="preserve"> </w:t>
      </w:r>
      <w:r>
        <w:t>role,</w:t>
      </w:r>
      <w:r>
        <w:rPr>
          <w:spacing w:val="-3"/>
        </w:rPr>
        <w:t xml:space="preserve"> </w:t>
      </w:r>
      <w:r>
        <w:t>you</w:t>
      </w:r>
      <w:r>
        <w:rPr>
          <w:spacing w:val="-3"/>
        </w:rPr>
        <w:t xml:space="preserve"> </w:t>
      </w:r>
      <w:r>
        <w:t>have</w:t>
      </w:r>
      <w:r>
        <w:rPr>
          <w:spacing w:val="-3"/>
        </w:rPr>
        <w:t xml:space="preserve"> </w:t>
      </w:r>
      <w:r>
        <w:t>the potential of affecting even more clients and staff, as you train and supervise counselors.</w:t>
      </w:r>
    </w:p>
    <w:p w14:paraId="62B0C76A" w14:textId="77777777" w:rsidR="007E47D9" w:rsidRDefault="00E6507F">
      <w:pPr>
        <w:pStyle w:val="BodyText"/>
        <w:spacing w:before="95"/>
      </w:pPr>
      <w:r>
        <w:t>BETTY:</w:t>
      </w:r>
      <w:r>
        <w:rPr>
          <w:spacing w:val="-14"/>
        </w:rPr>
        <w:t xml:space="preserve"> </w:t>
      </w:r>
      <w:r>
        <w:t>What</w:t>
      </w:r>
      <w:r>
        <w:rPr>
          <w:spacing w:val="-6"/>
        </w:rPr>
        <w:t xml:space="preserve"> </w:t>
      </w:r>
      <w:r>
        <w:t>do</w:t>
      </w:r>
      <w:r>
        <w:rPr>
          <w:spacing w:val="-7"/>
        </w:rPr>
        <w:t xml:space="preserve"> </w:t>
      </w:r>
      <w:r>
        <w:t>you</w:t>
      </w:r>
      <w:r>
        <w:rPr>
          <w:spacing w:val="-6"/>
        </w:rPr>
        <w:t xml:space="preserve"> </w:t>
      </w:r>
      <w:r>
        <w:rPr>
          <w:spacing w:val="-2"/>
        </w:rPr>
        <w:t>mean?</w:t>
      </w:r>
    </w:p>
    <w:p w14:paraId="32DF2AF0" w14:textId="77777777" w:rsidR="007E47D9" w:rsidRDefault="00E6507F">
      <w:pPr>
        <w:pStyle w:val="BodyText"/>
        <w:spacing w:before="196"/>
        <w:ind w:right="408"/>
      </w:pPr>
      <w:r>
        <w:t>MARGIE:</w:t>
      </w:r>
      <w:r>
        <w:rPr>
          <w:spacing w:val="-4"/>
        </w:rPr>
        <w:t xml:space="preserve"> </w:t>
      </w:r>
      <w:r>
        <w:t>Remember</w:t>
      </w:r>
      <w:r>
        <w:rPr>
          <w:spacing w:val="-3"/>
        </w:rPr>
        <w:t xml:space="preserve"> </w:t>
      </w:r>
      <w:r>
        <w:t>years</w:t>
      </w:r>
      <w:r>
        <w:rPr>
          <w:spacing w:val="-3"/>
        </w:rPr>
        <w:t xml:space="preserve"> </w:t>
      </w:r>
      <w:r>
        <w:t>ago</w:t>
      </w:r>
      <w:r>
        <w:rPr>
          <w:spacing w:val="-3"/>
        </w:rPr>
        <w:t xml:space="preserve"> </w:t>
      </w:r>
      <w:r>
        <w:t>in</w:t>
      </w:r>
      <w:r>
        <w:rPr>
          <w:spacing w:val="-3"/>
        </w:rPr>
        <w:t xml:space="preserve"> </w:t>
      </w:r>
      <w:r>
        <w:t>school?</w:t>
      </w:r>
      <w:r>
        <w:rPr>
          <w:spacing w:val="-4"/>
        </w:rPr>
        <w:t xml:space="preserve"> </w:t>
      </w:r>
      <w:r>
        <w:t>Can</w:t>
      </w:r>
      <w:r>
        <w:rPr>
          <w:spacing w:val="-3"/>
        </w:rPr>
        <w:t xml:space="preserve"> </w:t>
      </w:r>
      <w:r>
        <w:t>you</w:t>
      </w:r>
      <w:r>
        <w:rPr>
          <w:spacing w:val="-3"/>
        </w:rPr>
        <w:t xml:space="preserve"> </w:t>
      </w:r>
      <w:r>
        <w:t>recall</w:t>
      </w:r>
      <w:r>
        <w:rPr>
          <w:spacing w:val="-3"/>
        </w:rPr>
        <w:t xml:space="preserve"> </w:t>
      </w:r>
      <w:r>
        <w:t>any</w:t>
      </w:r>
      <w:r>
        <w:rPr>
          <w:spacing w:val="-3"/>
        </w:rPr>
        <w:t xml:space="preserve"> </w:t>
      </w:r>
      <w:r>
        <w:t>teachers</w:t>
      </w:r>
      <w:r>
        <w:rPr>
          <w:spacing w:val="-3"/>
        </w:rPr>
        <w:t xml:space="preserve"> </w:t>
      </w:r>
      <w:r>
        <w:t>that</w:t>
      </w:r>
      <w:r>
        <w:rPr>
          <w:spacing w:val="-3"/>
        </w:rPr>
        <w:t xml:space="preserve"> </w:t>
      </w:r>
      <w:r>
        <w:t>left</w:t>
      </w:r>
      <w:r>
        <w:rPr>
          <w:spacing w:val="-3"/>
        </w:rPr>
        <w:t xml:space="preserve"> </w:t>
      </w:r>
      <w:r>
        <w:t>their</w:t>
      </w:r>
      <w:r>
        <w:rPr>
          <w:spacing w:val="-3"/>
        </w:rPr>
        <w:t xml:space="preserve"> </w:t>
      </w:r>
      <w:r>
        <w:t>mark</w:t>
      </w:r>
      <w:r>
        <w:rPr>
          <w:spacing w:val="-3"/>
        </w:rPr>
        <w:t xml:space="preserve"> </w:t>
      </w:r>
      <w:r>
        <w:t>on you, people that helped you become the professional you are today?</w:t>
      </w:r>
    </w:p>
    <w:p w14:paraId="367F1593" w14:textId="77777777" w:rsidR="007E47D9" w:rsidRDefault="00E6507F">
      <w:pPr>
        <w:pStyle w:val="BodyText"/>
        <w:spacing w:before="73"/>
      </w:pPr>
      <w:r>
        <w:t>BETTY:</w:t>
      </w:r>
      <w:r>
        <w:rPr>
          <w:spacing w:val="-18"/>
        </w:rPr>
        <w:t xml:space="preserve"> </w:t>
      </w:r>
      <w:r>
        <w:t>Yes,</w:t>
      </w:r>
      <w:r>
        <w:rPr>
          <w:spacing w:val="-17"/>
        </w:rPr>
        <w:t xml:space="preserve"> </w:t>
      </w:r>
      <w:r>
        <w:t>there</w:t>
      </w:r>
      <w:r>
        <w:rPr>
          <w:spacing w:val="-18"/>
        </w:rPr>
        <w:t xml:space="preserve"> </w:t>
      </w:r>
      <w:r>
        <w:t>were</w:t>
      </w:r>
      <w:r>
        <w:rPr>
          <w:spacing w:val="-17"/>
        </w:rPr>
        <w:t xml:space="preserve"> </w:t>
      </w:r>
      <w:r>
        <w:rPr>
          <w:spacing w:val="-2"/>
        </w:rPr>
        <w:t>many.</w:t>
      </w:r>
    </w:p>
    <w:p w14:paraId="446B80D1" w14:textId="77777777" w:rsidR="007E47D9" w:rsidRDefault="00E6507F">
      <w:pPr>
        <w:spacing w:before="216"/>
        <w:ind w:left="240"/>
        <w:rPr>
          <w:sz w:val="28"/>
        </w:rPr>
      </w:pPr>
      <w:r>
        <w:rPr>
          <w:sz w:val="28"/>
        </w:rPr>
        <w:t>[</w:t>
      </w:r>
      <w:r>
        <w:rPr>
          <w:i/>
          <w:sz w:val="28"/>
        </w:rPr>
        <w:t>A</w:t>
      </w:r>
      <w:r>
        <w:rPr>
          <w:i/>
          <w:spacing w:val="-8"/>
          <w:sz w:val="28"/>
        </w:rPr>
        <w:t xml:space="preserve"> </w:t>
      </w:r>
      <w:r>
        <w:rPr>
          <w:i/>
          <w:sz w:val="28"/>
        </w:rPr>
        <w:t>discussion</w:t>
      </w:r>
      <w:r>
        <w:rPr>
          <w:i/>
          <w:spacing w:val="-1"/>
          <w:sz w:val="28"/>
        </w:rPr>
        <w:t xml:space="preserve"> </w:t>
      </w:r>
      <w:r>
        <w:rPr>
          <w:i/>
          <w:sz w:val="28"/>
        </w:rPr>
        <w:t>follows</w:t>
      </w:r>
      <w:r>
        <w:rPr>
          <w:i/>
          <w:spacing w:val="-2"/>
          <w:sz w:val="28"/>
        </w:rPr>
        <w:t xml:space="preserve"> </w:t>
      </w:r>
      <w:r>
        <w:rPr>
          <w:i/>
          <w:sz w:val="28"/>
        </w:rPr>
        <w:t>about</w:t>
      </w:r>
      <w:r>
        <w:rPr>
          <w:i/>
          <w:spacing w:val="-1"/>
          <w:sz w:val="28"/>
        </w:rPr>
        <w:t xml:space="preserve"> </w:t>
      </w:r>
      <w:r>
        <w:rPr>
          <w:i/>
          <w:sz w:val="28"/>
        </w:rPr>
        <w:t>these</w:t>
      </w:r>
      <w:r>
        <w:rPr>
          <w:i/>
          <w:spacing w:val="-2"/>
          <w:sz w:val="28"/>
        </w:rPr>
        <w:t xml:space="preserve"> </w:t>
      </w:r>
      <w:r>
        <w:rPr>
          <w:i/>
          <w:sz w:val="28"/>
        </w:rPr>
        <w:t>mentors</w:t>
      </w:r>
      <w:r>
        <w:rPr>
          <w:i/>
          <w:spacing w:val="-2"/>
          <w:sz w:val="28"/>
        </w:rPr>
        <w:t xml:space="preserve"> </w:t>
      </w:r>
      <w:r>
        <w:rPr>
          <w:i/>
          <w:sz w:val="28"/>
        </w:rPr>
        <w:t>and</w:t>
      </w:r>
      <w:r>
        <w:rPr>
          <w:i/>
          <w:spacing w:val="-1"/>
          <w:sz w:val="28"/>
        </w:rPr>
        <w:t xml:space="preserve"> </w:t>
      </w:r>
      <w:r>
        <w:rPr>
          <w:i/>
          <w:sz w:val="28"/>
        </w:rPr>
        <w:t>how</w:t>
      </w:r>
      <w:r>
        <w:rPr>
          <w:i/>
          <w:spacing w:val="-2"/>
          <w:sz w:val="28"/>
        </w:rPr>
        <w:t xml:space="preserve"> </w:t>
      </w:r>
      <w:r>
        <w:rPr>
          <w:i/>
          <w:sz w:val="28"/>
        </w:rPr>
        <w:t>Betty</w:t>
      </w:r>
      <w:r>
        <w:rPr>
          <w:i/>
          <w:spacing w:val="-1"/>
          <w:sz w:val="28"/>
        </w:rPr>
        <w:t xml:space="preserve"> </w:t>
      </w:r>
      <w:r>
        <w:rPr>
          <w:i/>
          <w:sz w:val="28"/>
        </w:rPr>
        <w:t>benefited</w:t>
      </w:r>
      <w:r>
        <w:rPr>
          <w:i/>
          <w:spacing w:val="-2"/>
          <w:sz w:val="28"/>
        </w:rPr>
        <w:t xml:space="preserve"> </w:t>
      </w:r>
      <w:r>
        <w:rPr>
          <w:i/>
          <w:sz w:val="28"/>
        </w:rPr>
        <w:t>from</w:t>
      </w:r>
      <w:r>
        <w:rPr>
          <w:i/>
          <w:spacing w:val="-1"/>
          <w:sz w:val="28"/>
        </w:rPr>
        <w:t xml:space="preserve"> </w:t>
      </w:r>
      <w:r>
        <w:rPr>
          <w:i/>
          <w:sz w:val="28"/>
        </w:rPr>
        <w:t>their</w:t>
      </w:r>
      <w:r>
        <w:rPr>
          <w:i/>
          <w:spacing w:val="-1"/>
          <w:sz w:val="28"/>
        </w:rPr>
        <w:t xml:space="preserve"> </w:t>
      </w:r>
      <w:r>
        <w:rPr>
          <w:i/>
          <w:spacing w:val="-2"/>
          <w:sz w:val="28"/>
        </w:rPr>
        <w:t>teaching</w:t>
      </w:r>
      <w:r>
        <w:rPr>
          <w:spacing w:val="-2"/>
          <w:sz w:val="28"/>
        </w:rPr>
        <w:t>.]</w:t>
      </w:r>
    </w:p>
    <w:p w14:paraId="6B39B8A6" w14:textId="77777777" w:rsidR="007E47D9" w:rsidRDefault="00E6507F">
      <w:pPr>
        <w:pStyle w:val="BodyText"/>
        <w:spacing w:before="216"/>
        <w:ind w:right="237"/>
      </w:pPr>
      <w:r>
        <w:t>MARGIE:</w:t>
      </w:r>
      <w:r>
        <w:rPr>
          <w:spacing w:val="-15"/>
        </w:rPr>
        <w:t xml:space="preserve"> </w:t>
      </w:r>
      <w:r>
        <w:t>As you supervise, you have the opportunity to touch more peop</w:t>
      </w:r>
      <w:r>
        <w:t>le’s lives.</w:t>
      </w:r>
      <w:r>
        <w:rPr>
          <w:spacing w:val="-10"/>
        </w:rPr>
        <w:t xml:space="preserve"> </w:t>
      </w:r>
      <w:r>
        <w:t>Yes, there is more dreaded paperwork. But, at the end of my day, I go home with a rich sense of legacy that I’ve</w:t>
      </w:r>
      <w:r>
        <w:rPr>
          <w:spacing w:val="-4"/>
        </w:rPr>
        <w:t xml:space="preserve"> </w:t>
      </w:r>
      <w:r>
        <w:t>had</w:t>
      </w:r>
      <w:r>
        <w:rPr>
          <w:spacing w:val="-4"/>
        </w:rPr>
        <w:t xml:space="preserve"> </w:t>
      </w:r>
      <w:r>
        <w:t>the</w:t>
      </w:r>
      <w:r>
        <w:rPr>
          <w:spacing w:val="-4"/>
        </w:rPr>
        <w:t xml:space="preserve"> </w:t>
      </w:r>
      <w:r>
        <w:t>chance</w:t>
      </w:r>
      <w:r>
        <w:rPr>
          <w:spacing w:val="-4"/>
        </w:rPr>
        <w:t xml:space="preserve"> </w:t>
      </w:r>
      <w:r>
        <w:t>to</w:t>
      </w:r>
      <w:r>
        <w:rPr>
          <w:spacing w:val="-4"/>
        </w:rPr>
        <w:t xml:space="preserve"> </w:t>
      </w:r>
      <w:r>
        <w:t>touch</w:t>
      </w:r>
      <w:r>
        <w:rPr>
          <w:spacing w:val="-4"/>
        </w:rPr>
        <w:t xml:space="preserve"> </w:t>
      </w:r>
      <w:r>
        <w:t>even</w:t>
      </w:r>
      <w:r>
        <w:rPr>
          <w:spacing w:val="-4"/>
        </w:rPr>
        <w:t xml:space="preserve"> </w:t>
      </w:r>
      <w:r>
        <w:t>more</w:t>
      </w:r>
      <w:r>
        <w:rPr>
          <w:spacing w:val="-4"/>
        </w:rPr>
        <w:t xml:space="preserve"> </w:t>
      </w:r>
      <w:r>
        <w:t>people’s</w:t>
      </w:r>
      <w:r>
        <w:rPr>
          <w:spacing w:val="-5"/>
        </w:rPr>
        <w:t xml:space="preserve"> </w:t>
      </w:r>
      <w:r>
        <w:t>lives</w:t>
      </w:r>
      <w:r>
        <w:rPr>
          <w:spacing w:val="-4"/>
        </w:rPr>
        <w:t xml:space="preserve"> </w:t>
      </w:r>
      <w:r>
        <w:t>as</w:t>
      </w:r>
      <w:r>
        <w:rPr>
          <w:spacing w:val="-4"/>
        </w:rPr>
        <w:t xml:space="preserve"> </w:t>
      </w:r>
      <w:r>
        <w:t>a</w:t>
      </w:r>
      <w:r>
        <w:rPr>
          <w:spacing w:val="-4"/>
        </w:rPr>
        <w:t xml:space="preserve"> </w:t>
      </w:r>
      <w:r>
        <w:t>result</w:t>
      </w:r>
      <w:r>
        <w:rPr>
          <w:spacing w:val="-4"/>
        </w:rPr>
        <w:t xml:space="preserve"> </w:t>
      </w:r>
      <w:r>
        <w:t>of</w:t>
      </w:r>
      <w:r>
        <w:rPr>
          <w:spacing w:val="-4"/>
        </w:rPr>
        <w:t xml:space="preserve"> </w:t>
      </w:r>
      <w:r>
        <w:t>being</w:t>
      </w:r>
      <w:r>
        <w:rPr>
          <w:spacing w:val="-4"/>
        </w:rPr>
        <w:t xml:space="preserve"> </w:t>
      </w:r>
      <w:r>
        <w:t>a</w:t>
      </w:r>
      <w:r>
        <w:rPr>
          <w:spacing w:val="-4"/>
        </w:rPr>
        <w:t xml:space="preserve"> </w:t>
      </w:r>
      <w:r>
        <w:t>supervisor,</w:t>
      </w:r>
      <w:r>
        <w:rPr>
          <w:spacing w:val="-4"/>
        </w:rPr>
        <w:t xml:space="preserve"> </w:t>
      </w:r>
      <w:r>
        <w:t>even</w:t>
      </w:r>
      <w:r>
        <w:rPr>
          <w:spacing w:val="-4"/>
        </w:rPr>
        <w:t xml:space="preserve"> </w:t>
      </w:r>
      <w:r>
        <w:t>more than I might have as a counselor alone.</w:t>
      </w:r>
    </w:p>
    <w:p w14:paraId="206DB9A2" w14:textId="77777777" w:rsidR="007E47D9" w:rsidRDefault="00E6507F">
      <w:pPr>
        <w:pStyle w:val="BodyText"/>
        <w:spacing w:before="100"/>
        <w:ind w:hanging="1"/>
      </w:pPr>
      <w:r>
        <w:t>BETTY:</w:t>
      </w:r>
      <w:r>
        <w:rPr>
          <w:spacing w:val="-21"/>
        </w:rPr>
        <w:t xml:space="preserve"> </w:t>
      </w:r>
      <w:r>
        <w:t>Yes,</w:t>
      </w:r>
      <w:r>
        <w:rPr>
          <w:spacing w:val="-18"/>
        </w:rPr>
        <w:t xml:space="preserve"> </w:t>
      </w:r>
      <w:r>
        <w:t>I</w:t>
      </w:r>
      <w:r>
        <w:rPr>
          <w:spacing w:val="-17"/>
        </w:rPr>
        <w:t xml:space="preserve"> </w:t>
      </w:r>
      <w:r>
        <w:t>see</w:t>
      </w:r>
      <w:r>
        <w:rPr>
          <w:spacing w:val="-18"/>
        </w:rPr>
        <w:t xml:space="preserve"> </w:t>
      </w:r>
      <w:r>
        <w:t>that</w:t>
      </w:r>
      <w:r>
        <w:rPr>
          <w:spacing w:val="-17"/>
        </w:rPr>
        <w:t xml:space="preserve"> </w:t>
      </w:r>
      <w:r>
        <w:t>in</w:t>
      </w:r>
      <w:r>
        <w:rPr>
          <w:spacing w:val="-11"/>
        </w:rPr>
        <w:t xml:space="preserve"> </w:t>
      </w:r>
      <w:r>
        <w:t>you.</w:t>
      </w:r>
      <w:r>
        <w:rPr>
          <w:spacing w:val="-18"/>
        </w:rPr>
        <w:t xml:space="preserve"> </w:t>
      </w:r>
      <w:r>
        <w:t>You’ve</w:t>
      </w:r>
      <w:r>
        <w:rPr>
          <w:spacing w:val="-17"/>
        </w:rPr>
        <w:t xml:space="preserve"> </w:t>
      </w:r>
      <w:r>
        <w:t>had</w:t>
      </w:r>
      <w:r>
        <w:rPr>
          <w:spacing w:val="-12"/>
        </w:rPr>
        <w:t xml:space="preserve"> </w:t>
      </w:r>
      <w:r>
        <w:t>a</w:t>
      </w:r>
      <w:r>
        <w:rPr>
          <w:spacing w:val="-12"/>
        </w:rPr>
        <w:t xml:space="preserve"> </w:t>
      </w:r>
      <w:r>
        <w:t>profound</w:t>
      </w:r>
      <w:r>
        <w:rPr>
          <w:spacing w:val="-12"/>
        </w:rPr>
        <w:t xml:space="preserve"> </w:t>
      </w:r>
      <w:r>
        <w:t>impact</w:t>
      </w:r>
      <w:r>
        <w:rPr>
          <w:spacing w:val="-12"/>
        </w:rPr>
        <w:t xml:space="preserve"> </w:t>
      </w:r>
      <w:r>
        <w:t>on</w:t>
      </w:r>
      <w:r>
        <w:rPr>
          <w:spacing w:val="-12"/>
        </w:rPr>
        <w:t xml:space="preserve"> </w:t>
      </w:r>
      <w:r>
        <w:t>my</w:t>
      </w:r>
      <w:r>
        <w:rPr>
          <w:spacing w:val="-12"/>
        </w:rPr>
        <w:t xml:space="preserve"> </w:t>
      </w:r>
      <w:r>
        <w:t>life</w:t>
      </w:r>
      <w:r>
        <w:rPr>
          <w:spacing w:val="-12"/>
        </w:rPr>
        <w:t xml:space="preserve"> </w:t>
      </w:r>
      <w:r>
        <w:t>and</w:t>
      </w:r>
      <w:r>
        <w:rPr>
          <w:spacing w:val="-12"/>
        </w:rPr>
        <w:t xml:space="preserve"> </w:t>
      </w:r>
      <w:r>
        <w:t>that</w:t>
      </w:r>
      <w:r>
        <w:rPr>
          <w:spacing w:val="-12"/>
        </w:rPr>
        <w:t xml:space="preserve"> </w:t>
      </w:r>
      <w:r>
        <w:t>of</w:t>
      </w:r>
      <w:r>
        <w:rPr>
          <w:spacing w:val="-12"/>
        </w:rPr>
        <w:t xml:space="preserve"> </w:t>
      </w:r>
      <w:r>
        <w:t>so</w:t>
      </w:r>
      <w:r>
        <w:rPr>
          <w:spacing w:val="-13"/>
        </w:rPr>
        <w:t xml:space="preserve"> </w:t>
      </w:r>
      <w:r>
        <w:t>many counselors here.</w:t>
      </w:r>
    </w:p>
    <w:p w14:paraId="2C77431C" w14:textId="77777777" w:rsidR="007E47D9" w:rsidRDefault="007E47D9">
      <w:pPr>
        <w:pStyle w:val="BodyText"/>
        <w:spacing w:before="3"/>
        <w:ind w:left="0"/>
        <w:rPr>
          <w:sz w:val="39"/>
        </w:rPr>
      </w:pPr>
    </w:p>
    <w:p w14:paraId="7656590B" w14:textId="77777777" w:rsidR="007E47D9" w:rsidRDefault="00E6507F">
      <w:pPr>
        <w:pStyle w:val="ListParagraph"/>
        <w:numPr>
          <w:ilvl w:val="0"/>
          <w:numId w:val="2"/>
        </w:numPr>
        <w:tabs>
          <w:tab w:val="left" w:pos="1273"/>
        </w:tabs>
        <w:spacing w:before="1" w:line="213" w:lineRule="auto"/>
        <w:ind w:right="365"/>
        <w:rPr>
          <w:sz w:val="28"/>
        </w:rPr>
      </w:pPr>
      <w:r>
        <w:rPr>
          <w:b/>
          <w:position w:val="2"/>
          <w:sz w:val="28"/>
        </w:rPr>
        <w:t xml:space="preserve">Master Supervisor Note: </w:t>
      </w:r>
      <w:r>
        <w:rPr>
          <w:position w:val="2"/>
          <w:sz w:val="28"/>
        </w:rPr>
        <w:t xml:space="preserve">One of the most effective ways to lead is by example. </w:t>
      </w:r>
      <w:r>
        <w:rPr>
          <w:sz w:val="28"/>
        </w:rPr>
        <w:t>Mentorship</w:t>
      </w:r>
      <w:r>
        <w:rPr>
          <w:spacing w:val="-4"/>
          <w:sz w:val="28"/>
        </w:rPr>
        <w:t xml:space="preserve"> </w:t>
      </w:r>
      <w:r>
        <w:rPr>
          <w:sz w:val="28"/>
        </w:rPr>
        <w:t>should</w:t>
      </w:r>
      <w:r>
        <w:rPr>
          <w:spacing w:val="-4"/>
          <w:sz w:val="28"/>
        </w:rPr>
        <w:t xml:space="preserve"> </w:t>
      </w:r>
      <w:r>
        <w:rPr>
          <w:sz w:val="28"/>
        </w:rPr>
        <w:t>includ</w:t>
      </w:r>
      <w:r>
        <w:rPr>
          <w:sz w:val="28"/>
        </w:rPr>
        <w:t>e</w:t>
      </w:r>
      <w:r>
        <w:rPr>
          <w:spacing w:val="-4"/>
          <w:sz w:val="28"/>
        </w:rPr>
        <w:t xml:space="preserve"> </w:t>
      </w:r>
      <w:r>
        <w:rPr>
          <w:sz w:val="28"/>
        </w:rPr>
        <w:t>something</w:t>
      </w:r>
      <w:r>
        <w:rPr>
          <w:spacing w:val="-4"/>
          <w:sz w:val="28"/>
        </w:rPr>
        <w:t xml:space="preserve"> </w:t>
      </w:r>
      <w:r>
        <w:rPr>
          <w:sz w:val="28"/>
        </w:rPr>
        <w:t>of</w:t>
      </w:r>
      <w:r>
        <w:rPr>
          <w:spacing w:val="-4"/>
          <w:sz w:val="28"/>
        </w:rPr>
        <w:t xml:space="preserve"> </w:t>
      </w:r>
      <w:r>
        <w:rPr>
          <w:sz w:val="28"/>
        </w:rPr>
        <w:t>attraction;</w:t>
      </w:r>
      <w:r>
        <w:rPr>
          <w:spacing w:val="-4"/>
          <w:sz w:val="28"/>
        </w:rPr>
        <w:t xml:space="preserve"> </w:t>
      </w:r>
      <w:r>
        <w:rPr>
          <w:sz w:val="28"/>
        </w:rPr>
        <w:t>people</w:t>
      </w:r>
      <w:r>
        <w:rPr>
          <w:spacing w:val="-4"/>
          <w:sz w:val="28"/>
        </w:rPr>
        <w:t xml:space="preserve"> </w:t>
      </w:r>
      <w:r>
        <w:rPr>
          <w:sz w:val="28"/>
        </w:rPr>
        <w:t>should</w:t>
      </w:r>
      <w:r>
        <w:rPr>
          <w:spacing w:val="-4"/>
          <w:sz w:val="28"/>
        </w:rPr>
        <w:t xml:space="preserve"> </w:t>
      </w:r>
      <w:r>
        <w:rPr>
          <w:sz w:val="28"/>
        </w:rPr>
        <w:t>see</w:t>
      </w:r>
      <w:r>
        <w:rPr>
          <w:spacing w:val="-4"/>
          <w:sz w:val="28"/>
        </w:rPr>
        <w:t xml:space="preserve"> </w:t>
      </w:r>
      <w:r>
        <w:rPr>
          <w:sz w:val="28"/>
        </w:rPr>
        <w:t>something</w:t>
      </w:r>
      <w:r>
        <w:rPr>
          <w:spacing w:val="-4"/>
          <w:sz w:val="28"/>
        </w:rPr>
        <w:t xml:space="preserve"> </w:t>
      </w:r>
      <w:r>
        <w:rPr>
          <w:sz w:val="28"/>
        </w:rPr>
        <w:t>in</w:t>
      </w:r>
      <w:r>
        <w:rPr>
          <w:spacing w:val="-4"/>
          <w:sz w:val="28"/>
        </w:rPr>
        <w:t xml:space="preserve"> </w:t>
      </w:r>
      <w:r>
        <w:rPr>
          <w:sz w:val="28"/>
        </w:rPr>
        <w:t>you</w:t>
      </w:r>
    </w:p>
    <w:p w14:paraId="69A2ECF6" w14:textId="77777777" w:rsidR="007E47D9" w:rsidRDefault="007E47D9">
      <w:pPr>
        <w:spacing w:line="213" w:lineRule="auto"/>
        <w:rPr>
          <w:sz w:val="28"/>
        </w:rPr>
        <w:sectPr w:rsidR="007E47D9">
          <w:pgSz w:w="12240" w:h="16340"/>
          <w:pgMar w:top="1480" w:right="400" w:bottom="960" w:left="380" w:header="0" w:footer="744" w:gutter="0"/>
          <w:cols w:space="720"/>
        </w:sectPr>
      </w:pPr>
    </w:p>
    <w:p w14:paraId="2A697DD9" w14:textId="77777777" w:rsidR="007E47D9" w:rsidRDefault="00E6507F">
      <w:pPr>
        <w:pStyle w:val="BodyText"/>
        <w:spacing w:before="66"/>
        <w:ind w:left="1272" w:right="174"/>
      </w:pPr>
      <w:r>
        <w:lastRenderedPageBreak/>
        <w:t>that they want. “Whatever she has, whatever she does, I want to have and do that.” People</w:t>
      </w:r>
      <w:r>
        <w:rPr>
          <w:spacing w:val="-1"/>
        </w:rPr>
        <w:t xml:space="preserve"> </w:t>
      </w:r>
      <w:r>
        <w:t>are imitative; they find role models they want</w:t>
      </w:r>
      <w:r>
        <w:rPr>
          <w:spacing w:val="-1"/>
        </w:rPr>
        <w:t xml:space="preserve"> </w:t>
      </w:r>
      <w:r>
        <w:t>to be like. So,</w:t>
      </w:r>
      <w:r>
        <w:rPr>
          <w:spacing w:val="-1"/>
        </w:rPr>
        <w:t xml:space="preserve"> </w:t>
      </w:r>
      <w:r>
        <w:t>when</w:t>
      </w:r>
      <w:r>
        <w:rPr>
          <w:spacing w:val="-1"/>
        </w:rPr>
        <w:t xml:space="preserve"> </w:t>
      </w:r>
      <w:r>
        <w:t>mentoring, use personal examples for the potential to grow and impact on others. It is important to identify the qualities and characteristics of a positive mentor and role model for staff, such as eliciting, rather than imposing, their judgment; drawing i</w:t>
      </w:r>
      <w:r>
        <w:t>deas from the supervisee,</w:t>
      </w:r>
      <w:r>
        <w:rPr>
          <w:spacing w:val="-5"/>
        </w:rPr>
        <w:t xml:space="preserve"> </w:t>
      </w:r>
      <w:r>
        <w:t>and</w:t>
      </w:r>
      <w:r>
        <w:rPr>
          <w:spacing w:val="-4"/>
        </w:rPr>
        <w:t xml:space="preserve"> </w:t>
      </w:r>
      <w:r>
        <w:t>being</w:t>
      </w:r>
      <w:r>
        <w:rPr>
          <w:spacing w:val="-4"/>
        </w:rPr>
        <w:t xml:space="preserve"> </w:t>
      </w:r>
      <w:r>
        <w:t>positive</w:t>
      </w:r>
      <w:r>
        <w:rPr>
          <w:spacing w:val="-4"/>
        </w:rPr>
        <w:t xml:space="preserve"> </w:t>
      </w:r>
      <w:r>
        <w:t>and</w:t>
      </w:r>
      <w:r>
        <w:rPr>
          <w:spacing w:val="-4"/>
        </w:rPr>
        <w:t xml:space="preserve"> </w:t>
      </w:r>
      <w:r>
        <w:t>affirming.</w:t>
      </w:r>
      <w:r>
        <w:rPr>
          <w:spacing w:val="-4"/>
        </w:rPr>
        <w:t xml:space="preserve"> </w:t>
      </w:r>
      <w:r>
        <w:t>Mentorship</w:t>
      </w:r>
      <w:r>
        <w:rPr>
          <w:spacing w:val="-5"/>
        </w:rPr>
        <w:t xml:space="preserve"> </w:t>
      </w:r>
      <w:r>
        <w:t>is</w:t>
      </w:r>
      <w:r>
        <w:rPr>
          <w:spacing w:val="-4"/>
        </w:rPr>
        <w:t xml:space="preserve"> </w:t>
      </w:r>
      <w:r>
        <w:t>a</w:t>
      </w:r>
      <w:r>
        <w:rPr>
          <w:spacing w:val="-4"/>
        </w:rPr>
        <w:t xml:space="preserve"> </w:t>
      </w:r>
      <w:r>
        <w:t>special</w:t>
      </w:r>
      <w:r>
        <w:rPr>
          <w:spacing w:val="-5"/>
        </w:rPr>
        <w:t xml:space="preserve"> </w:t>
      </w:r>
      <w:r>
        <w:t>kind</w:t>
      </w:r>
      <w:r>
        <w:rPr>
          <w:spacing w:val="-4"/>
        </w:rPr>
        <w:t xml:space="preserve"> </w:t>
      </w:r>
      <w:r>
        <w:t>of</w:t>
      </w:r>
      <w:r>
        <w:rPr>
          <w:spacing w:val="-4"/>
        </w:rPr>
        <w:t xml:space="preserve"> </w:t>
      </w:r>
      <w:r>
        <w:t>professional growth opportunity, differing from other supervisory models. In mentorship, the mentee asks questions, shares concerns, and observes a more experienced</w:t>
      </w:r>
      <w:r>
        <w:t xml:space="preserve"> professional in a safe learning environment. Through reflection and collaboration, the mentee can become more self-confident and competent in his or her integration and application of the knowledge and skills gained. Mentorship addresses the unique needs,</w:t>
      </w:r>
      <w:r>
        <w:t xml:space="preserve"> personality, learning styles, expectations, and experiences of each person. Mentorship can be defined in numerous ways.</w:t>
      </w:r>
      <w:r>
        <w:rPr>
          <w:spacing w:val="-1"/>
        </w:rPr>
        <w:t xml:space="preserve"> </w:t>
      </w:r>
      <w:r>
        <w:t>One</w:t>
      </w:r>
      <w:r>
        <w:rPr>
          <w:spacing w:val="-1"/>
        </w:rPr>
        <w:t xml:space="preserve"> </w:t>
      </w:r>
      <w:r>
        <w:t>definition is a working</w:t>
      </w:r>
      <w:r>
        <w:rPr>
          <w:spacing w:val="-1"/>
        </w:rPr>
        <w:t xml:space="preserve"> </w:t>
      </w:r>
      <w:r>
        <w:t>alliance offering regular opportunities for discussion, training, and learning to occur between less experi</w:t>
      </w:r>
      <w:r>
        <w:t>enced and more experienced</w:t>
      </w:r>
      <w:r>
        <w:rPr>
          <w:spacing w:val="-4"/>
        </w:rPr>
        <w:t xml:space="preserve"> </w:t>
      </w:r>
      <w:r>
        <w:t>people</w:t>
      </w:r>
      <w:r>
        <w:rPr>
          <w:spacing w:val="-11"/>
        </w:rPr>
        <w:t xml:space="preserve"> </w:t>
      </w:r>
      <w:r>
        <w:t>in</w:t>
      </w:r>
      <w:r>
        <w:rPr>
          <w:spacing w:val="-5"/>
        </w:rPr>
        <w:t xml:space="preserve"> </w:t>
      </w:r>
      <w:r>
        <w:t>various</w:t>
      </w:r>
      <w:r>
        <w:rPr>
          <w:spacing w:val="-5"/>
        </w:rPr>
        <w:t xml:space="preserve"> </w:t>
      </w:r>
      <w:r>
        <w:t>settings,</w:t>
      </w:r>
      <w:r>
        <w:rPr>
          <w:spacing w:val="-6"/>
        </w:rPr>
        <w:t xml:space="preserve"> </w:t>
      </w:r>
      <w:r>
        <w:t>addressing</w:t>
      </w:r>
      <w:r>
        <w:rPr>
          <w:spacing w:val="-5"/>
        </w:rPr>
        <w:t xml:space="preserve"> </w:t>
      </w:r>
      <w:r>
        <w:t>practical,</w:t>
      </w:r>
      <w:r>
        <w:rPr>
          <w:spacing w:val="-5"/>
        </w:rPr>
        <w:t xml:space="preserve"> </w:t>
      </w:r>
      <w:r>
        <w:t>hands-on</w:t>
      </w:r>
      <w:r>
        <w:rPr>
          <w:spacing w:val="-5"/>
        </w:rPr>
        <w:t xml:space="preserve"> </w:t>
      </w:r>
      <w:r>
        <w:t>work</w:t>
      </w:r>
      <w:r>
        <w:rPr>
          <w:spacing w:val="-6"/>
        </w:rPr>
        <w:t xml:space="preserve"> </w:t>
      </w:r>
      <w:r>
        <w:t>experience</w:t>
      </w:r>
      <w:r>
        <w:rPr>
          <w:spacing w:val="-5"/>
        </w:rPr>
        <w:t xml:space="preserve"> </w:t>
      </w:r>
      <w:r>
        <w:t>to enhance the knowledge, skills, attitudes, and competencies of everyone.</w:t>
      </w:r>
    </w:p>
    <w:p w14:paraId="2C0DB790" w14:textId="77777777" w:rsidR="007E47D9" w:rsidRDefault="007E47D9">
      <w:pPr>
        <w:pStyle w:val="BodyText"/>
        <w:spacing w:before="7"/>
        <w:ind w:left="0"/>
        <w:rPr>
          <w:sz w:val="25"/>
        </w:rPr>
      </w:pPr>
    </w:p>
    <w:p w14:paraId="2547DEF7" w14:textId="77777777" w:rsidR="007E47D9" w:rsidRDefault="00E6507F">
      <w:pPr>
        <w:pStyle w:val="BodyText"/>
        <w:ind w:right="408"/>
      </w:pPr>
      <w:r>
        <w:t>MARGIE: So, perhaps we can discuss how you can increase your skills, both clin</w:t>
      </w:r>
      <w:r>
        <w:t>ically and in supervision. This is the beginning of our developing and updating your IDP. One place to start would be for you to attend clinical supervision training. There are online courses, self-study programs,</w:t>
      </w:r>
      <w:r>
        <w:rPr>
          <w:spacing w:val="-3"/>
        </w:rPr>
        <w:t xml:space="preserve"> </w:t>
      </w:r>
      <w:r>
        <w:t>and</w:t>
      </w:r>
      <w:r>
        <w:rPr>
          <w:spacing w:val="-3"/>
        </w:rPr>
        <w:t xml:space="preserve"> </w:t>
      </w:r>
      <w:r>
        <w:t>classroom</w:t>
      </w:r>
      <w:r>
        <w:rPr>
          <w:spacing w:val="-3"/>
        </w:rPr>
        <w:t xml:space="preserve"> </w:t>
      </w:r>
      <w:r>
        <w:t>programs.</w:t>
      </w:r>
      <w:r>
        <w:rPr>
          <w:spacing w:val="-3"/>
        </w:rPr>
        <w:t xml:space="preserve"> </w:t>
      </w:r>
      <w:r>
        <w:t>I</w:t>
      </w:r>
      <w:r>
        <w:rPr>
          <w:spacing w:val="-3"/>
        </w:rPr>
        <w:t xml:space="preserve"> </w:t>
      </w:r>
      <w:r>
        <w:t>have</w:t>
      </w:r>
      <w:r>
        <w:rPr>
          <w:spacing w:val="-3"/>
        </w:rPr>
        <w:t xml:space="preserve"> </w:t>
      </w:r>
      <w:r>
        <w:t>a</w:t>
      </w:r>
      <w:r>
        <w:rPr>
          <w:spacing w:val="-3"/>
        </w:rPr>
        <w:t xml:space="preserve"> </w:t>
      </w:r>
      <w:r>
        <w:t>list</w:t>
      </w:r>
      <w:r>
        <w:rPr>
          <w:spacing w:val="-3"/>
        </w:rPr>
        <w:t xml:space="preserve"> </w:t>
      </w:r>
      <w:r>
        <w:t>of</w:t>
      </w:r>
      <w:r>
        <w:rPr>
          <w:spacing w:val="-3"/>
        </w:rPr>
        <w:t xml:space="preserve"> </w:t>
      </w:r>
      <w:r>
        <w:t>u</w:t>
      </w:r>
      <w:r>
        <w:t>pcoming</w:t>
      </w:r>
      <w:r>
        <w:rPr>
          <w:spacing w:val="-3"/>
        </w:rPr>
        <w:t xml:space="preserve"> </w:t>
      </w:r>
      <w:r>
        <w:t>training</w:t>
      </w:r>
      <w:r>
        <w:rPr>
          <w:spacing w:val="-3"/>
        </w:rPr>
        <w:t xml:space="preserve"> </w:t>
      </w:r>
      <w:r>
        <w:t>events.</w:t>
      </w:r>
      <w:r>
        <w:rPr>
          <w:spacing w:val="-3"/>
        </w:rPr>
        <w:t xml:space="preserve"> </w:t>
      </w:r>
      <w:r>
        <w:t>I’d</w:t>
      </w:r>
      <w:r>
        <w:rPr>
          <w:spacing w:val="-3"/>
        </w:rPr>
        <w:t xml:space="preserve"> </w:t>
      </w:r>
      <w:r>
        <w:t>encourage</w:t>
      </w:r>
      <w:r>
        <w:rPr>
          <w:spacing w:val="-3"/>
        </w:rPr>
        <w:t xml:space="preserve"> </w:t>
      </w:r>
      <w:r>
        <w:t>you to take a look at these options and see whether you’d be interested in one of them.</w:t>
      </w:r>
    </w:p>
    <w:p w14:paraId="5141606D" w14:textId="77777777" w:rsidR="007E47D9" w:rsidRDefault="00E6507F">
      <w:pPr>
        <w:pStyle w:val="BodyText"/>
        <w:spacing w:before="93"/>
        <w:ind w:right="408"/>
      </w:pPr>
      <w:r>
        <w:t>BETTY:</w:t>
      </w:r>
      <w:r>
        <w:rPr>
          <w:spacing w:val="-5"/>
        </w:rPr>
        <w:t xml:space="preserve"> </w:t>
      </w:r>
      <w:r>
        <w:t>Sure,</w:t>
      </w:r>
      <w:r>
        <w:rPr>
          <w:spacing w:val="-6"/>
        </w:rPr>
        <w:t xml:space="preserve"> </w:t>
      </w:r>
      <w:r>
        <w:t>of</w:t>
      </w:r>
      <w:r>
        <w:rPr>
          <w:spacing w:val="-5"/>
        </w:rPr>
        <w:t xml:space="preserve"> </w:t>
      </w:r>
      <w:r>
        <w:t>course.</w:t>
      </w:r>
      <w:r>
        <w:rPr>
          <w:spacing w:val="-5"/>
        </w:rPr>
        <w:t xml:space="preserve"> </w:t>
      </w:r>
      <w:r>
        <w:t>I’m</w:t>
      </w:r>
      <w:r>
        <w:rPr>
          <w:spacing w:val="-5"/>
        </w:rPr>
        <w:t xml:space="preserve"> </w:t>
      </w:r>
      <w:r>
        <w:t>always</w:t>
      </w:r>
      <w:r>
        <w:rPr>
          <w:spacing w:val="-5"/>
        </w:rPr>
        <w:t xml:space="preserve"> </w:t>
      </w:r>
      <w:r>
        <w:t>open</w:t>
      </w:r>
      <w:r>
        <w:rPr>
          <w:spacing w:val="-5"/>
        </w:rPr>
        <w:t xml:space="preserve"> </w:t>
      </w:r>
      <w:r>
        <w:t>to</w:t>
      </w:r>
      <w:r>
        <w:rPr>
          <w:spacing w:val="-5"/>
        </w:rPr>
        <w:t xml:space="preserve"> </w:t>
      </w:r>
      <w:r>
        <w:t>training,</w:t>
      </w:r>
      <w:r>
        <w:rPr>
          <w:spacing w:val="-5"/>
        </w:rPr>
        <w:t xml:space="preserve"> </w:t>
      </w:r>
      <w:r>
        <w:t>especially</w:t>
      </w:r>
      <w:r>
        <w:rPr>
          <w:spacing w:val="-5"/>
        </w:rPr>
        <w:t xml:space="preserve"> </w:t>
      </w:r>
      <w:r>
        <w:t>if</w:t>
      </w:r>
      <w:r>
        <w:rPr>
          <w:spacing w:val="-5"/>
        </w:rPr>
        <w:t xml:space="preserve"> </w:t>
      </w:r>
      <w:r>
        <w:t>it’s</w:t>
      </w:r>
      <w:r>
        <w:rPr>
          <w:spacing w:val="-6"/>
        </w:rPr>
        <w:t xml:space="preserve"> </w:t>
      </w:r>
      <w:r>
        <w:t>held</w:t>
      </w:r>
      <w:r>
        <w:rPr>
          <w:spacing w:val="-5"/>
        </w:rPr>
        <w:t xml:space="preserve"> </w:t>
      </w:r>
      <w:r>
        <w:t>on</w:t>
      </w:r>
      <w:r>
        <w:rPr>
          <w:spacing w:val="-5"/>
        </w:rPr>
        <w:t xml:space="preserve"> </w:t>
      </w:r>
      <w:r>
        <w:t>the</w:t>
      </w:r>
      <w:r>
        <w:rPr>
          <w:spacing w:val="-5"/>
        </w:rPr>
        <w:t xml:space="preserve"> </w:t>
      </w:r>
      <w:r>
        <w:t>beach,</w:t>
      </w:r>
      <w:r>
        <w:rPr>
          <w:spacing w:val="-5"/>
        </w:rPr>
        <w:t xml:space="preserve"> </w:t>
      </w:r>
      <w:r>
        <w:t>in</w:t>
      </w:r>
      <w:r>
        <w:rPr>
          <w:spacing w:val="-5"/>
        </w:rPr>
        <w:t xml:space="preserve"> </w:t>
      </w:r>
      <w:r>
        <w:t>a nice location.</w:t>
      </w:r>
    </w:p>
    <w:p w14:paraId="541D265D" w14:textId="77777777" w:rsidR="007E47D9" w:rsidRDefault="00E6507F">
      <w:pPr>
        <w:pStyle w:val="BodyText"/>
        <w:spacing w:before="119"/>
        <w:ind w:right="237"/>
      </w:pPr>
      <w:r>
        <w:t>[</w:t>
      </w:r>
      <w:r>
        <w:rPr>
          <w:i/>
        </w:rPr>
        <w:t>Laughter</w:t>
      </w:r>
      <w:r>
        <w:t>.]</w:t>
      </w:r>
      <w:r>
        <w:rPr>
          <w:spacing w:val="-11"/>
        </w:rPr>
        <w:t xml:space="preserve"> </w:t>
      </w:r>
      <w:r>
        <w:t>Will</w:t>
      </w:r>
      <w:r>
        <w:rPr>
          <w:spacing w:val="-6"/>
        </w:rPr>
        <w:t xml:space="preserve"> </w:t>
      </w:r>
      <w:r>
        <w:t>the</w:t>
      </w:r>
      <w:r>
        <w:rPr>
          <w:spacing w:val="-6"/>
        </w:rPr>
        <w:t xml:space="preserve"> </w:t>
      </w:r>
      <w:r>
        <w:t>agency</w:t>
      </w:r>
      <w:r>
        <w:rPr>
          <w:spacing w:val="-6"/>
        </w:rPr>
        <w:t xml:space="preserve"> </w:t>
      </w:r>
      <w:r>
        <w:t>pay</w:t>
      </w:r>
      <w:r>
        <w:rPr>
          <w:spacing w:val="-6"/>
        </w:rPr>
        <w:t xml:space="preserve"> </w:t>
      </w:r>
      <w:r>
        <w:t>for</w:t>
      </w:r>
      <w:r>
        <w:rPr>
          <w:spacing w:val="-6"/>
        </w:rPr>
        <w:t xml:space="preserve"> </w:t>
      </w:r>
      <w:r>
        <w:t>the</w:t>
      </w:r>
      <w:r>
        <w:rPr>
          <w:spacing w:val="-6"/>
        </w:rPr>
        <w:t xml:space="preserve"> </w:t>
      </w:r>
      <w:r>
        <w:t>training?</w:t>
      </w:r>
      <w:r>
        <w:rPr>
          <w:spacing w:val="-16"/>
        </w:rPr>
        <w:t xml:space="preserve"> </w:t>
      </w:r>
      <w:r>
        <w:t>You</w:t>
      </w:r>
      <w:r>
        <w:rPr>
          <w:spacing w:val="-6"/>
        </w:rPr>
        <w:t xml:space="preserve"> </w:t>
      </w:r>
      <w:r>
        <w:t>know</w:t>
      </w:r>
      <w:r>
        <w:rPr>
          <w:spacing w:val="-6"/>
        </w:rPr>
        <w:t xml:space="preserve"> </w:t>
      </w:r>
      <w:r>
        <w:t>a</w:t>
      </w:r>
      <w:r>
        <w:rPr>
          <w:spacing w:val="-6"/>
        </w:rPr>
        <w:t xml:space="preserve"> </w:t>
      </w:r>
      <w:r>
        <w:t>counselor’s</w:t>
      </w:r>
      <w:r>
        <w:rPr>
          <w:spacing w:val="-7"/>
        </w:rPr>
        <w:t xml:space="preserve"> </w:t>
      </w:r>
      <w:r>
        <w:t>salary</w:t>
      </w:r>
      <w:r>
        <w:rPr>
          <w:spacing w:val="-7"/>
        </w:rPr>
        <w:t xml:space="preserve"> </w:t>
      </w:r>
      <w:r>
        <w:t>will</w:t>
      </w:r>
      <w:r>
        <w:rPr>
          <w:spacing w:val="-7"/>
        </w:rPr>
        <w:t xml:space="preserve"> </w:t>
      </w:r>
      <w:r>
        <w:t>only</w:t>
      </w:r>
      <w:r>
        <w:rPr>
          <w:spacing w:val="-6"/>
        </w:rPr>
        <w:t xml:space="preserve"> </w:t>
      </w:r>
      <w:r>
        <w:t>stretch so far.</w:t>
      </w:r>
    </w:p>
    <w:p w14:paraId="7D55A5C8" w14:textId="77777777" w:rsidR="007E47D9" w:rsidRDefault="00E6507F">
      <w:pPr>
        <w:pStyle w:val="BodyText"/>
        <w:spacing w:before="119"/>
        <w:ind w:right="408"/>
      </w:pPr>
      <w:r>
        <w:t>MARGIE:</w:t>
      </w:r>
      <w:r>
        <w:rPr>
          <w:spacing w:val="-18"/>
        </w:rPr>
        <w:t xml:space="preserve"> </w:t>
      </w:r>
      <w:r>
        <w:t>Yes,</w:t>
      </w:r>
      <w:r>
        <w:rPr>
          <w:spacing w:val="-17"/>
        </w:rPr>
        <w:t xml:space="preserve"> </w:t>
      </w:r>
      <w:r>
        <w:t>it</w:t>
      </w:r>
      <w:r>
        <w:rPr>
          <w:spacing w:val="-18"/>
        </w:rPr>
        <w:t xml:space="preserve"> </w:t>
      </w:r>
      <w:r>
        <w:t>would</w:t>
      </w:r>
      <w:r>
        <w:rPr>
          <w:spacing w:val="-17"/>
        </w:rPr>
        <w:t xml:space="preserve"> </w:t>
      </w:r>
      <w:r>
        <w:t>be</w:t>
      </w:r>
      <w:r>
        <w:rPr>
          <w:spacing w:val="-18"/>
        </w:rPr>
        <w:t xml:space="preserve"> </w:t>
      </w:r>
      <w:r>
        <w:t>part</w:t>
      </w:r>
      <w:r>
        <w:rPr>
          <w:spacing w:val="-17"/>
        </w:rPr>
        <w:t xml:space="preserve"> </w:t>
      </w:r>
      <w:r>
        <w:t>of</w:t>
      </w:r>
      <w:r>
        <w:rPr>
          <w:spacing w:val="-18"/>
        </w:rPr>
        <w:t xml:space="preserve"> </w:t>
      </w:r>
      <w:r>
        <w:t>your</w:t>
      </w:r>
      <w:r>
        <w:rPr>
          <w:spacing w:val="-17"/>
        </w:rPr>
        <w:t xml:space="preserve"> </w:t>
      </w:r>
      <w:r>
        <w:t>IDP.</w:t>
      </w:r>
      <w:r>
        <w:rPr>
          <w:spacing w:val="-21"/>
        </w:rPr>
        <w:t xml:space="preserve"> </w:t>
      </w:r>
      <w:r>
        <w:t>We</w:t>
      </w:r>
      <w:r>
        <w:rPr>
          <w:spacing w:val="-24"/>
        </w:rPr>
        <w:t xml:space="preserve"> </w:t>
      </w:r>
      <w:r>
        <w:t>fund</w:t>
      </w:r>
      <w:r>
        <w:rPr>
          <w:spacing w:val="-18"/>
        </w:rPr>
        <w:t xml:space="preserve"> </w:t>
      </w:r>
      <w:r>
        <w:t>professional</w:t>
      </w:r>
      <w:r>
        <w:rPr>
          <w:spacing w:val="-17"/>
        </w:rPr>
        <w:t xml:space="preserve"> </w:t>
      </w:r>
      <w:r>
        <w:t>development</w:t>
      </w:r>
      <w:r>
        <w:rPr>
          <w:spacing w:val="-14"/>
        </w:rPr>
        <w:t xml:space="preserve"> </w:t>
      </w:r>
      <w:r>
        <w:t>as</w:t>
      </w:r>
      <w:r>
        <w:rPr>
          <w:spacing w:val="-14"/>
        </w:rPr>
        <w:t xml:space="preserve"> </w:t>
      </w:r>
      <w:r>
        <w:t>much</w:t>
      </w:r>
      <w:r>
        <w:rPr>
          <w:spacing w:val="-14"/>
        </w:rPr>
        <w:t xml:space="preserve"> </w:t>
      </w:r>
      <w:r>
        <w:t xml:space="preserve">as </w:t>
      </w:r>
      <w:r>
        <w:rPr>
          <w:spacing w:val="-2"/>
        </w:rPr>
        <w:t>possible.</w:t>
      </w:r>
    </w:p>
    <w:p w14:paraId="59C5EE5A" w14:textId="77777777" w:rsidR="007E47D9" w:rsidRDefault="00E6507F">
      <w:pPr>
        <w:pStyle w:val="BodyText"/>
        <w:spacing w:before="74"/>
      </w:pPr>
      <w:r>
        <w:t>BETTY:</w:t>
      </w:r>
      <w:r>
        <w:rPr>
          <w:spacing w:val="-12"/>
        </w:rPr>
        <w:t xml:space="preserve"> </w:t>
      </w:r>
      <w:r>
        <w:t>Thanks</w:t>
      </w:r>
      <w:r>
        <w:rPr>
          <w:spacing w:val="-4"/>
        </w:rPr>
        <w:t xml:space="preserve"> </w:t>
      </w:r>
      <w:r>
        <w:t>for</w:t>
      </w:r>
      <w:r>
        <w:rPr>
          <w:spacing w:val="-4"/>
        </w:rPr>
        <w:t xml:space="preserve"> </w:t>
      </w:r>
      <w:r>
        <w:t>the</w:t>
      </w:r>
      <w:r>
        <w:rPr>
          <w:spacing w:val="-5"/>
        </w:rPr>
        <w:t xml:space="preserve"> </w:t>
      </w:r>
      <w:r>
        <w:t>vote</w:t>
      </w:r>
      <w:r>
        <w:rPr>
          <w:spacing w:val="-4"/>
        </w:rPr>
        <w:t xml:space="preserve"> </w:t>
      </w:r>
      <w:r>
        <w:t>of</w:t>
      </w:r>
      <w:r>
        <w:rPr>
          <w:spacing w:val="-4"/>
        </w:rPr>
        <w:t xml:space="preserve"> </w:t>
      </w:r>
      <w:r>
        <w:rPr>
          <w:spacing w:val="-2"/>
        </w:rPr>
        <w:t>confidence.</w:t>
      </w:r>
    </w:p>
    <w:p w14:paraId="1955E6E9" w14:textId="77777777" w:rsidR="007E47D9" w:rsidRDefault="00E6507F">
      <w:pPr>
        <w:pStyle w:val="BodyText"/>
        <w:spacing w:before="216"/>
        <w:ind w:right="408"/>
      </w:pPr>
      <w:r>
        <w:t>MARGIE:</w:t>
      </w:r>
      <w:r>
        <w:rPr>
          <w:spacing w:val="-5"/>
        </w:rPr>
        <w:t xml:space="preserve"> </w:t>
      </w:r>
      <w:r>
        <w:t>Further,</w:t>
      </w:r>
      <w:r>
        <w:rPr>
          <w:spacing w:val="-4"/>
        </w:rPr>
        <w:t xml:space="preserve"> </w:t>
      </w:r>
      <w:r>
        <w:t>I’d</w:t>
      </w:r>
      <w:r>
        <w:rPr>
          <w:spacing w:val="-4"/>
        </w:rPr>
        <w:t xml:space="preserve"> </w:t>
      </w:r>
      <w:r>
        <w:t>like</w:t>
      </w:r>
      <w:r>
        <w:rPr>
          <w:spacing w:val="-4"/>
        </w:rPr>
        <w:t xml:space="preserve"> </w:t>
      </w:r>
      <w:r>
        <w:t>you</w:t>
      </w:r>
      <w:r>
        <w:rPr>
          <w:spacing w:val="-4"/>
        </w:rPr>
        <w:t xml:space="preserve"> </w:t>
      </w:r>
      <w:r>
        <w:t>to</w:t>
      </w:r>
      <w:r>
        <w:rPr>
          <w:spacing w:val="-4"/>
        </w:rPr>
        <w:t xml:space="preserve"> </w:t>
      </w:r>
      <w:r>
        <w:t>start</w:t>
      </w:r>
      <w:r>
        <w:rPr>
          <w:spacing w:val="-5"/>
        </w:rPr>
        <w:t xml:space="preserve"> </w:t>
      </w:r>
      <w:r>
        <w:t>doing</w:t>
      </w:r>
      <w:r>
        <w:rPr>
          <w:spacing w:val="-4"/>
        </w:rPr>
        <w:t xml:space="preserve"> </w:t>
      </w:r>
      <w:r>
        <w:t>more</w:t>
      </w:r>
      <w:r>
        <w:rPr>
          <w:spacing w:val="-4"/>
        </w:rPr>
        <w:t xml:space="preserve"> </w:t>
      </w:r>
      <w:r>
        <w:t>staff</w:t>
      </w:r>
      <w:r>
        <w:rPr>
          <w:spacing w:val="-4"/>
        </w:rPr>
        <w:t xml:space="preserve"> </w:t>
      </w:r>
      <w:r>
        <w:t>training,</w:t>
      </w:r>
      <w:r>
        <w:rPr>
          <w:spacing w:val="-4"/>
        </w:rPr>
        <w:t xml:space="preserve"> </w:t>
      </w:r>
      <w:r>
        <w:t>using</w:t>
      </w:r>
      <w:r>
        <w:rPr>
          <w:spacing w:val="-4"/>
        </w:rPr>
        <w:t xml:space="preserve"> </w:t>
      </w:r>
      <w:r>
        <w:t>your</w:t>
      </w:r>
      <w:r>
        <w:rPr>
          <w:spacing w:val="-4"/>
        </w:rPr>
        <w:t xml:space="preserve"> </w:t>
      </w:r>
      <w:r>
        <w:t>clinical</w:t>
      </w:r>
      <w:r>
        <w:rPr>
          <w:spacing w:val="-4"/>
        </w:rPr>
        <w:t xml:space="preserve"> </w:t>
      </w:r>
      <w:r>
        <w:t>experience and conducting sessions for other staff.</w:t>
      </w:r>
    </w:p>
    <w:p w14:paraId="0F8847EC" w14:textId="77777777" w:rsidR="007E47D9" w:rsidRDefault="00E6507F">
      <w:pPr>
        <w:pStyle w:val="BodyText"/>
        <w:spacing w:before="119"/>
        <w:ind w:right="408" w:hanging="1"/>
      </w:pPr>
      <w:r>
        <w:t>BETTY:</w:t>
      </w:r>
      <w:r>
        <w:rPr>
          <w:spacing w:val="-21"/>
        </w:rPr>
        <w:t xml:space="preserve"> </w:t>
      </w:r>
      <w:r>
        <w:t>You</w:t>
      </w:r>
      <w:r>
        <w:rPr>
          <w:spacing w:val="-21"/>
        </w:rPr>
        <w:t xml:space="preserve"> </w:t>
      </w:r>
      <w:r>
        <w:t>mean</w:t>
      </w:r>
      <w:r>
        <w:rPr>
          <w:spacing w:val="-18"/>
        </w:rPr>
        <w:t xml:space="preserve"> </w:t>
      </w:r>
      <w:r>
        <w:t>like</w:t>
      </w:r>
      <w:r>
        <w:rPr>
          <w:spacing w:val="-17"/>
        </w:rPr>
        <w:t xml:space="preserve"> </w:t>
      </w:r>
      <w:r>
        <w:t>some</w:t>
      </w:r>
      <w:r>
        <w:rPr>
          <w:spacing w:val="-17"/>
        </w:rPr>
        <w:t xml:space="preserve"> </w:t>
      </w:r>
      <w:r>
        <w:t>of</w:t>
      </w:r>
      <w:r>
        <w:rPr>
          <w:spacing w:val="-11"/>
        </w:rPr>
        <w:t xml:space="preserve"> </w:t>
      </w:r>
      <w:r>
        <w:t>the</w:t>
      </w:r>
      <w:r>
        <w:rPr>
          <w:spacing w:val="-12"/>
        </w:rPr>
        <w:t xml:space="preserve"> </w:t>
      </w:r>
      <w:r>
        <w:t>presentations</w:t>
      </w:r>
      <w:r>
        <w:rPr>
          <w:spacing w:val="-12"/>
        </w:rPr>
        <w:t xml:space="preserve"> </w:t>
      </w:r>
      <w:r>
        <w:t>I</w:t>
      </w:r>
      <w:r>
        <w:rPr>
          <w:spacing w:val="-12"/>
        </w:rPr>
        <w:t xml:space="preserve"> </w:t>
      </w:r>
      <w:r>
        <w:t>do</w:t>
      </w:r>
      <w:r>
        <w:rPr>
          <w:spacing w:val="-12"/>
        </w:rPr>
        <w:t xml:space="preserve"> </w:t>
      </w:r>
      <w:r>
        <w:t>in</w:t>
      </w:r>
      <w:r>
        <w:rPr>
          <w:spacing w:val="-12"/>
        </w:rPr>
        <w:t xml:space="preserve"> </w:t>
      </w:r>
      <w:r>
        <w:t>the</w:t>
      </w:r>
      <w:r>
        <w:rPr>
          <w:spacing w:val="-12"/>
        </w:rPr>
        <w:t xml:space="preserve"> </w:t>
      </w:r>
      <w:r>
        <w:t>community,</w:t>
      </w:r>
      <w:r>
        <w:rPr>
          <w:spacing w:val="-12"/>
        </w:rPr>
        <w:t xml:space="preserve"> </w:t>
      </w:r>
      <w:r>
        <w:t>to</w:t>
      </w:r>
      <w:r>
        <w:rPr>
          <w:spacing w:val="-12"/>
        </w:rPr>
        <w:t xml:space="preserve"> </w:t>
      </w:r>
      <w:r>
        <w:t>staff</w:t>
      </w:r>
      <w:r>
        <w:rPr>
          <w:spacing w:val="-12"/>
        </w:rPr>
        <w:t xml:space="preserve"> </w:t>
      </w:r>
      <w:r>
        <w:t>here?</w:t>
      </w:r>
      <w:r>
        <w:rPr>
          <w:spacing w:val="-18"/>
        </w:rPr>
        <w:t xml:space="preserve"> </w:t>
      </w:r>
      <w:r>
        <w:t>That’s</w:t>
      </w:r>
      <w:r>
        <w:rPr>
          <w:spacing w:val="-16"/>
        </w:rPr>
        <w:t xml:space="preserve"> </w:t>
      </w:r>
      <w:r>
        <w:t>a little intimidating, presenting to my peers.</w:t>
      </w:r>
    </w:p>
    <w:p w14:paraId="7A3BE2F3" w14:textId="77777777" w:rsidR="007E47D9" w:rsidRDefault="00E6507F">
      <w:pPr>
        <w:pStyle w:val="BodyText"/>
        <w:spacing w:before="73"/>
        <w:ind w:right="2899"/>
      </w:pPr>
      <w:r>
        <w:t>MARGIE:</w:t>
      </w:r>
      <w:r>
        <w:rPr>
          <w:spacing w:val="-5"/>
        </w:rPr>
        <w:t xml:space="preserve"> </w:t>
      </w:r>
      <w:r>
        <w:t>It</w:t>
      </w:r>
      <w:r>
        <w:rPr>
          <w:spacing w:val="-4"/>
        </w:rPr>
        <w:t xml:space="preserve"> </w:t>
      </w:r>
      <w:r>
        <w:t>can</w:t>
      </w:r>
      <w:r>
        <w:rPr>
          <w:spacing w:val="-4"/>
        </w:rPr>
        <w:t xml:space="preserve"> </w:t>
      </w:r>
      <w:r>
        <w:t>be</w:t>
      </w:r>
      <w:r>
        <w:rPr>
          <w:spacing w:val="-4"/>
        </w:rPr>
        <w:t xml:space="preserve"> </w:t>
      </w:r>
      <w:r>
        <w:t>intimidating,</w:t>
      </w:r>
      <w:r>
        <w:rPr>
          <w:spacing w:val="-4"/>
        </w:rPr>
        <w:t xml:space="preserve"> </w:t>
      </w:r>
      <w:r>
        <w:t>presenting</w:t>
      </w:r>
      <w:r>
        <w:rPr>
          <w:spacing w:val="-4"/>
        </w:rPr>
        <w:t xml:space="preserve"> </w:t>
      </w:r>
      <w:r>
        <w:t>to</w:t>
      </w:r>
      <w:r>
        <w:rPr>
          <w:spacing w:val="-4"/>
        </w:rPr>
        <w:t xml:space="preserve"> </w:t>
      </w:r>
      <w:r>
        <w:t>people</w:t>
      </w:r>
      <w:r>
        <w:rPr>
          <w:spacing w:val="-4"/>
        </w:rPr>
        <w:t xml:space="preserve"> </w:t>
      </w:r>
      <w:r>
        <w:t>you</w:t>
      </w:r>
      <w:r>
        <w:rPr>
          <w:spacing w:val="-4"/>
        </w:rPr>
        <w:t xml:space="preserve"> </w:t>
      </w:r>
      <w:r>
        <w:t>work</w:t>
      </w:r>
      <w:r>
        <w:rPr>
          <w:spacing w:val="-5"/>
        </w:rPr>
        <w:t xml:space="preserve"> </w:t>
      </w:r>
      <w:r>
        <w:t>with. BETTY: I assume you’ll help me with that?</w:t>
      </w:r>
    </w:p>
    <w:p w14:paraId="667E89A6" w14:textId="77777777" w:rsidR="007E47D9" w:rsidRDefault="00E6507F">
      <w:pPr>
        <w:pStyle w:val="BodyText"/>
        <w:spacing w:line="318" w:lineRule="exact"/>
        <w:jc w:val="both"/>
      </w:pPr>
      <w:r>
        <w:t>MARGIE:</w:t>
      </w:r>
      <w:r>
        <w:rPr>
          <w:spacing w:val="-14"/>
        </w:rPr>
        <w:t xml:space="preserve"> </w:t>
      </w:r>
      <w:r>
        <w:t>Yes.</w:t>
      </w:r>
      <w:r>
        <w:rPr>
          <w:spacing w:val="-2"/>
        </w:rPr>
        <w:t xml:space="preserve"> </w:t>
      </w:r>
      <w:r>
        <w:t>I</w:t>
      </w:r>
      <w:r>
        <w:rPr>
          <w:spacing w:val="-3"/>
        </w:rPr>
        <w:t xml:space="preserve"> </w:t>
      </w:r>
      <w:r>
        <w:t>also</w:t>
      </w:r>
      <w:r>
        <w:rPr>
          <w:spacing w:val="-3"/>
        </w:rPr>
        <w:t xml:space="preserve"> </w:t>
      </w:r>
      <w:r>
        <w:t>think</w:t>
      </w:r>
      <w:r>
        <w:rPr>
          <w:spacing w:val="-2"/>
        </w:rPr>
        <w:t xml:space="preserve"> </w:t>
      </w:r>
      <w:r>
        <w:t>you</w:t>
      </w:r>
      <w:r>
        <w:rPr>
          <w:spacing w:val="-3"/>
        </w:rPr>
        <w:t xml:space="preserve"> </w:t>
      </w:r>
      <w:r>
        <w:t>have</w:t>
      </w:r>
      <w:r>
        <w:rPr>
          <w:spacing w:val="-2"/>
        </w:rPr>
        <w:t xml:space="preserve"> </w:t>
      </w:r>
      <w:r>
        <w:t>the</w:t>
      </w:r>
      <w:r>
        <w:rPr>
          <w:spacing w:val="-3"/>
        </w:rPr>
        <w:t xml:space="preserve"> </w:t>
      </w:r>
      <w:r>
        <w:t>potential</w:t>
      </w:r>
      <w:r>
        <w:rPr>
          <w:spacing w:val="-3"/>
        </w:rPr>
        <w:t xml:space="preserve"> </w:t>
      </w:r>
      <w:r>
        <w:t>to</w:t>
      </w:r>
      <w:r>
        <w:rPr>
          <w:spacing w:val="-2"/>
        </w:rPr>
        <w:t xml:space="preserve"> </w:t>
      </w:r>
      <w:r>
        <w:t>present</w:t>
      </w:r>
      <w:r>
        <w:rPr>
          <w:spacing w:val="-3"/>
        </w:rPr>
        <w:t xml:space="preserve"> </w:t>
      </w:r>
      <w:r>
        <w:t>at</w:t>
      </w:r>
      <w:r>
        <w:rPr>
          <w:spacing w:val="-3"/>
        </w:rPr>
        <w:t xml:space="preserve"> </w:t>
      </w:r>
      <w:r>
        <w:t>State</w:t>
      </w:r>
      <w:r>
        <w:rPr>
          <w:spacing w:val="-3"/>
        </w:rPr>
        <w:t xml:space="preserve"> </w:t>
      </w:r>
      <w:r>
        <w:t>and</w:t>
      </w:r>
      <w:r>
        <w:rPr>
          <w:spacing w:val="-3"/>
        </w:rPr>
        <w:t xml:space="preserve"> </w:t>
      </w:r>
      <w:r>
        <w:t>national</w:t>
      </w:r>
      <w:r>
        <w:rPr>
          <w:spacing w:val="-2"/>
        </w:rPr>
        <w:t xml:space="preserve"> conferences.</w:t>
      </w:r>
    </w:p>
    <w:p w14:paraId="1F738B6F" w14:textId="77777777" w:rsidR="007E47D9" w:rsidRDefault="00E6507F">
      <w:pPr>
        <w:pStyle w:val="BodyText"/>
        <w:spacing w:before="116"/>
        <w:ind w:right="312"/>
        <w:jc w:val="both"/>
      </w:pPr>
      <w:r>
        <w:t>This</w:t>
      </w:r>
      <w:r>
        <w:t xml:space="preserve"> would expand your repertoire of material, hone your speaking skills, build your confidence, and</w:t>
      </w:r>
      <w:r>
        <w:rPr>
          <w:spacing w:val="-11"/>
        </w:rPr>
        <w:t xml:space="preserve"> </w:t>
      </w:r>
      <w:r>
        <w:t>help</w:t>
      </w:r>
      <w:r>
        <w:rPr>
          <w:spacing w:val="-4"/>
        </w:rPr>
        <w:t xml:space="preserve"> </w:t>
      </w:r>
      <w:r>
        <w:t>you</w:t>
      </w:r>
      <w:r>
        <w:rPr>
          <w:spacing w:val="-4"/>
        </w:rPr>
        <w:t xml:space="preserve"> </w:t>
      </w:r>
      <w:r>
        <w:t>become</w:t>
      </w:r>
      <w:r>
        <w:rPr>
          <w:spacing w:val="-4"/>
        </w:rPr>
        <w:t xml:space="preserve"> </w:t>
      </w:r>
      <w:r>
        <w:t>better</w:t>
      </w:r>
      <w:r>
        <w:rPr>
          <w:spacing w:val="-4"/>
        </w:rPr>
        <w:t xml:space="preserve"> </w:t>
      </w:r>
      <w:r>
        <w:t>known</w:t>
      </w:r>
      <w:r>
        <w:rPr>
          <w:spacing w:val="-4"/>
        </w:rPr>
        <w:t xml:space="preserve"> </w:t>
      </w:r>
      <w:r>
        <w:t>outside</w:t>
      </w:r>
      <w:r>
        <w:rPr>
          <w:spacing w:val="-4"/>
        </w:rPr>
        <w:t xml:space="preserve"> </w:t>
      </w:r>
      <w:r>
        <w:t>the</w:t>
      </w:r>
      <w:r>
        <w:rPr>
          <w:spacing w:val="-5"/>
        </w:rPr>
        <w:t xml:space="preserve"> </w:t>
      </w:r>
      <w:r>
        <w:t>agency.</w:t>
      </w:r>
      <w:r>
        <w:rPr>
          <w:spacing w:val="-14"/>
        </w:rPr>
        <w:t xml:space="preserve"> </w:t>
      </w:r>
      <w:r>
        <w:t>We</w:t>
      </w:r>
      <w:r>
        <w:rPr>
          <w:spacing w:val="-18"/>
        </w:rPr>
        <w:t xml:space="preserve"> </w:t>
      </w:r>
      <w:r>
        <w:t>know</w:t>
      </w:r>
      <w:r>
        <w:rPr>
          <w:spacing w:val="-3"/>
        </w:rPr>
        <w:t xml:space="preserve"> </w:t>
      </w:r>
      <w:r>
        <w:t>you’re</w:t>
      </w:r>
      <w:r>
        <w:rPr>
          <w:spacing w:val="-4"/>
        </w:rPr>
        <w:t xml:space="preserve"> </w:t>
      </w:r>
      <w:r>
        <w:t>good.</w:t>
      </w:r>
      <w:r>
        <w:rPr>
          <w:spacing w:val="-5"/>
        </w:rPr>
        <w:t xml:space="preserve"> </w:t>
      </w:r>
      <w:r>
        <w:t>It’s</w:t>
      </w:r>
      <w:r>
        <w:rPr>
          <w:spacing w:val="-11"/>
        </w:rPr>
        <w:t xml:space="preserve"> </w:t>
      </w:r>
      <w:r>
        <w:t>time</w:t>
      </w:r>
      <w:r>
        <w:rPr>
          <w:spacing w:val="-4"/>
        </w:rPr>
        <w:t xml:space="preserve"> </w:t>
      </w:r>
      <w:r>
        <w:t>for</w:t>
      </w:r>
      <w:r>
        <w:rPr>
          <w:spacing w:val="-5"/>
        </w:rPr>
        <w:t xml:space="preserve"> </w:t>
      </w:r>
      <w:r>
        <w:t>others outside to see in you what we see.</w:t>
      </w:r>
    </w:p>
    <w:p w14:paraId="2EB8EAE8" w14:textId="77777777" w:rsidR="007E47D9" w:rsidRDefault="007E47D9">
      <w:pPr>
        <w:jc w:val="both"/>
        <w:sectPr w:rsidR="007E47D9">
          <w:pgSz w:w="12240" w:h="16340"/>
          <w:pgMar w:top="1480" w:right="400" w:bottom="960" w:left="380" w:header="0" w:footer="744" w:gutter="0"/>
          <w:cols w:space="720"/>
        </w:sectPr>
      </w:pPr>
    </w:p>
    <w:p w14:paraId="071887FF" w14:textId="77777777" w:rsidR="007E47D9" w:rsidRDefault="00E6507F">
      <w:pPr>
        <w:pStyle w:val="BodyText"/>
        <w:spacing w:before="66"/>
      </w:pPr>
      <w:r>
        <w:rPr>
          <w:spacing w:val="-2"/>
        </w:rPr>
        <w:lastRenderedPageBreak/>
        <w:t>BETTY:</w:t>
      </w:r>
      <w:r>
        <w:rPr>
          <w:spacing w:val="-14"/>
        </w:rPr>
        <w:t xml:space="preserve"> </w:t>
      </w:r>
      <w:r>
        <w:rPr>
          <w:spacing w:val="-2"/>
        </w:rPr>
        <w:t>Really?</w:t>
      </w:r>
    </w:p>
    <w:p w14:paraId="53260093" w14:textId="77777777" w:rsidR="007E47D9" w:rsidRDefault="00E6507F">
      <w:pPr>
        <w:pStyle w:val="BodyText"/>
        <w:spacing w:before="196"/>
        <w:ind w:right="408"/>
      </w:pPr>
      <w:r>
        <w:t>MARGIE: Really. I have a call for papers for a counselors’</w:t>
      </w:r>
      <w:r>
        <w:rPr>
          <w:spacing w:val="-15"/>
        </w:rPr>
        <w:t xml:space="preserve"> </w:t>
      </w:r>
      <w:r>
        <w:t>conference in Cincinnati this fall. I think you should submit a proposal. The conference’s theme is PTSD and substance use disorders. I’ve heard you present here at the agency on this topic</w:t>
      </w:r>
      <w:r>
        <w:t>. The people attending the conference will be your peers.</w:t>
      </w:r>
      <w:r>
        <w:rPr>
          <w:spacing w:val="-2"/>
        </w:rPr>
        <w:t xml:space="preserve"> </w:t>
      </w:r>
      <w:r>
        <w:t>That’s a good place for us to take another step in the mentorship process, and you can begin with an area where we know you’re especially strong. I’ll attend the conference,</w:t>
      </w:r>
      <w:r>
        <w:rPr>
          <w:spacing w:val="-3"/>
        </w:rPr>
        <w:t xml:space="preserve"> </w:t>
      </w:r>
      <w:r>
        <w:t>too,</w:t>
      </w:r>
      <w:r>
        <w:rPr>
          <w:spacing w:val="-3"/>
        </w:rPr>
        <w:t xml:space="preserve"> </w:t>
      </w:r>
      <w:r>
        <w:t>and</w:t>
      </w:r>
      <w:r>
        <w:rPr>
          <w:spacing w:val="-3"/>
        </w:rPr>
        <w:t xml:space="preserve"> </w:t>
      </w:r>
      <w:r>
        <w:t>we</w:t>
      </w:r>
      <w:r>
        <w:rPr>
          <w:spacing w:val="-3"/>
        </w:rPr>
        <w:t xml:space="preserve"> </w:t>
      </w:r>
      <w:r>
        <w:t>can</w:t>
      </w:r>
      <w:r>
        <w:rPr>
          <w:spacing w:val="-3"/>
        </w:rPr>
        <w:t xml:space="preserve"> </w:t>
      </w:r>
      <w:r>
        <w:t>discuss</w:t>
      </w:r>
      <w:r>
        <w:rPr>
          <w:spacing w:val="-3"/>
        </w:rPr>
        <w:t xml:space="preserve"> </w:t>
      </w:r>
      <w:r>
        <w:t>afterward</w:t>
      </w:r>
      <w:r>
        <w:rPr>
          <w:spacing w:val="-3"/>
        </w:rPr>
        <w:t xml:space="preserve"> </w:t>
      </w:r>
      <w:r>
        <w:t>how</w:t>
      </w:r>
      <w:r>
        <w:rPr>
          <w:spacing w:val="-3"/>
        </w:rPr>
        <w:t xml:space="preserve"> </w:t>
      </w:r>
      <w:r>
        <w:t>it</w:t>
      </w:r>
      <w:r>
        <w:rPr>
          <w:spacing w:val="-3"/>
        </w:rPr>
        <w:t xml:space="preserve"> </w:t>
      </w:r>
      <w:r>
        <w:t>went</w:t>
      </w:r>
      <w:r>
        <w:rPr>
          <w:spacing w:val="-3"/>
        </w:rPr>
        <w:t xml:space="preserve"> </w:t>
      </w:r>
      <w:r>
        <w:t>for</w:t>
      </w:r>
      <w:r>
        <w:rPr>
          <w:spacing w:val="-3"/>
        </w:rPr>
        <w:t xml:space="preserve"> </w:t>
      </w:r>
      <w:r>
        <w:t>you.</w:t>
      </w:r>
      <w:r>
        <w:rPr>
          <w:spacing w:val="-3"/>
        </w:rPr>
        <w:t xml:space="preserve"> </w:t>
      </w:r>
      <w:r>
        <w:t>I’m</w:t>
      </w:r>
      <w:r>
        <w:rPr>
          <w:spacing w:val="-3"/>
        </w:rPr>
        <w:t xml:space="preserve"> </w:t>
      </w:r>
      <w:r>
        <w:t>interested</w:t>
      </w:r>
      <w:r>
        <w:rPr>
          <w:spacing w:val="-3"/>
        </w:rPr>
        <w:t xml:space="preserve"> </w:t>
      </w:r>
      <w:r>
        <w:t>if</w:t>
      </w:r>
      <w:r>
        <w:rPr>
          <w:spacing w:val="-3"/>
        </w:rPr>
        <w:t xml:space="preserve"> </w:t>
      </w:r>
      <w:r>
        <w:t>you’ve</w:t>
      </w:r>
      <w:r>
        <w:rPr>
          <w:spacing w:val="-3"/>
        </w:rPr>
        <w:t xml:space="preserve"> </w:t>
      </w:r>
      <w:r>
        <w:t>ever thought of being acknowledged outside of the agency for what we all know you know.</w:t>
      </w:r>
    </w:p>
    <w:p w14:paraId="73F0F76B" w14:textId="77777777" w:rsidR="007E47D9" w:rsidRDefault="00E6507F">
      <w:pPr>
        <w:pStyle w:val="BodyText"/>
        <w:spacing w:before="87"/>
        <w:ind w:right="408"/>
      </w:pPr>
      <w:r>
        <w:t>BETTY:</w:t>
      </w:r>
      <w:r>
        <w:rPr>
          <w:spacing w:val="-4"/>
        </w:rPr>
        <w:t xml:space="preserve"> </w:t>
      </w:r>
      <w:r>
        <w:t>If</w:t>
      </w:r>
      <w:r>
        <w:rPr>
          <w:spacing w:val="-4"/>
        </w:rPr>
        <w:t xml:space="preserve"> </w:t>
      </w:r>
      <w:r>
        <w:t>I’m</w:t>
      </w:r>
      <w:r>
        <w:rPr>
          <w:spacing w:val="-4"/>
        </w:rPr>
        <w:t xml:space="preserve"> </w:t>
      </w:r>
      <w:r>
        <w:t>really</w:t>
      </w:r>
      <w:r>
        <w:rPr>
          <w:spacing w:val="-4"/>
        </w:rPr>
        <w:t xml:space="preserve"> </w:t>
      </w:r>
      <w:r>
        <w:t>honest</w:t>
      </w:r>
      <w:r>
        <w:rPr>
          <w:spacing w:val="-4"/>
        </w:rPr>
        <w:t xml:space="preserve"> </w:t>
      </w:r>
      <w:r>
        <w:t>with</w:t>
      </w:r>
      <w:r>
        <w:rPr>
          <w:spacing w:val="-5"/>
        </w:rPr>
        <w:t xml:space="preserve"> </w:t>
      </w:r>
      <w:r>
        <w:t>you,</w:t>
      </w:r>
      <w:r>
        <w:rPr>
          <w:spacing w:val="-4"/>
        </w:rPr>
        <w:t xml:space="preserve"> </w:t>
      </w:r>
      <w:r>
        <w:t>yes.</w:t>
      </w:r>
      <w:r>
        <w:rPr>
          <w:spacing w:val="-4"/>
        </w:rPr>
        <w:t xml:space="preserve"> </w:t>
      </w:r>
      <w:r>
        <w:t>I’ve</w:t>
      </w:r>
      <w:r>
        <w:rPr>
          <w:spacing w:val="-4"/>
        </w:rPr>
        <w:t xml:space="preserve"> </w:t>
      </w:r>
      <w:r>
        <w:t>gone</w:t>
      </w:r>
      <w:r>
        <w:rPr>
          <w:spacing w:val="-4"/>
        </w:rPr>
        <w:t xml:space="preserve"> </w:t>
      </w:r>
      <w:r>
        <w:t>to</w:t>
      </w:r>
      <w:r>
        <w:rPr>
          <w:spacing w:val="-4"/>
        </w:rPr>
        <w:t xml:space="preserve"> </w:t>
      </w:r>
      <w:r>
        <w:t>conferences</w:t>
      </w:r>
      <w:r>
        <w:rPr>
          <w:spacing w:val="-4"/>
        </w:rPr>
        <w:t xml:space="preserve"> </w:t>
      </w:r>
      <w:r>
        <w:t>and</w:t>
      </w:r>
      <w:r>
        <w:rPr>
          <w:spacing w:val="-4"/>
        </w:rPr>
        <w:t xml:space="preserve"> </w:t>
      </w:r>
      <w:r>
        <w:t>thought</w:t>
      </w:r>
      <w:r>
        <w:rPr>
          <w:spacing w:val="-4"/>
        </w:rPr>
        <w:t xml:space="preserve"> </w:t>
      </w:r>
      <w:r>
        <w:t>“I</w:t>
      </w:r>
      <w:r>
        <w:rPr>
          <w:spacing w:val="-4"/>
        </w:rPr>
        <w:t xml:space="preserve"> </w:t>
      </w:r>
      <w:r>
        <w:t>can</w:t>
      </w:r>
      <w:r>
        <w:rPr>
          <w:spacing w:val="-4"/>
        </w:rPr>
        <w:t xml:space="preserve"> </w:t>
      </w:r>
      <w:r>
        <w:t>talk</w:t>
      </w:r>
      <w:r>
        <w:rPr>
          <w:spacing w:val="-4"/>
        </w:rPr>
        <w:t xml:space="preserve"> </w:t>
      </w:r>
      <w:r>
        <w:t>on that subject.” Bu</w:t>
      </w:r>
      <w:r>
        <w:t>t it’s always seemed immodest to say that out loud.</w:t>
      </w:r>
    </w:p>
    <w:p w14:paraId="7E50B2E9" w14:textId="77777777" w:rsidR="007E47D9" w:rsidRDefault="00E6507F">
      <w:pPr>
        <w:pStyle w:val="BodyText"/>
        <w:spacing w:before="119"/>
        <w:ind w:right="314"/>
      </w:pPr>
      <w:r>
        <w:t>MARGIE:</w:t>
      </w:r>
      <w:r>
        <w:rPr>
          <w:spacing w:val="-5"/>
        </w:rPr>
        <w:t xml:space="preserve"> </w:t>
      </w:r>
      <w:r>
        <w:t>Yes, it’s difficult stepping forward, not wanting to seem arrogant, but also acknowledging</w:t>
      </w:r>
      <w:r>
        <w:rPr>
          <w:spacing w:val="-3"/>
        </w:rPr>
        <w:t xml:space="preserve"> </w:t>
      </w:r>
      <w:r>
        <w:t>that</w:t>
      </w:r>
      <w:r>
        <w:rPr>
          <w:spacing w:val="-3"/>
        </w:rPr>
        <w:t xml:space="preserve"> </w:t>
      </w:r>
      <w:r>
        <w:t>you</w:t>
      </w:r>
      <w:r>
        <w:rPr>
          <w:spacing w:val="-3"/>
        </w:rPr>
        <w:t xml:space="preserve"> </w:t>
      </w:r>
      <w:r>
        <w:t>might</w:t>
      </w:r>
      <w:r>
        <w:rPr>
          <w:spacing w:val="-3"/>
        </w:rPr>
        <w:t xml:space="preserve"> </w:t>
      </w:r>
      <w:r>
        <w:t>have</w:t>
      </w:r>
      <w:r>
        <w:rPr>
          <w:spacing w:val="-3"/>
        </w:rPr>
        <w:t xml:space="preserve"> </w:t>
      </w:r>
      <w:r>
        <w:t>something</w:t>
      </w:r>
      <w:r>
        <w:rPr>
          <w:spacing w:val="-4"/>
        </w:rPr>
        <w:t xml:space="preserve"> </w:t>
      </w:r>
      <w:r>
        <w:t>others</w:t>
      </w:r>
      <w:r>
        <w:rPr>
          <w:spacing w:val="-3"/>
        </w:rPr>
        <w:t xml:space="preserve"> </w:t>
      </w:r>
      <w:r>
        <w:t>would</w:t>
      </w:r>
      <w:r>
        <w:rPr>
          <w:spacing w:val="-4"/>
        </w:rPr>
        <w:t xml:space="preserve"> </w:t>
      </w:r>
      <w:r>
        <w:t>benefit</w:t>
      </w:r>
      <w:r>
        <w:rPr>
          <w:spacing w:val="-3"/>
        </w:rPr>
        <w:t xml:space="preserve"> </w:t>
      </w:r>
      <w:r>
        <w:t>from</w:t>
      </w:r>
      <w:r>
        <w:rPr>
          <w:spacing w:val="-3"/>
        </w:rPr>
        <w:t xml:space="preserve"> </w:t>
      </w:r>
      <w:r>
        <w:t>hearing.</w:t>
      </w:r>
      <w:r>
        <w:rPr>
          <w:spacing w:val="-3"/>
        </w:rPr>
        <w:t xml:space="preserve"> </w:t>
      </w:r>
      <w:r>
        <w:t>So,</w:t>
      </w:r>
      <w:r>
        <w:rPr>
          <w:spacing w:val="-4"/>
        </w:rPr>
        <w:t xml:space="preserve"> </w:t>
      </w:r>
      <w:r>
        <w:t>how</w:t>
      </w:r>
      <w:r>
        <w:rPr>
          <w:spacing w:val="-3"/>
        </w:rPr>
        <w:t xml:space="preserve"> </w:t>
      </w:r>
      <w:r>
        <w:t>about putting your thoughts together for a proposal? It’s due in 3 weeks.</w:t>
      </w:r>
      <w:r>
        <w:rPr>
          <w:spacing w:val="-6"/>
        </w:rPr>
        <w:t xml:space="preserve"> </w:t>
      </w:r>
      <w:r>
        <w:t>You and I can review the proposal together. I’m confident it will be accepted for presentation. When it comes to your actual presentation, you can do the outline and slides and we ca</w:t>
      </w:r>
      <w:r>
        <w:t>n discuss your ideas.</w:t>
      </w:r>
    </w:p>
    <w:p w14:paraId="78EC9C56" w14:textId="77777777" w:rsidR="007E47D9" w:rsidRDefault="00E6507F">
      <w:pPr>
        <w:pStyle w:val="BodyText"/>
        <w:spacing w:before="94"/>
      </w:pPr>
      <w:r>
        <w:t>BETTY:</w:t>
      </w:r>
      <w:r>
        <w:rPr>
          <w:spacing w:val="-6"/>
        </w:rPr>
        <w:t xml:space="preserve"> </w:t>
      </w:r>
      <w:r>
        <w:t>So</w:t>
      </w:r>
      <w:r>
        <w:rPr>
          <w:spacing w:val="-5"/>
        </w:rPr>
        <w:t xml:space="preserve"> </w:t>
      </w:r>
      <w:r>
        <w:t>is</w:t>
      </w:r>
      <w:r>
        <w:rPr>
          <w:spacing w:val="-4"/>
        </w:rPr>
        <w:t xml:space="preserve"> </w:t>
      </w:r>
      <w:r>
        <w:t>this</w:t>
      </w:r>
      <w:r>
        <w:rPr>
          <w:spacing w:val="-3"/>
        </w:rPr>
        <w:t xml:space="preserve"> </w:t>
      </w:r>
      <w:r>
        <w:t>what</w:t>
      </w:r>
      <w:r>
        <w:rPr>
          <w:spacing w:val="-5"/>
        </w:rPr>
        <w:t xml:space="preserve"> </w:t>
      </w:r>
      <w:r>
        <w:t>you</w:t>
      </w:r>
      <w:r>
        <w:rPr>
          <w:spacing w:val="-4"/>
        </w:rPr>
        <w:t xml:space="preserve"> </w:t>
      </w:r>
      <w:r>
        <w:t>meant</w:t>
      </w:r>
      <w:r>
        <w:rPr>
          <w:spacing w:val="-4"/>
        </w:rPr>
        <w:t xml:space="preserve"> </w:t>
      </w:r>
      <w:r>
        <w:t>by</w:t>
      </w:r>
      <w:r>
        <w:rPr>
          <w:spacing w:val="-3"/>
        </w:rPr>
        <w:t xml:space="preserve"> </w:t>
      </w:r>
      <w:r>
        <w:rPr>
          <w:spacing w:val="-2"/>
        </w:rPr>
        <w:t>mentorship?</w:t>
      </w:r>
    </w:p>
    <w:p w14:paraId="28368DA6" w14:textId="77777777" w:rsidR="007E47D9" w:rsidRDefault="00E6507F">
      <w:pPr>
        <w:pStyle w:val="BodyText"/>
        <w:spacing w:before="216"/>
        <w:ind w:right="237"/>
      </w:pPr>
      <w:r>
        <w:t>MARGIE:</w:t>
      </w:r>
      <w:r>
        <w:rPr>
          <w:spacing w:val="-5"/>
        </w:rPr>
        <w:t xml:space="preserve"> </w:t>
      </w:r>
      <w:r>
        <w:t>It’s</w:t>
      </w:r>
      <w:r>
        <w:rPr>
          <w:spacing w:val="-5"/>
        </w:rPr>
        <w:t xml:space="preserve"> </w:t>
      </w:r>
      <w:r>
        <w:t>a</w:t>
      </w:r>
      <w:r>
        <w:rPr>
          <w:spacing w:val="-4"/>
        </w:rPr>
        <w:t xml:space="preserve"> </w:t>
      </w:r>
      <w:r>
        <w:t>good</w:t>
      </w:r>
      <w:r>
        <w:rPr>
          <w:spacing w:val="-4"/>
        </w:rPr>
        <w:t xml:space="preserve"> </w:t>
      </w:r>
      <w:r>
        <w:t>place</w:t>
      </w:r>
      <w:r>
        <w:rPr>
          <w:spacing w:val="-4"/>
        </w:rPr>
        <w:t xml:space="preserve"> </w:t>
      </w:r>
      <w:r>
        <w:t>to</w:t>
      </w:r>
      <w:r>
        <w:rPr>
          <w:spacing w:val="-4"/>
        </w:rPr>
        <w:t xml:space="preserve"> </w:t>
      </w:r>
      <w:r>
        <w:t>start.</w:t>
      </w:r>
      <w:r>
        <w:rPr>
          <w:spacing w:val="-5"/>
        </w:rPr>
        <w:t xml:space="preserve"> </w:t>
      </w:r>
      <w:r>
        <w:t>I’ll</w:t>
      </w:r>
      <w:r>
        <w:rPr>
          <w:spacing w:val="-4"/>
        </w:rPr>
        <w:t xml:space="preserve"> </w:t>
      </w:r>
      <w:r>
        <w:t>never</w:t>
      </w:r>
      <w:r>
        <w:rPr>
          <w:spacing w:val="-4"/>
        </w:rPr>
        <w:t xml:space="preserve"> </w:t>
      </w:r>
      <w:r>
        <w:t>forget</w:t>
      </w:r>
      <w:r>
        <w:rPr>
          <w:spacing w:val="-4"/>
        </w:rPr>
        <w:t xml:space="preserve"> </w:t>
      </w:r>
      <w:r>
        <w:t>my</w:t>
      </w:r>
      <w:r>
        <w:rPr>
          <w:spacing w:val="-4"/>
        </w:rPr>
        <w:t xml:space="preserve"> </w:t>
      </w:r>
      <w:r>
        <w:t>mentor,</w:t>
      </w:r>
      <w:r>
        <w:rPr>
          <w:spacing w:val="-10"/>
        </w:rPr>
        <w:t xml:space="preserve"> </w:t>
      </w:r>
      <w:r>
        <w:t>Todd.</w:t>
      </w:r>
      <w:r>
        <w:rPr>
          <w:spacing w:val="-4"/>
        </w:rPr>
        <w:t xml:space="preserve"> </w:t>
      </w:r>
      <w:r>
        <w:t>He</w:t>
      </w:r>
      <w:r>
        <w:rPr>
          <w:spacing w:val="-5"/>
        </w:rPr>
        <w:t xml:space="preserve"> </w:t>
      </w:r>
      <w:r>
        <w:t>saw</w:t>
      </w:r>
      <w:r>
        <w:rPr>
          <w:spacing w:val="-5"/>
        </w:rPr>
        <w:t xml:space="preserve"> </w:t>
      </w:r>
      <w:r>
        <w:t>in</w:t>
      </w:r>
      <w:r>
        <w:rPr>
          <w:spacing w:val="-4"/>
        </w:rPr>
        <w:t xml:space="preserve"> </w:t>
      </w:r>
      <w:r>
        <w:t>me</w:t>
      </w:r>
      <w:r>
        <w:rPr>
          <w:spacing w:val="-4"/>
        </w:rPr>
        <w:t xml:space="preserve"> </w:t>
      </w:r>
      <w:r>
        <w:t>something</w:t>
      </w:r>
      <w:r>
        <w:rPr>
          <w:spacing w:val="-5"/>
        </w:rPr>
        <w:t xml:space="preserve"> </w:t>
      </w:r>
      <w:r>
        <w:t>I couldn’t see in myself at the time. He believed in me when I was feeling uncertain and ins</w:t>
      </w:r>
      <w:r>
        <w:t>ecure about my abilities, when I wasn’t even sure I wanted to stay in counseling for the rest of my life. He got me to do things I didn’t think I could do. He made me really stretch and taught me some invaluable</w:t>
      </w:r>
      <w:r>
        <w:rPr>
          <w:spacing w:val="-5"/>
        </w:rPr>
        <w:t xml:space="preserve"> </w:t>
      </w:r>
      <w:r>
        <w:t>lessons</w:t>
      </w:r>
      <w:r>
        <w:rPr>
          <w:spacing w:val="-5"/>
        </w:rPr>
        <w:t xml:space="preserve"> </w:t>
      </w:r>
      <w:r>
        <w:t>I</w:t>
      </w:r>
      <w:r>
        <w:rPr>
          <w:spacing w:val="-5"/>
        </w:rPr>
        <w:t xml:space="preserve"> </w:t>
      </w:r>
      <w:r>
        <w:t>still</w:t>
      </w:r>
      <w:r>
        <w:rPr>
          <w:spacing w:val="-6"/>
        </w:rPr>
        <w:t xml:space="preserve"> </w:t>
      </w:r>
      <w:r>
        <w:t>remember.</w:t>
      </w:r>
      <w:r>
        <w:rPr>
          <w:spacing w:val="-5"/>
        </w:rPr>
        <w:t xml:space="preserve"> </w:t>
      </w:r>
      <w:r>
        <w:t>Perhaps</w:t>
      </w:r>
      <w:r>
        <w:rPr>
          <w:spacing w:val="-6"/>
        </w:rPr>
        <w:t xml:space="preserve"> </w:t>
      </w:r>
      <w:r>
        <w:t>I</w:t>
      </w:r>
      <w:r>
        <w:rPr>
          <w:spacing w:val="-5"/>
        </w:rPr>
        <w:t xml:space="preserve"> </w:t>
      </w:r>
      <w:r>
        <w:t>can</w:t>
      </w:r>
      <w:r>
        <w:rPr>
          <w:spacing w:val="-5"/>
        </w:rPr>
        <w:t xml:space="preserve"> </w:t>
      </w:r>
      <w:r>
        <w:t>disc</w:t>
      </w:r>
      <w:r>
        <w:t>uss</w:t>
      </w:r>
      <w:r>
        <w:rPr>
          <w:spacing w:val="-5"/>
        </w:rPr>
        <w:t xml:space="preserve"> </w:t>
      </w:r>
      <w:r>
        <w:t>what</w:t>
      </w:r>
      <w:r>
        <w:rPr>
          <w:spacing w:val="-6"/>
        </w:rPr>
        <w:t xml:space="preserve"> </w:t>
      </w:r>
      <w:r>
        <w:t>I</w:t>
      </w:r>
      <w:r>
        <w:rPr>
          <w:spacing w:val="-5"/>
        </w:rPr>
        <w:t xml:space="preserve"> </w:t>
      </w:r>
      <w:r>
        <w:t>mean</w:t>
      </w:r>
      <w:r>
        <w:rPr>
          <w:spacing w:val="-5"/>
        </w:rPr>
        <w:t xml:space="preserve"> </w:t>
      </w:r>
      <w:r>
        <w:t>by</w:t>
      </w:r>
      <w:r>
        <w:rPr>
          <w:spacing w:val="-5"/>
        </w:rPr>
        <w:t xml:space="preserve"> </w:t>
      </w:r>
      <w:r>
        <w:t>mentorship.</w:t>
      </w:r>
      <w:r>
        <w:rPr>
          <w:spacing w:val="-10"/>
        </w:rPr>
        <w:t xml:space="preserve"> </w:t>
      </w:r>
      <w:r>
        <w:t>Would</w:t>
      </w:r>
      <w:r>
        <w:rPr>
          <w:spacing w:val="-5"/>
        </w:rPr>
        <w:t xml:space="preserve"> </w:t>
      </w:r>
      <w:r>
        <w:t>that be okay with you?</w:t>
      </w:r>
    </w:p>
    <w:p w14:paraId="4FE4DD44" w14:textId="77777777" w:rsidR="007E47D9" w:rsidRDefault="00E6507F">
      <w:pPr>
        <w:pStyle w:val="BodyText"/>
        <w:spacing w:before="79"/>
      </w:pPr>
      <w:r>
        <w:t>BETTY:</w:t>
      </w:r>
      <w:r>
        <w:rPr>
          <w:spacing w:val="-7"/>
        </w:rPr>
        <w:t xml:space="preserve"> </w:t>
      </w:r>
      <w:r>
        <w:t>Sure,</w:t>
      </w:r>
      <w:r>
        <w:rPr>
          <w:spacing w:val="-8"/>
        </w:rPr>
        <w:t xml:space="preserve"> </w:t>
      </w:r>
      <w:r>
        <w:t>I</w:t>
      </w:r>
      <w:r>
        <w:rPr>
          <w:spacing w:val="-6"/>
        </w:rPr>
        <w:t xml:space="preserve"> </w:t>
      </w:r>
      <w:r>
        <w:t>want</w:t>
      </w:r>
      <w:r>
        <w:rPr>
          <w:spacing w:val="-8"/>
        </w:rPr>
        <w:t xml:space="preserve"> </w:t>
      </w:r>
      <w:r>
        <w:t>to</w:t>
      </w:r>
      <w:r>
        <w:rPr>
          <w:spacing w:val="-6"/>
        </w:rPr>
        <w:t xml:space="preserve"> </w:t>
      </w:r>
      <w:r>
        <w:rPr>
          <w:spacing w:val="-2"/>
        </w:rPr>
        <w:t>hear.</w:t>
      </w:r>
    </w:p>
    <w:p w14:paraId="1A0949E1" w14:textId="77777777" w:rsidR="007E47D9" w:rsidRDefault="00E6507F">
      <w:pPr>
        <w:pStyle w:val="BodyText"/>
        <w:spacing w:before="216"/>
        <w:ind w:right="408"/>
      </w:pPr>
      <w:r>
        <w:t xml:space="preserve">MARGIE: Well, this is my own view and from my own experience, but it seems to me that mentorship is when someone with more experience and professional maturity helps someone coming along to want to reach out for more and develop new skills. There are lots </w:t>
      </w:r>
      <w:r>
        <w:t>of new opportunities</w:t>
      </w:r>
      <w:r>
        <w:rPr>
          <w:spacing w:val="-4"/>
        </w:rPr>
        <w:t xml:space="preserve"> </w:t>
      </w:r>
      <w:r>
        <w:t>for</w:t>
      </w:r>
      <w:r>
        <w:rPr>
          <w:spacing w:val="-4"/>
        </w:rPr>
        <w:t xml:space="preserve"> </w:t>
      </w:r>
      <w:r>
        <w:t>mentorship</w:t>
      </w:r>
      <w:r>
        <w:rPr>
          <w:spacing w:val="-4"/>
        </w:rPr>
        <w:t xml:space="preserve"> </w:t>
      </w:r>
      <w:r>
        <w:t>that</w:t>
      </w:r>
      <w:r>
        <w:rPr>
          <w:spacing w:val="-4"/>
        </w:rPr>
        <w:t xml:space="preserve"> </w:t>
      </w:r>
      <w:r>
        <w:t>weren’t</w:t>
      </w:r>
      <w:r>
        <w:rPr>
          <w:spacing w:val="-4"/>
        </w:rPr>
        <w:t xml:space="preserve"> </w:t>
      </w:r>
      <w:r>
        <w:t>available</w:t>
      </w:r>
      <w:r>
        <w:rPr>
          <w:spacing w:val="-4"/>
        </w:rPr>
        <w:t xml:space="preserve"> </w:t>
      </w:r>
      <w:r>
        <w:t>just</w:t>
      </w:r>
      <w:r>
        <w:rPr>
          <w:spacing w:val="-4"/>
        </w:rPr>
        <w:t xml:space="preserve"> </w:t>
      </w:r>
      <w:r>
        <w:t>a</w:t>
      </w:r>
      <w:r>
        <w:rPr>
          <w:spacing w:val="-4"/>
        </w:rPr>
        <w:t xml:space="preserve"> </w:t>
      </w:r>
      <w:r>
        <w:t>few</w:t>
      </w:r>
      <w:r>
        <w:rPr>
          <w:spacing w:val="-4"/>
        </w:rPr>
        <w:t xml:space="preserve"> </w:t>
      </w:r>
      <w:r>
        <w:t>years</w:t>
      </w:r>
      <w:r>
        <w:rPr>
          <w:spacing w:val="-4"/>
        </w:rPr>
        <w:t xml:space="preserve"> </w:t>
      </w:r>
      <w:r>
        <w:t>ago.</w:t>
      </w:r>
      <w:r>
        <w:rPr>
          <w:spacing w:val="-4"/>
        </w:rPr>
        <w:t xml:space="preserve"> </w:t>
      </w:r>
      <w:r>
        <w:t>Mentorship</w:t>
      </w:r>
      <w:r>
        <w:rPr>
          <w:spacing w:val="-5"/>
        </w:rPr>
        <w:t xml:space="preserve"> </w:t>
      </w:r>
      <w:r>
        <w:t>is</w:t>
      </w:r>
      <w:r>
        <w:rPr>
          <w:spacing w:val="-4"/>
        </w:rPr>
        <w:t xml:space="preserve"> </w:t>
      </w:r>
      <w:r>
        <w:t>different from our supervision relationship. Together we can identify areas of growth for you, and then we’ll meet to discuss what we need to do so you can achie</w:t>
      </w:r>
      <w:r>
        <w:t>ve your goals.</w:t>
      </w:r>
    </w:p>
    <w:p w14:paraId="7163FDD9" w14:textId="77777777" w:rsidR="007E47D9" w:rsidRDefault="00E6507F">
      <w:pPr>
        <w:pStyle w:val="BodyText"/>
        <w:spacing w:before="80"/>
        <w:ind w:right="408"/>
      </w:pPr>
      <w:r>
        <w:t>BETTY:</w:t>
      </w:r>
      <w:r>
        <w:rPr>
          <w:spacing w:val="-4"/>
        </w:rPr>
        <w:t xml:space="preserve"> </w:t>
      </w:r>
      <w:r>
        <w:t>I</w:t>
      </w:r>
      <w:r>
        <w:rPr>
          <w:spacing w:val="-4"/>
        </w:rPr>
        <w:t xml:space="preserve"> </w:t>
      </w:r>
      <w:r>
        <w:t>am</w:t>
      </w:r>
      <w:r>
        <w:rPr>
          <w:spacing w:val="-4"/>
        </w:rPr>
        <w:t xml:space="preserve"> </w:t>
      </w:r>
      <w:r>
        <w:t>honored</w:t>
      </w:r>
      <w:r>
        <w:rPr>
          <w:spacing w:val="-4"/>
        </w:rPr>
        <w:t xml:space="preserve"> </w:t>
      </w:r>
      <w:r>
        <w:t>(and</w:t>
      </w:r>
      <w:r>
        <w:rPr>
          <w:spacing w:val="-4"/>
        </w:rPr>
        <w:t xml:space="preserve"> </w:t>
      </w:r>
      <w:r>
        <w:t>a</w:t>
      </w:r>
      <w:r>
        <w:rPr>
          <w:spacing w:val="-4"/>
        </w:rPr>
        <w:t xml:space="preserve"> </w:t>
      </w:r>
      <w:r>
        <w:t>wee</w:t>
      </w:r>
      <w:r>
        <w:rPr>
          <w:spacing w:val="-5"/>
        </w:rPr>
        <w:t xml:space="preserve"> </w:t>
      </w:r>
      <w:r>
        <w:t>bit</w:t>
      </w:r>
      <w:r>
        <w:rPr>
          <w:spacing w:val="-4"/>
        </w:rPr>
        <w:t xml:space="preserve"> </w:t>
      </w:r>
      <w:r>
        <w:t>embarrassed)</w:t>
      </w:r>
      <w:r>
        <w:rPr>
          <w:spacing w:val="-4"/>
        </w:rPr>
        <w:t xml:space="preserve"> </w:t>
      </w:r>
      <w:r>
        <w:t>that</w:t>
      </w:r>
      <w:r>
        <w:rPr>
          <w:spacing w:val="-4"/>
        </w:rPr>
        <w:t xml:space="preserve"> </w:t>
      </w:r>
      <w:r>
        <w:t>you</w:t>
      </w:r>
      <w:r>
        <w:rPr>
          <w:spacing w:val="-4"/>
        </w:rPr>
        <w:t xml:space="preserve"> </w:t>
      </w:r>
      <w:r>
        <w:t>see</w:t>
      </w:r>
      <w:r>
        <w:rPr>
          <w:spacing w:val="-5"/>
        </w:rPr>
        <w:t xml:space="preserve"> </w:t>
      </w:r>
      <w:r>
        <w:t>that</w:t>
      </w:r>
      <w:r>
        <w:rPr>
          <w:spacing w:val="-4"/>
        </w:rPr>
        <w:t xml:space="preserve"> </w:t>
      </w:r>
      <w:r>
        <w:t>potential</w:t>
      </w:r>
      <w:r>
        <w:rPr>
          <w:spacing w:val="-4"/>
        </w:rPr>
        <w:t xml:space="preserve"> </w:t>
      </w:r>
      <w:r>
        <w:t>in</w:t>
      </w:r>
      <w:r>
        <w:rPr>
          <w:spacing w:val="-4"/>
        </w:rPr>
        <w:t xml:space="preserve"> </w:t>
      </w:r>
      <w:r>
        <w:t>me,</w:t>
      </w:r>
      <w:r>
        <w:rPr>
          <w:spacing w:val="-4"/>
        </w:rPr>
        <w:t xml:space="preserve"> </w:t>
      </w:r>
      <w:r>
        <w:t>and</w:t>
      </w:r>
      <w:r>
        <w:rPr>
          <w:spacing w:val="-4"/>
        </w:rPr>
        <w:t xml:space="preserve"> </w:t>
      </w:r>
      <w:r>
        <w:t>want</w:t>
      </w:r>
      <w:r>
        <w:rPr>
          <w:spacing w:val="-5"/>
        </w:rPr>
        <w:t xml:space="preserve"> </w:t>
      </w:r>
      <w:r>
        <w:t>to invest in my professional growth. I’m not sure anyone else has expressed that interest to me before. I’m really flattered.</w:t>
      </w:r>
    </w:p>
    <w:p w14:paraId="240E681E" w14:textId="77777777" w:rsidR="007E47D9" w:rsidRDefault="007E47D9">
      <w:pPr>
        <w:sectPr w:rsidR="007E47D9">
          <w:pgSz w:w="12240" w:h="16340"/>
          <w:pgMar w:top="1480" w:right="400" w:bottom="960" w:left="380" w:header="0" w:footer="744" w:gutter="0"/>
          <w:cols w:space="720"/>
        </w:sectPr>
      </w:pPr>
    </w:p>
    <w:p w14:paraId="57BD0B28" w14:textId="77777777" w:rsidR="007E47D9" w:rsidRDefault="00E6507F">
      <w:pPr>
        <w:pStyle w:val="BodyText"/>
        <w:ind w:left="232"/>
        <w:rPr>
          <w:sz w:val="20"/>
        </w:rPr>
      </w:pPr>
      <w:r>
        <w:rPr>
          <w:sz w:val="20"/>
        </w:rPr>
      </w:r>
      <w:r>
        <w:rPr>
          <w:sz w:val="20"/>
        </w:rPr>
        <w:pict w14:anchorId="21E00BDB">
          <v:group id="docshapegroup35" o:spid="_x0000_s2050" style="width:549pt;height:150.2pt;mso-position-horizontal-relative:char;mso-position-vertical-relative:line" coordsize="10980,3004">
            <v:rect id="docshape36" o:spid="_x0000_s2053" style="position:absolute;width:10980;height:3004" fillcolor="#dcdcdc" stroked="f"/>
            <v:shape id="docshape37" o:spid="_x0000_s2052" type="#_x0000_t75" style="position:absolute;left:8;width:740;height:795">
              <v:imagedata r:id="rId36" o:title=""/>
            </v:shape>
            <v:shape id="docshape38" o:spid="_x0000_s2051" type="#_x0000_t202" style="position:absolute;width:10980;height:3004" filled="f" stroked="f">
              <v:textbox inset="0,0,0,0">
                <w:txbxContent>
                  <w:p w14:paraId="4C06ED2F" w14:textId="77777777" w:rsidR="007E47D9" w:rsidRDefault="007E47D9">
                    <w:pPr>
                      <w:spacing w:before="11"/>
                      <w:rPr>
                        <w:sz w:val="44"/>
                      </w:rPr>
                    </w:pPr>
                  </w:p>
                  <w:p w14:paraId="40C613A5" w14:textId="77777777" w:rsidR="007E47D9" w:rsidRDefault="00E6507F">
                    <w:pPr>
                      <w:ind w:left="6" w:right="83" w:firstLine="750"/>
                      <w:rPr>
                        <w:sz w:val="28"/>
                      </w:rPr>
                    </w:pPr>
                    <w:r>
                      <w:rPr>
                        <w:b/>
                        <w:sz w:val="28"/>
                      </w:rPr>
                      <w:t xml:space="preserve">Master Supervisor Note: </w:t>
                    </w:r>
                    <w:r>
                      <w:rPr>
                        <w:sz w:val="28"/>
                      </w:rPr>
                      <w:t>One of the four foci of supervision is supportive, which includes</w:t>
                    </w:r>
                    <w:r>
                      <w:rPr>
                        <w:spacing w:val="-3"/>
                        <w:sz w:val="28"/>
                      </w:rPr>
                      <w:t xml:space="preserve"> </w:t>
                    </w:r>
                    <w:r>
                      <w:rPr>
                        <w:sz w:val="28"/>
                      </w:rPr>
                      <w:t>at</w:t>
                    </w:r>
                    <w:r>
                      <w:rPr>
                        <w:spacing w:val="-3"/>
                        <w:sz w:val="28"/>
                      </w:rPr>
                      <w:t xml:space="preserve"> </w:t>
                    </w:r>
                    <w:r>
                      <w:rPr>
                        <w:sz w:val="28"/>
                      </w:rPr>
                      <w:t>times</w:t>
                    </w:r>
                    <w:r>
                      <w:rPr>
                        <w:spacing w:val="-3"/>
                        <w:sz w:val="28"/>
                      </w:rPr>
                      <w:t xml:space="preserve"> </w:t>
                    </w:r>
                    <w:r>
                      <w:rPr>
                        <w:sz w:val="28"/>
                      </w:rPr>
                      <w:t>cheerleading</w:t>
                    </w:r>
                    <w:r>
                      <w:rPr>
                        <w:spacing w:val="-3"/>
                        <w:sz w:val="28"/>
                      </w:rPr>
                      <w:t xml:space="preserve"> </w:t>
                    </w:r>
                    <w:r>
                      <w:rPr>
                        <w:sz w:val="28"/>
                      </w:rPr>
                      <w:t>and</w:t>
                    </w:r>
                    <w:r>
                      <w:rPr>
                        <w:spacing w:val="-3"/>
                        <w:sz w:val="28"/>
                      </w:rPr>
                      <w:t xml:space="preserve"> </w:t>
                    </w:r>
                    <w:r>
                      <w:rPr>
                        <w:sz w:val="28"/>
                      </w:rPr>
                      <w:t>encouragement.</w:t>
                    </w:r>
                    <w:r>
                      <w:rPr>
                        <w:spacing w:val="-3"/>
                        <w:sz w:val="28"/>
                      </w:rPr>
                      <w:t xml:space="preserve"> </w:t>
                    </w:r>
                    <w:r>
                      <w:rPr>
                        <w:sz w:val="28"/>
                      </w:rPr>
                      <w:t>Often</w:t>
                    </w:r>
                    <w:r>
                      <w:rPr>
                        <w:spacing w:val="-4"/>
                        <w:sz w:val="28"/>
                      </w:rPr>
                      <w:t xml:space="preserve"> </w:t>
                    </w:r>
                    <w:r>
                      <w:rPr>
                        <w:sz w:val="28"/>
                      </w:rPr>
                      <w:t>counselors</w:t>
                    </w:r>
                    <w:r>
                      <w:rPr>
                        <w:spacing w:val="-3"/>
                        <w:sz w:val="28"/>
                      </w:rPr>
                      <w:t xml:space="preserve"> </w:t>
                    </w:r>
                    <w:r>
                      <w:rPr>
                        <w:sz w:val="28"/>
                      </w:rPr>
                      <w:t>may</w:t>
                    </w:r>
                    <w:r>
                      <w:rPr>
                        <w:spacing w:val="-3"/>
                        <w:sz w:val="28"/>
                      </w:rPr>
                      <w:t xml:space="preserve"> </w:t>
                    </w:r>
                    <w:r>
                      <w:rPr>
                        <w:sz w:val="28"/>
                      </w:rPr>
                      <w:t>lack</w:t>
                    </w:r>
                    <w:r>
                      <w:rPr>
                        <w:spacing w:val="-3"/>
                        <w:sz w:val="28"/>
                      </w:rPr>
                      <w:t xml:space="preserve"> </w:t>
                    </w:r>
                    <w:r>
                      <w:rPr>
                        <w:sz w:val="28"/>
                      </w:rPr>
                      <w:t>the</w:t>
                    </w:r>
                    <w:r>
                      <w:rPr>
                        <w:spacing w:val="-3"/>
                        <w:sz w:val="28"/>
                      </w:rPr>
                      <w:t xml:space="preserve"> </w:t>
                    </w:r>
                    <w:r>
                      <w:rPr>
                        <w:sz w:val="28"/>
                      </w:rPr>
                      <w:t>confidence</w:t>
                    </w:r>
                    <w:r>
                      <w:rPr>
                        <w:spacing w:val="-3"/>
                        <w:sz w:val="28"/>
                      </w:rPr>
                      <w:t xml:space="preserve"> </w:t>
                    </w:r>
                    <w:r>
                      <w:rPr>
                        <w:sz w:val="28"/>
                      </w:rPr>
                      <w:t>in</w:t>
                    </w:r>
                  </w:p>
                  <w:p w14:paraId="09EC662E" w14:textId="77777777" w:rsidR="007E47D9" w:rsidRDefault="00E6507F">
                    <w:pPr>
                      <w:spacing w:before="92" w:line="319" w:lineRule="auto"/>
                      <w:ind w:left="6" w:right="83"/>
                      <w:rPr>
                        <w:sz w:val="28"/>
                      </w:rPr>
                    </w:pPr>
                    <w:r>
                      <w:rPr>
                        <w:sz w:val="28"/>
                      </w:rPr>
                      <w:t>themselves to step forward. Supervision should build on strengths, nurture assets</w:t>
                    </w:r>
                    <w:r>
                      <w:rPr>
                        <w:sz w:val="28"/>
                      </w:rPr>
                      <w:t>, and support and</w:t>
                    </w:r>
                    <w:r>
                      <w:rPr>
                        <w:spacing w:val="-5"/>
                        <w:sz w:val="28"/>
                      </w:rPr>
                      <w:t xml:space="preserve"> </w:t>
                    </w:r>
                    <w:r>
                      <w:rPr>
                        <w:sz w:val="28"/>
                      </w:rPr>
                      <w:t>encourage</w:t>
                    </w:r>
                    <w:r>
                      <w:rPr>
                        <w:spacing w:val="-5"/>
                        <w:sz w:val="28"/>
                      </w:rPr>
                      <w:t xml:space="preserve"> </w:t>
                    </w:r>
                    <w:r>
                      <w:rPr>
                        <w:sz w:val="28"/>
                      </w:rPr>
                      <w:t>all</w:t>
                    </w:r>
                    <w:r>
                      <w:rPr>
                        <w:spacing w:val="-5"/>
                        <w:sz w:val="28"/>
                      </w:rPr>
                      <w:t xml:space="preserve"> </w:t>
                    </w:r>
                    <w:r>
                      <w:rPr>
                        <w:sz w:val="28"/>
                      </w:rPr>
                      <w:t>personnel</w:t>
                    </w:r>
                    <w:r>
                      <w:rPr>
                        <w:spacing w:val="-5"/>
                        <w:sz w:val="28"/>
                      </w:rPr>
                      <w:t xml:space="preserve"> </w:t>
                    </w:r>
                    <w:r>
                      <w:rPr>
                        <w:sz w:val="28"/>
                      </w:rPr>
                      <w:t>to</w:t>
                    </w:r>
                    <w:r>
                      <w:rPr>
                        <w:spacing w:val="-5"/>
                        <w:sz w:val="28"/>
                      </w:rPr>
                      <w:t xml:space="preserve"> </w:t>
                    </w:r>
                    <w:r>
                      <w:rPr>
                        <w:sz w:val="28"/>
                      </w:rPr>
                      <w:t>grow.</w:t>
                    </w:r>
                    <w:r>
                      <w:rPr>
                        <w:spacing w:val="-5"/>
                        <w:sz w:val="28"/>
                      </w:rPr>
                      <w:t xml:space="preserve"> </w:t>
                    </w:r>
                    <w:r>
                      <w:rPr>
                        <w:sz w:val="28"/>
                      </w:rPr>
                      <w:t>Identifying</w:t>
                    </w:r>
                    <w:r>
                      <w:rPr>
                        <w:spacing w:val="-5"/>
                        <w:sz w:val="28"/>
                      </w:rPr>
                      <w:t xml:space="preserve"> </w:t>
                    </w:r>
                    <w:r>
                      <w:rPr>
                        <w:sz w:val="28"/>
                      </w:rPr>
                      <w:t>staff</w:t>
                    </w:r>
                    <w:r>
                      <w:rPr>
                        <w:spacing w:val="-5"/>
                        <w:sz w:val="28"/>
                      </w:rPr>
                      <w:t xml:space="preserve"> </w:t>
                    </w:r>
                    <w:r>
                      <w:rPr>
                        <w:sz w:val="28"/>
                      </w:rPr>
                      <w:t>with</w:t>
                    </w:r>
                    <w:r>
                      <w:rPr>
                        <w:spacing w:val="-6"/>
                        <w:sz w:val="28"/>
                      </w:rPr>
                      <w:t xml:space="preserve"> </w:t>
                    </w:r>
                    <w:r>
                      <w:rPr>
                        <w:sz w:val="28"/>
                      </w:rPr>
                      <w:t>high</w:t>
                    </w:r>
                    <w:r>
                      <w:rPr>
                        <w:spacing w:val="-5"/>
                        <w:sz w:val="28"/>
                      </w:rPr>
                      <w:t xml:space="preserve"> </w:t>
                    </w:r>
                    <w:r>
                      <w:rPr>
                        <w:sz w:val="28"/>
                      </w:rPr>
                      <w:t>potential</w:t>
                    </w:r>
                    <w:r>
                      <w:rPr>
                        <w:spacing w:val="-5"/>
                        <w:sz w:val="28"/>
                      </w:rPr>
                      <w:t xml:space="preserve"> </w:t>
                    </w:r>
                    <w:r>
                      <w:rPr>
                        <w:sz w:val="28"/>
                      </w:rPr>
                      <w:t>for</w:t>
                    </w:r>
                    <w:r>
                      <w:rPr>
                        <w:spacing w:val="-5"/>
                        <w:sz w:val="28"/>
                      </w:rPr>
                      <w:t xml:space="preserve"> </w:t>
                    </w:r>
                    <w:r>
                      <w:rPr>
                        <w:sz w:val="28"/>
                      </w:rPr>
                      <w:t>advancement</w:t>
                    </w:r>
                    <w:r>
                      <w:rPr>
                        <w:spacing w:val="-5"/>
                        <w:sz w:val="28"/>
                      </w:rPr>
                      <w:t xml:space="preserve"> </w:t>
                    </w:r>
                    <w:r>
                      <w:rPr>
                        <w:sz w:val="28"/>
                      </w:rPr>
                      <w:t>is</w:t>
                    </w:r>
                    <w:r>
                      <w:rPr>
                        <w:spacing w:val="-5"/>
                        <w:sz w:val="28"/>
                      </w:rPr>
                      <w:t xml:space="preserve"> </w:t>
                    </w:r>
                    <w:r>
                      <w:rPr>
                        <w:sz w:val="28"/>
                      </w:rPr>
                      <w:t>a key function of a supervisor. Through mentorship, personnel can grow professionally, and leadership succession can become a key aspect of the orga</w:t>
                    </w:r>
                    <w:r>
                      <w:rPr>
                        <w:sz w:val="28"/>
                      </w:rPr>
                      <w:t>nization and field.</w:t>
                    </w:r>
                  </w:p>
                </w:txbxContent>
              </v:textbox>
            </v:shape>
            <w10:anchorlock/>
          </v:group>
        </w:pict>
      </w:r>
    </w:p>
    <w:p w14:paraId="0A61E995" w14:textId="77777777" w:rsidR="007E47D9" w:rsidRDefault="007E47D9">
      <w:pPr>
        <w:pStyle w:val="BodyText"/>
        <w:spacing w:before="4"/>
        <w:ind w:left="0"/>
        <w:rPr>
          <w:sz w:val="7"/>
        </w:rPr>
      </w:pPr>
    </w:p>
    <w:p w14:paraId="694AA9C1" w14:textId="77777777" w:rsidR="007E47D9" w:rsidRDefault="00E6507F">
      <w:pPr>
        <w:pStyle w:val="BodyText"/>
        <w:spacing w:before="88"/>
        <w:ind w:right="237"/>
      </w:pPr>
      <w:r>
        <w:t>MARGIE:</w:t>
      </w:r>
      <w:r>
        <w:rPr>
          <w:spacing w:val="-3"/>
        </w:rPr>
        <w:t xml:space="preserve"> </w:t>
      </w:r>
      <w:r>
        <w:t>It</w:t>
      </w:r>
      <w:r>
        <w:rPr>
          <w:spacing w:val="-2"/>
        </w:rPr>
        <w:t xml:space="preserve"> </w:t>
      </w:r>
      <w:r>
        <w:t>has</w:t>
      </w:r>
      <w:r>
        <w:rPr>
          <w:spacing w:val="-2"/>
        </w:rPr>
        <w:t xml:space="preserve"> </w:t>
      </w:r>
      <w:r>
        <w:t>been</w:t>
      </w:r>
      <w:r>
        <w:rPr>
          <w:spacing w:val="-2"/>
        </w:rPr>
        <w:t xml:space="preserve"> </w:t>
      </w:r>
      <w:r>
        <w:t>an</w:t>
      </w:r>
      <w:r>
        <w:rPr>
          <w:spacing w:val="-2"/>
        </w:rPr>
        <w:t xml:space="preserve"> </w:t>
      </w:r>
      <w:r>
        <w:t>honor</w:t>
      </w:r>
      <w:r>
        <w:rPr>
          <w:spacing w:val="-2"/>
        </w:rPr>
        <w:t xml:space="preserve"> </w:t>
      </w:r>
      <w:r>
        <w:t>for</w:t>
      </w:r>
      <w:r>
        <w:rPr>
          <w:spacing w:val="-2"/>
        </w:rPr>
        <w:t xml:space="preserve"> </w:t>
      </w:r>
      <w:r>
        <w:t>me</w:t>
      </w:r>
      <w:r>
        <w:rPr>
          <w:spacing w:val="-2"/>
        </w:rPr>
        <w:t xml:space="preserve"> </w:t>
      </w:r>
      <w:r>
        <w:t>to</w:t>
      </w:r>
      <w:r>
        <w:rPr>
          <w:spacing w:val="-2"/>
        </w:rPr>
        <w:t xml:space="preserve"> </w:t>
      </w:r>
      <w:r>
        <w:t>work</w:t>
      </w:r>
      <w:r>
        <w:rPr>
          <w:spacing w:val="-3"/>
        </w:rPr>
        <w:t xml:space="preserve"> </w:t>
      </w:r>
      <w:r>
        <w:t>with</w:t>
      </w:r>
      <w:r>
        <w:rPr>
          <w:spacing w:val="-3"/>
        </w:rPr>
        <w:t xml:space="preserve"> </w:t>
      </w:r>
      <w:r>
        <w:t>you</w:t>
      </w:r>
      <w:r>
        <w:rPr>
          <w:spacing w:val="-2"/>
        </w:rPr>
        <w:t xml:space="preserve"> </w:t>
      </w:r>
      <w:r>
        <w:t>these</w:t>
      </w:r>
      <w:r>
        <w:rPr>
          <w:spacing w:val="-2"/>
        </w:rPr>
        <w:t xml:space="preserve"> </w:t>
      </w:r>
      <w:r>
        <w:t>last</w:t>
      </w:r>
      <w:r>
        <w:rPr>
          <w:spacing w:val="-2"/>
        </w:rPr>
        <w:t xml:space="preserve"> </w:t>
      </w:r>
      <w:r>
        <w:t>3</w:t>
      </w:r>
      <w:r>
        <w:rPr>
          <w:spacing w:val="-2"/>
        </w:rPr>
        <w:t xml:space="preserve"> </w:t>
      </w:r>
      <w:r>
        <w:t>years.</w:t>
      </w:r>
      <w:r>
        <w:rPr>
          <w:spacing w:val="-2"/>
        </w:rPr>
        <w:t xml:space="preserve"> </w:t>
      </w:r>
      <w:r>
        <w:t>It</w:t>
      </w:r>
      <w:r>
        <w:rPr>
          <w:spacing w:val="-2"/>
        </w:rPr>
        <w:t xml:space="preserve"> </w:t>
      </w:r>
      <w:r>
        <w:t>also</w:t>
      </w:r>
      <w:r>
        <w:rPr>
          <w:spacing w:val="-2"/>
        </w:rPr>
        <w:t xml:space="preserve"> </w:t>
      </w:r>
      <w:r>
        <w:t>gives</w:t>
      </w:r>
      <w:r>
        <w:rPr>
          <w:spacing w:val="-2"/>
        </w:rPr>
        <w:t xml:space="preserve"> </w:t>
      </w:r>
      <w:r>
        <w:t>me</w:t>
      </w:r>
      <w:r>
        <w:rPr>
          <w:spacing w:val="-2"/>
        </w:rPr>
        <w:t xml:space="preserve"> </w:t>
      </w:r>
      <w:r>
        <w:t>great joy to see you grow professionally, and perhaps advance into supervisory and administrative positions here in the future. Speaking nationally will give you better exposure. We’ll start with that, if that’s okay.</w:t>
      </w:r>
      <w:r>
        <w:rPr>
          <w:spacing w:val="-2"/>
        </w:rPr>
        <w:t xml:space="preserve"> </w:t>
      </w:r>
      <w:r>
        <w:t>Then we’ll move on into other areas th</w:t>
      </w:r>
      <w:r>
        <w:t>at we identify together on your IDP.</w:t>
      </w:r>
    </w:p>
    <w:p w14:paraId="705F4CE4" w14:textId="77777777" w:rsidR="007E47D9" w:rsidRDefault="00E6507F">
      <w:pPr>
        <w:pStyle w:val="BodyText"/>
        <w:spacing w:before="94"/>
      </w:pPr>
      <w:r>
        <w:t>BETTY:</w:t>
      </w:r>
      <w:r>
        <w:rPr>
          <w:spacing w:val="-6"/>
        </w:rPr>
        <w:t xml:space="preserve"> </w:t>
      </w:r>
      <w:r>
        <w:t>Okay,</w:t>
      </w:r>
      <w:r>
        <w:rPr>
          <w:spacing w:val="-5"/>
        </w:rPr>
        <w:t xml:space="preserve"> </w:t>
      </w:r>
      <w:r>
        <w:t>if</w:t>
      </w:r>
      <w:r>
        <w:rPr>
          <w:spacing w:val="-5"/>
        </w:rPr>
        <w:t xml:space="preserve"> </w:t>
      </w:r>
      <w:r>
        <w:t>you</w:t>
      </w:r>
      <w:r>
        <w:rPr>
          <w:spacing w:val="-6"/>
        </w:rPr>
        <w:t xml:space="preserve"> </w:t>
      </w:r>
      <w:r>
        <w:t>really</w:t>
      </w:r>
      <w:r>
        <w:rPr>
          <w:spacing w:val="-5"/>
        </w:rPr>
        <w:t xml:space="preserve"> </w:t>
      </w:r>
      <w:r>
        <w:t>think</w:t>
      </w:r>
      <w:r>
        <w:rPr>
          <w:spacing w:val="-5"/>
        </w:rPr>
        <w:t xml:space="preserve"> </w:t>
      </w:r>
      <w:r>
        <w:t>I</w:t>
      </w:r>
      <w:r>
        <w:rPr>
          <w:spacing w:val="-6"/>
        </w:rPr>
        <w:t xml:space="preserve"> </w:t>
      </w:r>
      <w:r>
        <w:t>can</w:t>
      </w:r>
      <w:r>
        <w:rPr>
          <w:spacing w:val="-5"/>
        </w:rPr>
        <w:t xml:space="preserve"> </w:t>
      </w:r>
      <w:r>
        <w:t>do</w:t>
      </w:r>
      <w:r>
        <w:rPr>
          <w:spacing w:val="-5"/>
        </w:rPr>
        <w:t xml:space="preserve"> </w:t>
      </w:r>
      <w:r>
        <w:rPr>
          <w:spacing w:val="-2"/>
        </w:rPr>
        <w:t>this.</w:t>
      </w:r>
    </w:p>
    <w:p w14:paraId="1315C9BB" w14:textId="77777777" w:rsidR="007E47D9" w:rsidRDefault="007E47D9">
      <w:pPr>
        <w:pStyle w:val="BodyText"/>
        <w:spacing w:before="9"/>
        <w:ind w:left="0"/>
        <w:rPr>
          <w:sz w:val="35"/>
        </w:rPr>
      </w:pPr>
    </w:p>
    <w:p w14:paraId="45E8CAFF" w14:textId="77777777" w:rsidR="007E47D9" w:rsidRDefault="00E6507F">
      <w:pPr>
        <w:pStyle w:val="BodyText"/>
        <w:ind w:left="239" w:right="408"/>
      </w:pPr>
      <w:r>
        <w:t>MARGIE:</w:t>
      </w:r>
      <w:r>
        <w:rPr>
          <w:spacing w:val="-18"/>
        </w:rPr>
        <w:t xml:space="preserve"> </w:t>
      </w:r>
      <w:r>
        <w:t>You</w:t>
      </w:r>
      <w:r>
        <w:rPr>
          <w:spacing w:val="-21"/>
        </w:rPr>
        <w:t xml:space="preserve"> </w:t>
      </w:r>
      <w:r>
        <w:t>can</w:t>
      </w:r>
      <w:r>
        <w:rPr>
          <w:spacing w:val="-17"/>
        </w:rPr>
        <w:t xml:space="preserve"> </w:t>
      </w:r>
      <w:r>
        <w:t>help</w:t>
      </w:r>
      <w:r>
        <w:rPr>
          <w:spacing w:val="-18"/>
        </w:rPr>
        <w:t xml:space="preserve"> </w:t>
      </w:r>
      <w:r>
        <w:t>our</w:t>
      </w:r>
      <w:r>
        <w:rPr>
          <w:spacing w:val="-11"/>
        </w:rPr>
        <w:t xml:space="preserve"> </w:t>
      </w:r>
      <w:r>
        <w:t>agency.</w:t>
      </w:r>
      <w:r>
        <w:rPr>
          <w:spacing w:val="-18"/>
        </w:rPr>
        <w:t xml:space="preserve"> </w:t>
      </w:r>
      <w:r>
        <w:t>We</w:t>
      </w:r>
      <w:r>
        <w:rPr>
          <w:spacing w:val="-24"/>
        </w:rPr>
        <w:t xml:space="preserve"> </w:t>
      </w:r>
      <w:r>
        <w:t>will</w:t>
      </w:r>
      <w:r>
        <w:rPr>
          <w:spacing w:val="-11"/>
        </w:rPr>
        <w:t xml:space="preserve"> </w:t>
      </w:r>
      <w:r>
        <w:t>see</w:t>
      </w:r>
      <w:r>
        <w:rPr>
          <w:spacing w:val="-11"/>
        </w:rPr>
        <w:t xml:space="preserve"> </w:t>
      </w:r>
      <w:r>
        <w:t>the</w:t>
      </w:r>
      <w:r>
        <w:rPr>
          <w:spacing w:val="-10"/>
        </w:rPr>
        <w:t xml:space="preserve"> </w:t>
      </w:r>
      <w:r>
        <w:t>scope</w:t>
      </w:r>
      <w:r>
        <w:rPr>
          <w:spacing w:val="-11"/>
        </w:rPr>
        <w:t xml:space="preserve"> </w:t>
      </w:r>
      <w:r>
        <w:t>and</w:t>
      </w:r>
      <w:r>
        <w:rPr>
          <w:spacing w:val="-10"/>
        </w:rPr>
        <w:t xml:space="preserve"> </w:t>
      </w:r>
      <w:r>
        <w:t>the</w:t>
      </w:r>
      <w:r>
        <w:rPr>
          <w:spacing w:val="-10"/>
        </w:rPr>
        <w:t xml:space="preserve"> </w:t>
      </w:r>
      <w:r>
        <w:t>focus</w:t>
      </w:r>
      <w:r>
        <w:rPr>
          <w:spacing w:val="-10"/>
        </w:rPr>
        <w:t xml:space="preserve"> </w:t>
      </w:r>
      <w:r>
        <w:t>of</w:t>
      </w:r>
      <w:r>
        <w:rPr>
          <w:spacing w:val="-10"/>
        </w:rPr>
        <w:t xml:space="preserve"> </w:t>
      </w:r>
      <w:r>
        <w:t>how</w:t>
      </w:r>
      <w:r>
        <w:rPr>
          <w:spacing w:val="-10"/>
        </w:rPr>
        <w:t xml:space="preserve"> </w:t>
      </w:r>
      <w:r>
        <w:t>you</w:t>
      </w:r>
      <w:r>
        <w:rPr>
          <w:spacing w:val="-10"/>
        </w:rPr>
        <w:t xml:space="preserve"> </w:t>
      </w:r>
      <w:r>
        <w:t>want</w:t>
      </w:r>
      <w:r>
        <w:rPr>
          <w:spacing w:val="-11"/>
        </w:rPr>
        <w:t xml:space="preserve"> </w:t>
      </w:r>
      <w:r>
        <w:t>to shape your career as it moves on.</w:t>
      </w:r>
    </w:p>
    <w:p w14:paraId="0EC07E18" w14:textId="77777777" w:rsidR="007E47D9" w:rsidRDefault="00E6507F">
      <w:pPr>
        <w:pStyle w:val="BodyText"/>
        <w:spacing w:before="119"/>
        <w:ind w:left="239" w:right="1411"/>
      </w:pPr>
      <w:r>
        <w:t>BETTY:</w:t>
      </w:r>
      <w:r>
        <w:rPr>
          <w:spacing w:val="-18"/>
        </w:rPr>
        <w:t xml:space="preserve"> </w:t>
      </w:r>
      <w:r>
        <w:t>And</w:t>
      </w:r>
      <w:r>
        <w:rPr>
          <w:spacing w:val="-8"/>
        </w:rPr>
        <w:t xml:space="preserve"> </w:t>
      </w:r>
      <w:r>
        <w:t>you</w:t>
      </w:r>
      <w:r>
        <w:rPr>
          <w:spacing w:val="-5"/>
        </w:rPr>
        <w:t xml:space="preserve"> </w:t>
      </w:r>
      <w:r>
        <w:t>would</w:t>
      </w:r>
      <w:r>
        <w:rPr>
          <w:spacing w:val="-6"/>
        </w:rPr>
        <w:t xml:space="preserve"> </w:t>
      </w:r>
      <w:r>
        <w:t>be</w:t>
      </w:r>
      <w:r>
        <w:rPr>
          <w:spacing w:val="-5"/>
        </w:rPr>
        <w:t xml:space="preserve"> </w:t>
      </w:r>
      <w:r>
        <w:t>willing</w:t>
      </w:r>
      <w:r>
        <w:rPr>
          <w:spacing w:val="-6"/>
        </w:rPr>
        <w:t xml:space="preserve"> </w:t>
      </w:r>
      <w:r>
        <w:t>to</w:t>
      </w:r>
      <w:r>
        <w:rPr>
          <w:spacing w:val="-5"/>
        </w:rPr>
        <w:t xml:space="preserve"> </w:t>
      </w:r>
      <w:r>
        <w:t>make</w:t>
      </w:r>
      <w:r>
        <w:rPr>
          <w:spacing w:val="-5"/>
        </w:rPr>
        <w:t xml:space="preserve"> </w:t>
      </w:r>
      <w:r>
        <w:t>that</w:t>
      </w:r>
      <w:r>
        <w:rPr>
          <w:spacing w:val="-5"/>
        </w:rPr>
        <w:t xml:space="preserve"> </w:t>
      </w:r>
      <w:r>
        <w:t>kind</w:t>
      </w:r>
      <w:r>
        <w:rPr>
          <w:spacing w:val="-5"/>
        </w:rPr>
        <w:t xml:space="preserve"> </w:t>
      </w:r>
      <w:r>
        <w:t>of</w:t>
      </w:r>
      <w:r>
        <w:rPr>
          <w:spacing w:val="-5"/>
        </w:rPr>
        <w:t xml:space="preserve"> </w:t>
      </w:r>
      <w:r>
        <w:t>investment</w:t>
      </w:r>
      <w:r>
        <w:rPr>
          <w:spacing w:val="-5"/>
        </w:rPr>
        <w:t xml:space="preserve"> </w:t>
      </w:r>
      <w:r>
        <w:t>in</w:t>
      </w:r>
      <w:r>
        <w:rPr>
          <w:spacing w:val="-5"/>
        </w:rPr>
        <w:t xml:space="preserve"> </w:t>
      </w:r>
      <w:r>
        <w:t>me,</w:t>
      </w:r>
      <w:r>
        <w:rPr>
          <w:spacing w:val="-5"/>
        </w:rPr>
        <w:t xml:space="preserve"> </w:t>
      </w:r>
      <w:r>
        <w:t>Margie? MARGIE: I sure am. The agency surely is.</w:t>
      </w:r>
    </w:p>
    <w:p w14:paraId="09B20FF3" w14:textId="77777777" w:rsidR="007E47D9" w:rsidRDefault="00E6507F">
      <w:pPr>
        <w:pStyle w:val="BodyText"/>
        <w:spacing w:line="318" w:lineRule="exact"/>
        <w:ind w:left="239"/>
      </w:pPr>
      <w:r>
        <w:t>BETTY:</w:t>
      </w:r>
      <w:r>
        <w:rPr>
          <w:spacing w:val="-16"/>
        </w:rPr>
        <w:t xml:space="preserve"> </w:t>
      </w:r>
      <w:r>
        <w:t>You</w:t>
      </w:r>
      <w:r>
        <w:rPr>
          <w:spacing w:val="-6"/>
        </w:rPr>
        <w:t xml:space="preserve"> </w:t>
      </w:r>
      <w:r>
        <w:t>know</w:t>
      </w:r>
      <w:r>
        <w:rPr>
          <w:spacing w:val="-5"/>
        </w:rPr>
        <w:t xml:space="preserve"> </w:t>
      </w:r>
      <w:r>
        <w:t>how</w:t>
      </w:r>
      <w:r>
        <w:rPr>
          <w:spacing w:val="-6"/>
        </w:rPr>
        <w:t xml:space="preserve"> </w:t>
      </w:r>
      <w:r>
        <w:t>exciting</w:t>
      </w:r>
      <w:r>
        <w:rPr>
          <w:spacing w:val="-6"/>
        </w:rPr>
        <w:t xml:space="preserve"> </w:t>
      </w:r>
      <w:r>
        <w:t>this</w:t>
      </w:r>
      <w:r>
        <w:rPr>
          <w:spacing w:val="-5"/>
        </w:rPr>
        <w:t xml:space="preserve"> </w:t>
      </w:r>
      <w:r>
        <w:t>is?</w:t>
      </w:r>
      <w:r>
        <w:rPr>
          <w:spacing w:val="-6"/>
        </w:rPr>
        <w:t xml:space="preserve"> </w:t>
      </w:r>
      <w:r>
        <w:t>I</w:t>
      </w:r>
      <w:r>
        <w:rPr>
          <w:spacing w:val="-5"/>
        </w:rPr>
        <w:t xml:space="preserve"> </w:t>
      </w:r>
      <w:r>
        <w:t>am</w:t>
      </w:r>
      <w:r>
        <w:rPr>
          <w:spacing w:val="-6"/>
        </w:rPr>
        <w:t xml:space="preserve"> </w:t>
      </w:r>
      <w:r>
        <w:t>fluttering</w:t>
      </w:r>
      <w:r>
        <w:rPr>
          <w:spacing w:val="-5"/>
        </w:rPr>
        <w:t xml:space="preserve"> </w:t>
      </w:r>
      <w:r>
        <w:rPr>
          <w:spacing w:val="-2"/>
        </w:rPr>
        <w:t>inside.</w:t>
      </w:r>
    </w:p>
    <w:p w14:paraId="0F1A9DB8" w14:textId="77777777" w:rsidR="007E47D9" w:rsidRDefault="00E6507F">
      <w:pPr>
        <w:pStyle w:val="BodyText"/>
        <w:spacing w:before="216"/>
        <w:ind w:left="239"/>
      </w:pPr>
      <w:r>
        <w:t>MARGIE: It’s exciting for me too. I enjoy seeing staff use their potential to the fullest. It’s something I can leave b</w:t>
      </w:r>
      <w:r>
        <w:t>ehind when I retire that will last far beyond my years of service. It’s like looking</w:t>
      </w:r>
      <w:r>
        <w:rPr>
          <w:spacing w:val="-2"/>
        </w:rPr>
        <w:t xml:space="preserve"> </w:t>
      </w:r>
      <w:r>
        <w:t>into</w:t>
      </w:r>
      <w:r>
        <w:rPr>
          <w:spacing w:val="-2"/>
        </w:rPr>
        <w:t xml:space="preserve"> </w:t>
      </w:r>
      <w:r>
        <w:t>the</w:t>
      </w:r>
      <w:r>
        <w:rPr>
          <w:spacing w:val="-2"/>
        </w:rPr>
        <w:t xml:space="preserve"> </w:t>
      </w:r>
      <w:r>
        <w:t>eyes</w:t>
      </w:r>
      <w:r>
        <w:rPr>
          <w:spacing w:val="-2"/>
        </w:rPr>
        <w:t xml:space="preserve"> </w:t>
      </w:r>
      <w:r>
        <w:t>of</w:t>
      </w:r>
      <w:r>
        <w:rPr>
          <w:spacing w:val="-2"/>
        </w:rPr>
        <w:t xml:space="preserve"> </w:t>
      </w:r>
      <w:r>
        <w:t>children</w:t>
      </w:r>
      <w:r>
        <w:rPr>
          <w:spacing w:val="-2"/>
        </w:rPr>
        <w:t xml:space="preserve"> </w:t>
      </w:r>
      <w:r>
        <w:t>and</w:t>
      </w:r>
      <w:r>
        <w:rPr>
          <w:spacing w:val="-2"/>
        </w:rPr>
        <w:t xml:space="preserve"> </w:t>
      </w:r>
      <w:r>
        <w:t>seeing</w:t>
      </w:r>
      <w:r>
        <w:rPr>
          <w:spacing w:val="-3"/>
        </w:rPr>
        <w:t xml:space="preserve"> </w:t>
      </w:r>
      <w:r>
        <w:t>the</w:t>
      </w:r>
      <w:r>
        <w:rPr>
          <w:spacing w:val="-2"/>
        </w:rPr>
        <w:t xml:space="preserve"> </w:t>
      </w:r>
      <w:r>
        <w:t>future</w:t>
      </w:r>
      <w:r>
        <w:rPr>
          <w:spacing w:val="-2"/>
        </w:rPr>
        <w:t xml:space="preserve"> </w:t>
      </w:r>
      <w:r>
        <w:t>in</w:t>
      </w:r>
      <w:r>
        <w:rPr>
          <w:spacing w:val="-2"/>
        </w:rPr>
        <w:t xml:space="preserve"> </w:t>
      </w:r>
      <w:r>
        <w:t>them</w:t>
      </w:r>
      <w:r>
        <w:rPr>
          <w:spacing w:val="-2"/>
        </w:rPr>
        <w:t xml:space="preserve"> </w:t>
      </w:r>
      <w:r>
        <w:t>that</w:t>
      </w:r>
      <w:r>
        <w:rPr>
          <w:spacing w:val="-2"/>
        </w:rPr>
        <w:t xml:space="preserve"> </w:t>
      </w:r>
      <w:r>
        <w:t>I</w:t>
      </w:r>
      <w:r>
        <w:rPr>
          <w:spacing w:val="-2"/>
        </w:rPr>
        <w:t xml:space="preserve"> </w:t>
      </w:r>
      <w:r>
        <w:t>will</w:t>
      </w:r>
      <w:r>
        <w:rPr>
          <w:spacing w:val="-3"/>
        </w:rPr>
        <w:t xml:space="preserve"> </w:t>
      </w:r>
      <w:r>
        <w:t>never</w:t>
      </w:r>
      <w:r>
        <w:rPr>
          <w:spacing w:val="-2"/>
        </w:rPr>
        <w:t xml:space="preserve"> </w:t>
      </w:r>
      <w:r>
        <w:t>realize</w:t>
      </w:r>
      <w:r>
        <w:rPr>
          <w:spacing w:val="-2"/>
        </w:rPr>
        <w:t xml:space="preserve"> </w:t>
      </w:r>
      <w:r>
        <w:t>myself.</w:t>
      </w:r>
      <w:r>
        <w:rPr>
          <w:spacing w:val="-2"/>
        </w:rPr>
        <w:t xml:space="preserve"> </w:t>
      </w:r>
      <w:r>
        <w:t>If</w:t>
      </w:r>
      <w:r>
        <w:rPr>
          <w:spacing w:val="-2"/>
        </w:rPr>
        <w:t xml:space="preserve"> </w:t>
      </w:r>
      <w:r>
        <w:t>I can help mentor you and others, that will be the icing on the cake of my career.</w:t>
      </w:r>
    </w:p>
    <w:p w14:paraId="0B21576A" w14:textId="77777777" w:rsidR="007E47D9" w:rsidRDefault="00E6507F">
      <w:pPr>
        <w:pStyle w:val="BodyText"/>
        <w:spacing w:before="73"/>
        <w:ind w:left="239" w:right="408"/>
      </w:pPr>
      <w:r>
        <w:t>BETTY:</w:t>
      </w:r>
      <w:r>
        <w:rPr>
          <w:spacing w:val="-4"/>
        </w:rPr>
        <w:t xml:space="preserve"> </w:t>
      </w:r>
      <w:r>
        <w:t>If</w:t>
      </w:r>
      <w:r>
        <w:rPr>
          <w:spacing w:val="-4"/>
        </w:rPr>
        <w:t xml:space="preserve"> </w:t>
      </w:r>
      <w:r>
        <w:t>I</w:t>
      </w:r>
      <w:r>
        <w:rPr>
          <w:spacing w:val="-4"/>
        </w:rPr>
        <w:t xml:space="preserve"> </w:t>
      </w:r>
      <w:r>
        <w:t>can</w:t>
      </w:r>
      <w:r>
        <w:rPr>
          <w:spacing w:val="-4"/>
        </w:rPr>
        <w:t xml:space="preserve"> </w:t>
      </w:r>
      <w:r>
        <w:t>grow</w:t>
      </w:r>
      <w:r>
        <w:rPr>
          <w:spacing w:val="-4"/>
        </w:rPr>
        <w:t xml:space="preserve"> </w:t>
      </w:r>
      <w:r>
        <w:t>to</w:t>
      </w:r>
      <w:r>
        <w:rPr>
          <w:spacing w:val="-4"/>
        </w:rPr>
        <w:t xml:space="preserve"> </w:t>
      </w:r>
      <w:r>
        <w:t>become</w:t>
      </w:r>
      <w:r>
        <w:rPr>
          <w:spacing w:val="-4"/>
        </w:rPr>
        <w:t xml:space="preserve"> </w:t>
      </w:r>
      <w:r>
        <w:t>a</w:t>
      </w:r>
      <w:r>
        <w:rPr>
          <w:spacing w:val="-4"/>
        </w:rPr>
        <w:t xml:space="preserve"> </w:t>
      </w:r>
      <w:r>
        <w:t>representative</w:t>
      </w:r>
      <w:r>
        <w:rPr>
          <w:spacing w:val="-4"/>
        </w:rPr>
        <w:t xml:space="preserve"> </w:t>
      </w:r>
      <w:r>
        <w:t>of</w:t>
      </w:r>
      <w:r>
        <w:rPr>
          <w:spacing w:val="-4"/>
        </w:rPr>
        <w:t xml:space="preserve"> </w:t>
      </w:r>
      <w:r>
        <w:t>the</w:t>
      </w:r>
      <w:r>
        <w:rPr>
          <w:spacing w:val="-4"/>
        </w:rPr>
        <w:t xml:space="preserve"> </w:t>
      </w:r>
      <w:r>
        <w:t>agency</w:t>
      </w:r>
      <w:r>
        <w:rPr>
          <w:spacing w:val="-4"/>
        </w:rPr>
        <w:t xml:space="preserve"> </w:t>
      </w:r>
      <w:r>
        <w:t>and</w:t>
      </w:r>
      <w:r>
        <w:rPr>
          <w:spacing w:val="-4"/>
        </w:rPr>
        <w:t xml:space="preserve"> </w:t>
      </w:r>
      <w:r>
        <w:t>to</w:t>
      </w:r>
      <w:r>
        <w:rPr>
          <w:spacing w:val="-4"/>
        </w:rPr>
        <w:t xml:space="preserve"> </w:t>
      </w:r>
      <w:r>
        <w:t>work</w:t>
      </w:r>
      <w:r>
        <w:rPr>
          <w:spacing w:val="-5"/>
        </w:rPr>
        <w:t xml:space="preserve"> </w:t>
      </w:r>
      <w:r>
        <w:t>more</w:t>
      </w:r>
      <w:r>
        <w:rPr>
          <w:spacing w:val="-4"/>
        </w:rPr>
        <w:t xml:space="preserve"> </w:t>
      </w:r>
      <w:r>
        <w:t>closely</w:t>
      </w:r>
      <w:r>
        <w:rPr>
          <w:spacing w:val="-4"/>
        </w:rPr>
        <w:t xml:space="preserve"> </w:t>
      </w:r>
      <w:r>
        <w:t>with you and learn from your experience and your wisdom, I’d love that.</w:t>
      </w:r>
    </w:p>
    <w:p w14:paraId="1923407F" w14:textId="77777777" w:rsidR="007E47D9" w:rsidRDefault="00E6507F">
      <w:pPr>
        <w:pStyle w:val="BodyText"/>
        <w:spacing w:before="74"/>
        <w:ind w:left="239" w:right="237"/>
      </w:pPr>
      <w:r>
        <w:t>MARGIE:</w:t>
      </w:r>
      <w:r>
        <w:rPr>
          <w:spacing w:val="-4"/>
        </w:rPr>
        <w:t xml:space="preserve"> </w:t>
      </w:r>
      <w:r>
        <w:t>Here</w:t>
      </w:r>
      <w:r>
        <w:rPr>
          <w:spacing w:val="-4"/>
        </w:rPr>
        <w:t xml:space="preserve"> </w:t>
      </w:r>
      <w:r>
        <w:t>are</w:t>
      </w:r>
      <w:r>
        <w:rPr>
          <w:spacing w:val="-3"/>
        </w:rPr>
        <w:t xml:space="preserve"> </w:t>
      </w:r>
      <w:r>
        <w:t>some</w:t>
      </w:r>
      <w:r>
        <w:rPr>
          <w:spacing w:val="-4"/>
        </w:rPr>
        <w:t xml:space="preserve"> </w:t>
      </w:r>
      <w:r>
        <w:t>other</w:t>
      </w:r>
      <w:r>
        <w:rPr>
          <w:spacing w:val="-3"/>
        </w:rPr>
        <w:t xml:space="preserve"> </w:t>
      </w:r>
      <w:r>
        <w:t>ideas</w:t>
      </w:r>
      <w:r>
        <w:rPr>
          <w:spacing w:val="-3"/>
        </w:rPr>
        <w:t xml:space="preserve"> </w:t>
      </w:r>
      <w:r>
        <w:t>where</w:t>
      </w:r>
      <w:r>
        <w:rPr>
          <w:spacing w:val="-4"/>
        </w:rPr>
        <w:t xml:space="preserve"> </w:t>
      </w:r>
      <w:r>
        <w:t>you</w:t>
      </w:r>
      <w:r>
        <w:rPr>
          <w:spacing w:val="-3"/>
        </w:rPr>
        <w:t xml:space="preserve"> </w:t>
      </w:r>
      <w:r>
        <w:t>might</w:t>
      </w:r>
      <w:r>
        <w:rPr>
          <w:spacing w:val="-3"/>
        </w:rPr>
        <w:t xml:space="preserve"> </w:t>
      </w:r>
      <w:r>
        <w:t>consider</w:t>
      </w:r>
      <w:r>
        <w:rPr>
          <w:spacing w:val="-3"/>
        </w:rPr>
        <w:t xml:space="preserve"> </w:t>
      </w:r>
      <w:r>
        <w:t>growing</w:t>
      </w:r>
      <w:r>
        <w:rPr>
          <w:spacing w:val="-3"/>
        </w:rPr>
        <w:t xml:space="preserve"> </w:t>
      </w:r>
      <w:r>
        <w:t>professionally:</w:t>
      </w:r>
      <w:r>
        <w:rPr>
          <w:spacing w:val="-3"/>
        </w:rPr>
        <w:t xml:space="preserve"> </w:t>
      </w:r>
      <w:r>
        <w:t>learning about leadership, creating a vision, business and financial management, continuous quality improvement, organizational development, conflict resolution, and on and on. I kn</w:t>
      </w:r>
      <w:r>
        <w:t>ow that might all sound rather intimidating at this point, but there are many areas we can address. I’ll be there with you throughout the learning and mentorship process.</w:t>
      </w:r>
    </w:p>
    <w:p w14:paraId="786E0A72" w14:textId="77777777" w:rsidR="007E47D9" w:rsidRDefault="007E47D9">
      <w:pPr>
        <w:pStyle w:val="BodyText"/>
        <w:spacing w:before="6"/>
        <w:ind w:left="0"/>
        <w:rPr>
          <w:sz w:val="40"/>
        </w:rPr>
      </w:pPr>
    </w:p>
    <w:p w14:paraId="3093AE1A" w14:textId="77777777" w:rsidR="007E47D9" w:rsidRDefault="00E6507F">
      <w:pPr>
        <w:spacing w:before="1"/>
        <w:ind w:left="239" w:right="408"/>
        <w:rPr>
          <w:sz w:val="28"/>
        </w:rPr>
      </w:pPr>
      <w:r>
        <w:rPr>
          <w:sz w:val="28"/>
        </w:rPr>
        <w:t>[</w:t>
      </w:r>
      <w:r>
        <w:rPr>
          <w:i/>
          <w:sz w:val="28"/>
        </w:rPr>
        <w:t>Discussion continues about the next steps for Betty. First, they arrange to begin t</w:t>
      </w:r>
      <w:r>
        <w:rPr>
          <w:i/>
          <w:sz w:val="28"/>
        </w:rPr>
        <w:t>o revise and update her IDP and the strategies to reach her learning goals. The supervision session then turns to the future needs of the agency and how Margie and Betty can be part of the evolving future.</w:t>
      </w:r>
      <w:r>
        <w:rPr>
          <w:i/>
          <w:spacing w:val="-4"/>
          <w:sz w:val="28"/>
        </w:rPr>
        <w:t xml:space="preserve"> </w:t>
      </w:r>
      <w:r>
        <w:rPr>
          <w:i/>
          <w:sz w:val="28"/>
        </w:rPr>
        <w:t>The</w:t>
      </w:r>
      <w:r>
        <w:rPr>
          <w:i/>
          <w:spacing w:val="-5"/>
          <w:sz w:val="28"/>
        </w:rPr>
        <w:t xml:space="preserve"> </w:t>
      </w:r>
      <w:r>
        <w:rPr>
          <w:i/>
          <w:sz w:val="28"/>
        </w:rPr>
        <w:t>session</w:t>
      </w:r>
      <w:r>
        <w:rPr>
          <w:i/>
          <w:spacing w:val="-5"/>
          <w:sz w:val="28"/>
        </w:rPr>
        <w:t xml:space="preserve"> </w:t>
      </w:r>
      <w:r>
        <w:rPr>
          <w:i/>
          <w:sz w:val="28"/>
        </w:rPr>
        <w:t>ends</w:t>
      </w:r>
      <w:r>
        <w:rPr>
          <w:i/>
          <w:spacing w:val="-4"/>
          <w:sz w:val="28"/>
        </w:rPr>
        <w:t xml:space="preserve"> </w:t>
      </w:r>
      <w:r>
        <w:rPr>
          <w:i/>
          <w:sz w:val="28"/>
        </w:rPr>
        <w:t>with</w:t>
      </w:r>
      <w:r>
        <w:rPr>
          <w:i/>
          <w:spacing w:val="-4"/>
          <w:sz w:val="28"/>
        </w:rPr>
        <w:t xml:space="preserve"> </w:t>
      </w:r>
      <w:r>
        <w:rPr>
          <w:i/>
          <w:sz w:val="28"/>
        </w:rPr>
        <w:t>an</w:t>
      </w:r>
      <w:r>
        <w:rPr>
          <w:i/>
          <w:spacing w:val="-4"/>
          <w:sz w:val="28"/>
        </w:rPr>
        <w:t xml:space="preserve"> </w:t>
      </w:r>
      <w:r>
        <w:rPr>
          <w:i/>
          <w:sz w:val="28"/>
        </w:rPr>
        <w:t>agreement</w:t>
      </w:r>
      <w:r>
        <w:rPr>
          <w:i/>
          <w:spacing w:val="-4"/>
          <w:sz w:val="28"/>
        </w:rPr>
        <w:t xml:space="preserve"> </w:t>
      </w:r>
      <w:r>
        <w:rPr>
          <w:i/>
          <w:sz w:val="28"/>
        </w:rPr>
        <w:t>to</w:t>
      </w:r>
      <w:r>
        <w:rPr>
          <w:i/>
          <w:spacing w:val="-4"/>
          <w:sz w:val="28"/>
        </w:rPr>
        <w:t xml:space="preserve"> </w:t>
      </w:r>
      <w:r>
        <w:rPr>
          <w:i/>
          <w:sz w:val="28"/>
        </w:rPr>
        <w:t>begin</w:t>
      </w:r>
      <w:r>
        <w:rPr>
          <w:i/>
          <w:spacing w:val="-4"/>
          <w:sz w:val="28"/>
        </w:rPr>
        <w:t xml:space="preserve"> </w:t>
      </w:r>
      <w:r>
        <w:rPr>
          <w:i/>
          <w:sz w:val="28"/>
        </w:rPr>
        <w:t>writing</w:t>
      </w:r>
      <w:r>
        <w:rPr>
          <w:i/>
          <w:spacing w:val="-4"/>
          <w:sz w:val="28"/>
        </w:rPr>
        <w:t xml:space="preserve"> </w:t>
      </w:r>
      <w:r>
        <w:rPr>
          <w:i/>
          <w:sz w:val="28"/>
        </w:rPr>
        <w:t>an</w:t>
      </w:r>
      <w:r>
        <w:rPr>
          <w:i/>
          <w:spacing w:val="-4"/>
          <w:sz w:val="28"/>
        </w:rPr>
        <w:t xml:space="preserve"> </w:t>
      </w:r>
      <w:r>
        <w:rPr>
          <w:i/>
          <w:sz w:val="28"/>
        </w:rPr>
        <w:t>IDP</w:t>
      </w:r>
      <w:r>
        <w:rPr>
          <w:i/>
          <w:spacing w:val="-9"/>
          <w:sz w:val="28"/>
        </w:rPr>
        <w:t xml:space="preserve"> </w:t>
      </w:r>
      <w:r>
        <w:rPr>
          <w:i/>
          <w:sz w:val="28"/>
        </w:rPr>
        <w:t>and</w:t>
      </w:r>
      <w:r>
        <w:rPr>
          <w:i/>
          <w:spacing w:val="-4"/>
          <w:sz w:val="28"/>
        </w:rPr>
        <w:t xml:space="preserve"> </w:t>
      </w:r>
      <w:r>
        <w:rPr>
          <w:i/>
          <w:sz w:val="28"/>
        </w:rPr>
        <w:t>decide</w:t>
      </w:r>
      <w:r>
        <w:rPr>
          <w:i/>
          <w:spacing w:val="-4"/>
          <w:sz w:val="28"/>
        </w:rPr>
        <w:t xml:space="preserve"> </w:t>
      </w:r>
      <w:r>
        <w:rPr>
          <w:i/>
          <w:sz w:val="28"/>
        </w:rPr>
        <w:t>on</w:t>
      </w:r>
      <w:r>
        <w:rPr>
          <w:i/>
          <w:spacing w:val="-4"/>
          <w:sz w:val="28"/>
        </w:rPr>
        <w:t xml:space="preserve"> </w:t>
      </w:r>
      <w:r>
        <w:rPr>
          <w:i/>
          <w:sz w:val="28"/>
        </w:rPr>
        <w:t>the</w:t>
      </w:r>
      <w:r>
        <w:rPr>
          <w:i/>
          <w:spacing w:val="-4"/>
          <w:sz w:val="28"/>
        </w:rPr>
        <w:t xml:space="preserve"> </w:t>
      </w:r>
      <w:r>
        <w:rPr>
          <w:i/>
          <w:sz w:val="28"/>
        </w:rPr>
        <w:t>next</w:t>
      </w:r>
      <w:r>
        <w:rPr>
          <w:i/>
          <w:spacing w:val="-4"/>
          <w:sz w:val="28"/>
        </w:rPr>
        <w:t xml:space="preserve"> </w:t>
      </w:r>
      <w:r>
        <w:rPr>
          <w:i/>
          <w:sz w:val="28"/>
        </w:rPr>
        <w:t>steps for their mentorship.</w:t>
      </w:r>
      <w:r>
        <w:rPr>
          <w:sz w:val="28"/>
        </w:rPr>
        <w:t>]</w:t>
      </w:r>
    </w:p>
    <w:p w14:paraId="2C8AEA7F" w14:textId="77777777" w:rsidR="007E47D9" w:rsidRDefault="007E47D9">
      <w:pPr>
        <w:pStyle w:val="BodyText"/>
        <w:spacing w:before="6"/>
        <w:ind w:left="0"/>
        <w:rPr>
          <w:sz w:val="40"/>
        </w:rPr>
      </w:pPr>
    </w:p>
    <w:p w14:paraId="6852D5D0" w14:textId="77777777" w:rsidR="007E47D9" w:rsidRDefault="00E6507F">
      <w:pPr>
        <w:ind w:left="239"/>
        <w:rPr>
          <w:i/>
          <w:sz w:val="28"/>
        </w:rPr>
      </w:pPr>
      <w:r>
        <w:rPr>
          <w:i/>
          <w:sz w:val="28"/>
        </w:rPr>
        <w:t>Resources</w:t>
      </w:r>
      <w:r>
        <w:rPr>
          <w:i/>
          <w:spacing w:val="-6"/>
          <w:sz w:val="28"/>
        </w:rPr>
        <w:t xml:space="preserve"> </w:t>
      </w:r>
      <w:r>
        <w:rPr>
          <w:i/>
          <w:sz w:val="28"/>
        </w:rPr>
        <w:t>on</w:t>
      </w:r>
      <w:r>
        <w:rPr>
          <w:i/>
          <w:spacing w:val="-5"/>
          <w:sz w:val="28"/>
        </w:rPr>
        <w:t xml:space="preserve"> </w:t>
      </w:r>
      <w:r>
        <w:rPr>
          <w:i/>
          <w:spacing w:val="-2"/>
          <w:sz w:val="28"/>
        </w:rPr>
        <w:t>Mentorship</w:t>
      </w:r>
    </w:p>
    <w:p w14:paraId="4CE177EF" w14:textId="77777777" w:rsidR="007E47D9" w:rsidRDefault="00E6507F">
      <w:pPr>
        <w:pStyle w:val="BodyText"/>
        <w:spacing w:before="15"/>
        <w:ind w:right="237"/>
      </w:pPr>
      <w:r>
        <w:rPr>
          <w:b/>
        </w:rPr>
        <w:t>ATTC</w:t>
      </w:r>
      <w:r>
        <w:rPr>
          <w:b/>
          <w:spacing w:val="-18"/>
        </w:rPr>
        <w:t xml:space="preserve"> </w:t>
      </w:r>
      <w:r>
        <w:rPr>
          <w:b/>
        </w:rPr>
        <w:t>Leadership</w:t>
      </w:r>
      <w:r>
        <w:rPr>
          <w:b/>
          <w:spacing w:val="-13"/>
        </w:rPr>
        <w:t xml:space="preserve"> </w:t>
      </w:r>
      <w:r>
        <w:rPr>
          <w:b/>
        </w:rPr>
        <w:t>Institute</w:t>
      </w:r>
      <w:r>
        <w:rPr>
          <w:b/>
          <w:spacing w:val="-13"/>
        </w:rPr>
        <w:t xml:space="preserve"> </w:t>
      </w:r>
      <w:r>
        <w:t>(</w:t>
      </w:r>
      <w:hyperlink r:id="rId37">
        <w:r>
          <w:rPr>
            <w:u w:val="single"/>
          </w:rPr>
          <w:t>http://www.nattc.org/leaderInst/index.htm</w:t>
        </w:r>
        <w:r>
          <w:t>).</w:t>
        </w:r>
        <w:r>
          <w:rPr>
            <w:spacing w:val="-18"/>
          </w:rPr>
          <w:t xml:space="preserve"> </w:t>
        </w:r>
      </w:hyperlink>
      <w:r>
        <w:t>After</w:t>
      </w:r>
      <w:r>
        <w:rPr>
          <w:spacing w:val="-13"/>
        </w:rPr>
        <w:t xml:space="preserve"> </w:t>
      </w:r>
      <w:r>
        <w:t>an</w:t>
      </w:r>
      <w:r>
        <w:rPr>
          <w:spacing w:val="-12"/>
        </w:rPr>
        <w:t xml:space="preserve"> </w:t>
      </w:r>
      <w:r>
        <w:t>assessment</w:t>
      </w:r>
      <w:r>
        <w:rPr>
          <w:spacing w:val="-12"/>
        </w:rPr>
        <w:t xml:space="preserve"> </w:t>
      </w:r>
      <w:r>
        <w:t>of leadersh</w:t>
      </w:r>
      <w:r>
        <w:t>ip and management interests, values, and skills, participants attend a 5-day training session designed to present the necessary body of information. With their mentors, participants</w:t>
      </w:r>
    </w:p>
    <w:p w14:paraId="00C2F0D5" w14:textId="77777777" w:rsidR="007E47D9" w:rsidRDefault="007E47D9">
      <w:pPr>
        <w:sectPr w:rsidR="007E47D9">
          <w:pgSz w:w="12240" w:h="16340"/>
          <w:pgMar w:top="220" w:right="400" w:bottom="960" w:left="380" w:header="0" w:footer="744" w:gutter="0"/>
          <w:cols w:space="720"/>
        </w:sectPr>
      </w:pPr>
    </w:p>
    <w:p w14:paraId="519DC929" w14:textId="77777777" w:rsidR="007E47D9" w:rsidRDefault="00E6507F">
      <w:pPr>
        <w:pStyle w:val="BodyText"/>
        <w:spacing w:before="66"/>
      </w:pPr>
      <w:r>
        <w:lastRenderedPageBreak/>
        <w:t>develop</w:t>
      </w:r>
      <w:r>
        <w:rPr>
          <w:spacing w:val="-3"/>
        </w:rPr>
        <w:t xml:space="preserve"> </w:t>
      </w:r>
      <w:r>
        <w:t>an</w:t>
      </w:r>
      <w:r>
        <w:rPr>
          <w:spacing w:val="-3"/>
        </w:rPr>
        <w:t xml:space="preserve"> </w:t>
      </w:r>
      <w:r>
        <w:t>individualized</w:t>
      </w:r>
      <w:r>
        <w:rPr>
          <w:spacing w:val="-3"/>
        </w:rPr>
        <w:t xml:space="preserve"> </w:t>
      </w:r>
      <w:r>
        <w:t>training</w:t>
      </w:r>
      <w:r>
        <w:rPr>
          <w:spacing w:val="-3"/>
        </w:rPr>
        <w:t xml:space="preserve"> </w:t>
      </w:r>
      <w:r>
        <w:t>plan</w:t>
      </w:r>
      <w:r>
        <w:rPr>
          <w:spacing w:val="-3"/>
        </w:rPr>
        <w:t xml:space="preserve"> </w:t>
      </w:r>
      <w:r>
        <w:t>and</w:t>
      </w:r>
      <w:r>
        <w:rPr>
          <w:spacing w:val="-3"/>
        </w:rPr>
        <w:t xml:space="preserve"> </w:t>
      </w:r>
      <w:r>
        <w:t>individualized</w:t>
      </w:r>
      <w:r>
        <w:rPr>
          <w:spacing w:val="-3"/>
        </w:rPr>
        <w:t xml:space="preserve"> </w:t>
      </w:r>
      <w:r>
        <w:t>project.</w:t>
      </w:r>
      <w:r>
        <w:rPr>
          <w:spacing w:val="-8"/>
        </w:rPr>
        <w:t xml:space="preserve"> </w:t>
      </w:r>
      <w:r>
        <w:t>They</w:t>
      </w:r>
      <w:r>
        <w:rPr>
          <w:spacing w:val="-3"/>
        </w:rPr>
        <w:t xml:space="preserve"> </w:t>
      </w:r>
      <w:r>
        <w:t>then</w:t>
      </w:r>
      <w:r>
        <w:rPr>
          <w:spacing w:val="-3"/>
        </w:rPr>
        <w:t xml:space="preserve"> </w:t>
      </w:r>
      <w:r>
        <w:t>return</w:t>
      </w:r>
      <w:r>
        <w:rPr>
          <w:spacing w:val="-3"/>
        </w:rPr>
        <w:t xml:space="preserve"> </w:t>
      </w:r>
      <w:r>
        <w:t>to</w:t>
      </w:r>
      <w:r>
        <w:rPr>
          <w:spacing w:val="-3"/>
        </w:rPr>
        <w:t xml:space="preserve"> </w:t>
      </w:r>
      <w:r>
        <w:t>their organizations for 6 months of mentoring and working on their projects.</w:t>
      </w:r>
    </w:p>
    <w:p w14:paraId="2D3B0310" w14:textId="77777777" w:rsidR="007E47D9" w:rsidRDefault="00E6507F">
      <w:pPr>
        <w:pStyle w:val="BodyText"/>
        <w:spacing w:before="98"/>
        <w:ind w:right="237"/>
      </w:pPr>
      <w:r>
        <w:rPr>
          <w:b/>
        </w:rPr>
        <w:t>Michael E. Townsend Leadership</w:t>
      </w:r>
      <w:r>
        <w:rPr>
          <w:b/>
          <w:spacing w:val="-4"/>
        </w:rPr>
        <w:t xml:space="preserve"> </w:t>
      </w:r>
      <w:r>
        <w:rPr>
          <w:b/>
        </w:rPr>
        <w:t xml:space="preserve">Academy </w:t>
      </w:r>
      <w:r>
        <w:t>(</w:t>
      </w:r>
      <w:hyperlink r:id="rId38">
        <w:r>
          <w:rPr>
            <w:u w:val="single"/>
          </w:rPr>
          <w:t>http://www.mhmr.ky.gov/mhsas/files/</w:t>
        </w:r>
      </w:hyperlink>
      <w:r>
        <w:t xml:space="preserve"> </w:t>
      </w:r>
      <w:r>
        <w:rPr>
          <w:u w:val="single"/>
        </w:rPr>
        <w:t>KSAO</w:t>
      </w:r>
      <w:r>
        <w:rPr>
          <w:u w:val="single"/>
        </w:rPr>
        <w:t>DSCatalog.pdf</w:t>
      </w:r>
      <w:r>
        <w:t>).</w:t>
      </w:r>
      <w:r>
        <w:rPr>
          <w:spacing w:val="-6"/>
        </w:rPr>
        <w:t xml:space="preserve"> </w:t>
      </w:r>
      <w:r>
        <w:t>A</w:t>
      </w:r>
      <w:r>
        <w:rPr>
          <w:spacing w:val="-6"/>
        </w:rPr>
        <w:t xml:space="preserve"> </w:t>
      </w:r>
      <w:r>
        <w:t>3-day onsite workshop continues in followup sessions throughout the year</w:t>
      </w:r>
      <w:r>
        <w:rPr>
          <w:spacing w:val="-4"/>
        </w:rPr>
        <w:t xml:space="preserve"> </w:t>
      </w:r>
      <w:r>
        <w:t>in</w:t>
      </w:r>
      <w:r>
        <w:rPr>
          <w:spacing w:val="-3"/>
        </w:rPr>
        <w:t xml:space="preserve"> </w:t>
      </w:r>
      <w:r>
        <w:t>this</w:t>
      </w:r>
      <w:r>
        <w:rPr>
          <w:spacing w:val="-3"/>
        </w:rPr>
        <w:t xml:space="preserve"> </w:t>
      </w:r>
      <w:r>
        <w:t>program</w:t>
      </w:r>
      <w:r>
        <w:rPr>
          <w:spacing w:val="-3"/>
        </w:rPr>
        <w:t xml:space="preserve"> </w:t>
      </w:r>
      <w:r>
        <w:t>sponsored</w:t>
      </w:r>
      <w:r>
        <w:rPr>
          <w:spacing w:val="-4"/>
        </w:rPr>
        <w:t xml:space="preserve"> </w:t>
      </w:r>
      <w:r>
        <w:t>by</w:t>
      </w:r>
      <w:r>
        <w:rPr>
          <w:spacing w:val="-3"/>
        </w:rPr>
        <w:t xml:space="preserve"> </w:t>
      </w:r>
      <w:r>
        <w:t>the</w:t>
      </w:r>
      <w:r>
        <w:rPr>
          <w:spacing w:val="-3"/>
        </w:rPr>
        <w:t xml:space="preserve"> </w:t>
      </w:r>
      <w:r>
        <w:t>Kentucky</w:t>
      </w:r>
      <w:r>
        <w:rPr>
          <w:spacing w:val="-4"/>
        </w:rPr>
        <w:t xml:space="preserve"> </w:t>
      </w:r>
      <w:r>
        <w:t>Division</w:t>
      </w:r>
      <w:r>
        <w:rPr>
          <w:spacing w:val="-4"/>
        </w:rPr>
        <w:t xml:space="preserve"> </w:t>
      </w:r>
      <w:r>
        <w:t>of</w:t>
      </w:r>
      <w:r>
        <w:rPr>
          <w:spacing w:val="-3"/>
        </w:rPr>
        <w:t xml:space="preserve"> </w:t>
      </w:r>
      <w:r>
        <w:t>Mental</w:t>
      </w:r>
      <w:r>
        <w:rPr>
          <w:spacing w:val="-3"/>
        </w:rPr>
        <w:t xml:space="preserve"> </w:t>
      </w:r>
      <w:r>
        <w:t>Health</w:t>
      </w:r>
      <w:r>
        <w:rPr>
          <w:spacing w:val="-4"/>
        </w:rPr>
        <w:t xml:space="preserve"> </w:t>
      </w:r>
      <w:r>
        <w:t>and</w:t>
      </w:r>
      <w:r>
        <w:rPr>
          <w:spacing w:val="-3"/>
        </w:rPr>
        <w:t xml:space="preserve"> </w:t>
      </w:r>
      <w:r>
        <w:t>Substance</w:t>
      </w:r>
      <w:r>
        <w:rPr>
          <w:spacing w:val="-18"/>
        </w:rPr>
        <w:t xml:space="preserve"> </w:t>
      </w:r>
      <w:r>
        <w:t>Abuse.</w:t>
      </w:r>
    </w:p>
    <w:p w14:paraId="4BF14199" w14:textId="77777777" w:rsidR="007E47D9" w:rsidRDefault="00E6507F">
      <w:pPr>
        <w:spacing w:before="100"/>
        <w:ind w:left="240"/>
        <w:rPr>
          <w:sz w:val="28"/>
        </w:rPr>
      </w:pPr>
      <w:r>
        <w:rPr>
          <w:b/>
          <w:sz w:val="28"/>
        </w:rPr>
        <w:t>South</w:t>
      </w:r>
      <w:r>
        <w:rPr>
          <w:b/>
          <w:spacing w:val="-18"/>
          <w:sz w:val="28"/>
        </w:rPr>
        <w:t xml:space="preserve"> </w:t>
      </w:r>
      <w:r>
        <w:rPr>
          <w:b/>
          <w:sz w:val="28"/>
        </w:rPr>
        <w:t>Carolina</w:t>
      </w:r>
      <w:r>
        <w:rPr>
          <w:b/>
          <w:spacing w:val="-17"/>
          <w:sz w:val="28"/>
        </w:rPr>
        <w:t xml:space="preserve"> </w:t>
      </w:r>
      <w:r>
        <w:rPr>
          <w:b/>
          <w:sz w:val="28"/>
        </w:rPr>
        <w:t>Addiction</w:t>
      </w:r>
      <w:r>
        <w:rPr>
          <w:b/>
          <w:spacing w:val="-18"/>
          <w:sz w:val="28"/>
        </w:rPr>
        <w:t xml:space="preserve"> </w:t>
      </w:r>
      <w:r>
        <w:rPr>
          <w:b/>
          <w:sz w:val="28"/>
        </w:rPr>
        <w:t>Fellows</w:t>
      </w:r>
      <w:r>
        <w:rPr>
          <w:b/>
          <w:spacing w:val="-16"/>
          <w:sz w:val="28"/>
        </w:rPr>
        <w:t xml:space="preserve"> </w:t>
      </w:r>
      <w:r>
        <w:rPr>
          <w:b/>
          <w:sz w:val="28"/>
        </w:rPr>
        <w:t>Program</w:t>
      </w:r>
      <w:r>
        <w:rPr>
          <w:b/>
          <w:spacing w:val="-13"/>
          <w:sz w:val="28"/>
        </w:rPr>
        <w:t xml:space="preserve"> </w:t>
      </w:r>
      <w:r>
        <w:rPr>
          <w:sz w:val="28"/>
        </w:rPr>
        <w:t>(</w:t>
      </w:r>
      <w:hyperlink r:id="rId39">
        <w:r>
          <w:rPr>
            <w:sz w:val="28"/>
            <w:u w:val="single"/>
          </w:rPr>
          <w:t>http://www.addictionrecoveryinstitute.com/</w:t>
        </w:r>
      </w:hyperlink>
      <w:r>
        <w:rPr>
          <w:sz w:val="28"/>
        </w:rPr>
        <w:t xml:space="preserve"> </w:t>
      </w:r>
      <w:r>
        <w:rPr>
          <w:sz w:val="28"/>
          <w:u w:val="single"/>
        </w:rPr>
        <w:t>Southcarolina/welcome.htm</w:t>
      </w:r>
      <w:r>
        <w:rPr>
          <w:sz w:val="28"/>
        </w:rPr>
        <w:t>). Participants meet in six 3-day sessions during the year.</w:t>
      </w:r>
    </w:p>
    <w:p w14:paraId="016E5AAF" w14:textId="77777777" w:rsidR="007E47D9" w:rsidRDefault="00E6507F">
      <w:pPr>
        <w:spacing w:before="119"/>
        <w:ind w:left="240"/>
        <w:rPr>
          <w:sz w:val="28"/>
        </w:rPr>
      </w:pPr>
      <w:r>
        <w:rPr>
          <w:b/>
          <w:sz w:val="28"/>
        </w:rPr>
        <w:t>North</w:t>
      </w:r>
      <w:r>
        <w:rPr>
          <w:b/>
          <w:spacing w:val="-18"/>
          <w:sz w:val="28"/>
        </w:rPr>
        <w:t xml:space="preserve"> </w:t>
      </w:r>
      <w:r>
        <w:rPr>
          <w:b/>
          <w:sz w:val="28"/>
        </w:rPr>
        <w:t>Carolina</w:t>
      </w:r>
      <w:r>
        <w:rPr>
          <w:b/>
          <w:spacing w:val="-17"/>
          <w:sz w:val="28"/>
        </w:rPr>
        <w:t xml:space="preserve"> </w:t>
      </w:r>
      <w:r>
        <w:rPr>
          <w:b/>
          <w:sz w:val="28"/>
        </w:rPr>
        <w:t>Addiction</w:t>
      </w:r>
      <w:r>
        <w:rPr>
          <w:b/>
          <w:spacing w:val="-18"/>
          <w:sz w:val="28"/>
        </w:rPr>
        <w:t xml:space="preserve"> </w:t>
      </w:r>
      <w:r>
        <w:rPr>
          <w:b/>
          <w:sz w:val="28"/>
        </w:rPr>
        <w:t>Fellows</w:t>
      </w:r>
      <w:r>
        <w:rPr>
          <w:b/>
          <w:spacing w:val="-17"/>
          <w:sz w:val="28"/>
        </w:rPr>
        <w:t xml:space="preserve"> </w:t>
      </w:r>
      <w:r>
        <w:rPr>
          <w:b/>
          <w:sz w:val="28"/>
        </w:rPr>
        <w:t>Program</w:t>
      </w:r>
      <w:r>
        <w:rPr>
          <w:b/>
          <w:spacing w:val="-18"/>
          <w:sz w:val="28"/>
        </w:rPr>
        <w:t xml:space="preserve"> </w:t>
      </w:r>
      <w:r>
        <w:rPr>
          <w:sz w:val="28"/>
        </w:rPr>
        <w:t>(</w:t>
      </w:r>
      <w:hyperlink r:id="rId40">
        <w:r>
          <w:rPr>
            <w:sz w:val="28"/>
            <w:u w:val="single"/>
          </w:rPr>
          <w:t>http://www.addictionfellows.com/</w:t>
        </w:r>
        <w:r>
          <w:rPr>
            <w:sz w:val="28"/>
          </w:rPr>
          <w:t>).</w:t>
        </w:r>
        <w:r>
          <w:rPr>
            <w:spacing w:val="-17"/>
            <w:sz w:val="28"/>
          </w:rPr>
          <w:t xml:space="preserve"> </w:t>
        </w:r>
      </w:hyperlink>
      <w:r>
        <w:rPr>
          <w:sz w:val="28"/>
        </w:rPr>
        <w:t>Twenty participants meet to create a group of leaders for the field in North Carolina.</w:t>
      </w:r>
    </w:p>
    <w:p w14:paraId="0199A5B9" w14:textId="77777777" w:rsidR="007E47D9" w:rsidRDefault="00E6507F">
      <w:pPr>
        <w:spacing w:before="214"/>
        <w:ind w:left="240"/>
        <w:rPr>
          <w:i/>
          <w:sz w:val="28"/>
        </w:rPr>
      </w:pPr>
      <w:r>
        <w:rPr>
          <w:i/>
          <w:sz w:val="28"/>
        </w:rPr>
        <w:t>Unique</w:t>
      </w:r>
      <w:r>
        <w:rPr>
          <w:i/>
          <w:spacing w:val="-2"/>
          <w:sz w:val="28"/>
        </w:rPr>
        <w:t xml:space="preserve"> </w:t>
      </w:r>
      <w:r>
        <w:rPr>
          <w:i/>
          <w:sz w:val="28"/>
        </w:rPr>
        <w:t>Issues</w:t>
      </w:r>
      <w:r>
        <w:rPr>
          <w:i/>
          <w:spacing w:val="-1"/>
          <w:sz w:val="28"/>
        </w:rPr>
        <w:t xml:space="preserve"> </w:t>
      </w:r>
      <w:r>
        <w:rPr>
          <w:i/>
          <w:sz w:val="28"/>
        </w:rPr>
        <w:t>in</w:t>
      </w:r>
      <w:r>
        <w:rPr>
          <w:i/>
          <w:spacing w:val="-1"/>
          <w:sz w:val="28"/>
        </w:rPr>
        <w:t xml:space="preserve"> </w:t>
      </w:r>
      <w:r>
        <w:rPr>
          <w:i/>
          <w:sz w:val="28"/>
        </w:rPr>
        <w:t>Supervision for</w:t>
      </w:r>
      <w:r>
        <w:rPr>
          <w:i/>
          <w:spacing w:val="-1"/>
          <w:sz w:val="28"/>
        </w:rPr>
        <w:t xml:space="preserve"> </w:t>
      </w:r>
      <w:r>
        <w:rPr>
          <w:i/>
          <w:sz w:val="28"/>
        </w:rPr>
        <w:t>Substance</w:t>
      </w:r>
      <w:r>
        <w:rPr>
          <w:i/>
          <w:spacing w:val="-7"/>
          <w:sz w:val="28"/>
        </w:rPr>
        <w:t xml:space="preserve"> </w:t>
      </w:r>
      <w:r>
        <w:rPr>
          <w:i/>
          <w:sz w:val="28"/>
        </w:rPr>
        <w:t xml:space="preserve">Abuse </w:t>
      </w:r>
      <w:r>
        <w:rPr>
          <w:i/>
          <w:spacing w:val="-2"/>
          <w:sz w:val="28"/>
        </w:rPr>
        <w:t>Counselors</w:t>
      </w:r>
    </w:p>
    <w:p w14:paraId="7E775BE2" w14:textId="77777777" w:rsidR="007E47D9" w:rsidRDefault="00E6507F">
      <w:pPr>
        <w:pStyle w:val="BodyText"/>
        <w:spacing w:before="186"/>
        <w:ind w:right="408"/>
      </w:pPr>
      <w:r>
        <w:t>Clinical</w:t>
      </w:r>
      <w:r>
        <w:rPr>
          <w:spacing w:val="-4"/>
        </w:rPr>
        <w:t xml:space="preserve"> </w:t>
      </w:r>
      <w:r>
        <w:t>supervision</w:t>
      </w:r>
      <w:r>
        <w:rPr>
          <w:spacing w:val="-5"/>
        </w:rPr>
        <w:t xml:space="preserve"> </w:t>
      </w:r>
      <w:r>
        <w:t>for</w:t>
      </w:r>
      <w:r>
        <w:rPr>
          <w:spacing w:val="-4"/>
        </w:rPr>
        <w:t xml:space="preserve"> </w:t>
      </w:r>
      <w:r>
        <w:t>substance</w:t>
      </w:r>
      <w:r>
        <w:rPr>
          <w:spacing w:val="-5"/>
        </w:rPr>
        <w:t xml:space="preserve"> </w:t>
      </w:r>
      <w:r>
        <w:t>abuse</w:t>
      </w:r>
      <w:r>
        <w:rPr>
          <w:spacing w:val="-4"/>
        </w:rPr>
        <w:t xml:space="preserve"> </w:t>
      </w:r>
      <w:r>
        <w:t>counse</w:t>
      </w:r>
      <w:r>
        <w:t>lors</w:t>
      </w:r>
      <w:r>
        <w:rPr>
          <w:spacing w:val="-4"/>
        </w:rPr>
        <w:t xml:space="preserve"> </w:t>
      </w:r>
      <w:r>
        <w:t>differs</w:t>
      </w:r>
      <w:r>
        <w:rPr>
          <w:spacing w:val="-4"/>
        </w:rPr>
        <w:t xml:space="preserve"> </w:t>
      </w:r>
      <w:r>
        <w:t>from</w:t>
      </w:r>
      <w:r>
        <w:rPr>
          <w:spacing w:val="-4"/>
        </w:rPr>
        <w:t xml:space="preserve"> </w:t>
      </w:r>
      <w:r>
        <w:t>supervision</w:t>
      </w:r>
      <w:r>
        <w:rPr>
          <w:spacing w:val="-5"/>
        </w:rPr>
        <w:t xml:space="preserve"> </w:t>
      </w:r>
      <w:r>
        <w:t>for</w:t>
      </w:r>
      <w:r>
        <w:rPr>
          <w:spacing w:val="-4"/>
        </w:rPr>
        <w:t xml:space="preserve"> </w:t>
      </w:r>
      <w:r>
        <w:t>other</w:t>
      </w:r>
      <w:r>
        <w:rPr>
          <w:spacing w:val="-4"/>
        </w:rPr>
        <w:t xml:space="preserve"> </w:t>
      </w:r>
      <w:r>
        <w:t>clinicians in several important ways.</w:t>
      </w:r>
    </w:p>
    <w:p w14:paraId="440CE2D9" w14:textId="77777777" w:rsidR="007E47D9" w:rsidRDefault="00E6507F">
      <w:pPr>
        <w:pStyle w:val="ListParagraph"/>
        <w:numPr>
          <w:ilvl w:val="0"/>
          <w:numId w:val="1"/>
        </w:numPr>
        <w:tabs>
          <w:tab w:val="left" w:pos="848"/>
        </w:tabs>
        <w:spacing w:before="119"/>
        <w:ind w:right="534"/>
        <w:rPr>
          <w:sz w:val="28"/>
        </w:rPr>
      </w:pPr>
      <w:r>
        <w:rPr>
          <w:sz w:val="28"/>
        </w:rPr>
        <w:t>Historically,</w:t>
      </w:r>
      <w:r>
        <w:rPr>
          <w:spacing w:val="-6"/>
          <w:sz w:val="28"/>
        </w:rPr>
        <w:t xml:space="preserve"> </w:t>
      </w:r>
      <w:r>
        <w:rPr>
          <w:sz w:val="28"/>
        </w:rPr>
        <w:t>many</w:t>
      </w:r>
      <w:r>
        <w:rPr>
          <w:spacing w:val="-6"/>
          <w:sz w:val="28"/>
        </w:rPr>
        <w:t xml:space="preserve"> </w:t>
      </w:r>
      <w:r>
        <w:rPr>
          <w:sz w:val="28"/>
        </w:rPr>
        <w:t>substance</w:t>
      </w:r>
      <w:r>
        <w:rPr>
          <w:spacing w:val="-7"/>
          <w:sz w:val="28"/>
        </w:rPr>
        <w:t xml:space="preserve"> </w:t>
      </w:r>
      <w:r>
        <w:rPr>
          <w:sz w:val="28"/>
        </w:rPr>
        <w:t>abuse</w:t>
      </w:r>
      <w:r>
        <w:rPr>
          <w:spacing w:val="-6"/>
          <w:sz w:val="28"/>
        </w:rPr>
        <w:t xml:space="preserve"> </w:t>
      </w:r>
      <w:r>
        <w:rPr>
          <w:sz w:val="28"/>
        </w:rPr>
        <w:t>treatment</w:t>
      </w:r>
      <w:r>
        <w:rPr>
          <w:spacing w:val="-6"/>
          <w:sz w:val="28"/>
        </w:rPr>
        <w:t xml:space="preserve"> </w:t>
      </w:r>
      <w:r>
        <w:rPr>
          <w:sz w:val="28"/>
        </w:rPr>
        <w:t>providers</w:t>
      </w:r>
      <w:r>
        <w:rPr>
          <w:spacing w:val="-6"/>
          <w:sz w:val="28"/>
        </w:rPr>
        <w:t xml:space="preserve"> </w:t>
      </w:r>
      <w:r>
        <w:rPr>
          <w:sz w:val="28"/>
        </w:rPr>
        <w:t>were</w:t>
      </w:r>
      <w:r>
        <w:rPr>
          <w:spacing w:val="-7"/>
          <w:sz w:val="28"/>
        </w:rPr>
        <w:t xml:space="preserve"> </w:t>
      </w:r>
      <w:r>
        <w:rPr>
          <w:sz w:val="28"/>
        </w:rPr>
        <w:t>themselves</w:t>
      </w:r>
      <w:r>
        <w:rPr>
          <w:spacing w:val="-6"/>
          <w:sz w:val="28"/>
        </w:rPr>
        <w:t xml:space="preserve"> </w:t>
      </w:r>
      <w:r>
        <w:rPr>
          <w:sz w:val="28"/>
        </w:rPr>
        <w:t>in</w:t>
      </w:r>
      <w:r>
        <w:rPr>
          <w:spacing w:val="-8"/>
          <w:sz w:val="28"/>
        </w:rPr>
        <w:t xml:space="preserve"> </w:t>
      </w:r>
      <w:r>
        <w:rPr>
          <w:sz w:val="28"/>
        </w:rPr>
        <w:t>recovery,</w:t>
      </w:r>
      <w:r>
        <w:rPr>
          <w:spacing w:val="-13"/>
          <w:sz w:val="28"/>
        </w:rPr>
        <w:t xml:space="preserve"> </w:t>
      </w:r>
      <w:r>
        <w:rPr>
          <w:sz w:val="28"/>
        </w:rPr>
        <w:t>with 38</w:t>
      </w:r>
      <w:r>
        <w:rPr>
          <w:spacing w:val="-3"/>
          <w:sz w:val="28"/>
        </w:rPr>
        <w:t xml:space="preserve"> </w:t>
      </w:r>
      <w:r>
        <w:rPr>
          <w:sz w:val="28"/>
        </w:rPr>
        <w:t>percent</w:t>
      </w:r>
      <w:r>
        <w:rPr>
          <w:spacing w:val="-3"/>
          <w:sz w:val="28"/>
        </w:rPr>
        <w:t xml:space="preserve"> </w:t>
      </w:r>
      <w:r>
        <w:rPr>
          <w:sz w:val="28"/>
        </w:rPr>
        <w:t>of</w:t>
      </w:r>
      <w:r>
        <w:rPr>
          <w:spacing w:val="-3"/>
          <w:sz w:val="28"/>
        </w:rPr>
        <w:t xml:space="preserve"> </w:t>
      </w:r>
      <w:r>
        <w:rPr>
          <w:sz w:val="28"/>
        </w:rPr>
        <w:t>counselors</w:t>
      </w:r>
      <w:r>
        <w:rPr>
          <w:spacing w:val="-3"/>
          <w:sz w:val="28"/>
        </w:rPr>
        <w:t xml:space="preserve"> </w:t>
      </w:r>
      <w:r>
        <w:rPr>
          <w:sz w:val="28"/>
        </w:rPr>
        <w:t>(and</w:t>
      </w:r>
      <w:r>
        <w:rPr>
          <w:spacing w:val="-3"/>
          <w:sz w:val="28"/>
        </w:rPr>
        <w:t xml:space="preserve"> </w:t>
      </w:r>
      <w:r>
        <w:rPr>
          <w:sz w:val="28"/>
        </w:rPr>
        <w:t>30</w:t>
      </w:r>
      <w:r>
        <w:rPr>
          <w:spacing w:val="-3"/>
          <w:sz w:val="28"/>
        </w:rPr>
        <w:t xml:space="preserve"> </w:t>
      </w:r>
      <w:r>
        <w:rPr>
          <w:sz w:val="28"/>
        </w:rPr>
        <w:t>percent</w:t>
      </w:r>
      <w:r>
        <w:rPr>
          <w:spacing w:val="-3"/>
          <w:sz w:val="28"/>
        </w:rPr>
        <w:t xml:space="preserve"> </w:t>
      </w:r>
      <w:r>
        <w:rPr>
          <w:sz w:val="28"/>
        </w:rPr>
        <w:t>of</w:t>
      </w:r>
      <w:r>
        <w:rPr>
          <w:spacing w:val="-3"/>
          <w:sz w:val="28"/>
        </w:rPr>
        <w:t xml:space="preserve"> </w:t>
      </w:r>
      <w:r>
        <w:rPr>
          <w:sz w:val="28"/>
        </w:rPr>
        <w:t>supervisors)</w:t>
      </w:r>
      <w:r>
        <w:rPr>
          <w:spacing w:val="-4"/>
          <w:sz w:val="28"/>
        </w:rPr>
        <w:t xml:space="preserve"> </w:t>
      </w:r>
      <w:r>
        <w:rPr>
          <w:sz w:val="28"/>
        </w:rPr>
        <w:t>self-</w:t>
      </w:r>
      <w:r>
        <w:rPr>
          <w:spacing w:val="-3"/>
          <w:sz w:val="28"/>
        </w:rPr>
        <w:t xml:space="preserve"> </w:t>
      </w:r>
      <w:r>
        <w:rPr>
          <w:sz w:val="28"/>
        </w:rPr>
        <w:t>reported</w:t>
      </w:r>
      <w:r>
        <w:rPr>
          <w:spacing w:val="-3"/>
          <w:sz w:val="28"/>
        </w:rPr>
        <w:t xml:space="preserve"> </w:t>
      </w:r>
      <w:r>
        <w:rPr>
          <w:sz w:val="28"/>
        </w:rPr>
        <w:t>in</w:t>
      </w:r>
      <w:r>
        <w:rPr>
          <w:spacing w:val="-3"/>
          <w:sz w:val="28"/>
        </w:rPr>
        <w:t xml:space="preserve"> </w:t>
      </w:r>
      <w:r>
        <w:rPr>
          <w:sz w:val="28"/>
        </w:rPr>
        <w:t>recovery</w:t>
      </w:r>
      <w:r>
        <w:rPr>
          <w:spacing w:val="-3"/>
          <w:sz w:val="28"/>
        </w:rPr>
        <w:t xml:space="preserve"> </w:t>
      </w:r>
      <w:r>
        <w:rPr>
          <w:sz w:val="28"/>
        </w:rPr>
        <w:t>(</w:t>
      </w:r>
      <w:r>
        <w:rPr>
          <w:i/>
          <w:sz w:val="28"/>
        </w:rPr>
        <w:t>Eby</w:t>
      </w:r>
      <w:r>
        <w:rPr>
          <w:i/>
          <w:spacing w:val="-3"/>
          <w:sz w:val="28"/>
        </w:rPr>
        <w:t xml:space="preserve"> </w:t>
      </w:r>
      <w:r>
        <w:rPr>
          <w:i/>
          <w:sz w:val="28"/>
        </w:rPr>
        <w:t>et al</w:t>
      </w:r>
      <w:r>
        <w:rPr>
          <w:sz w:val="28"/>
        </w:rPr>
        <w:t>.). The field has traditionally supported individuals in long-term recovery with appropriate training as counselors. They are eligible for a variety of certifications and/or licenses, according to a certifying body or the laws of the Sta</w:t>
      </w:r>
      <w:r>
        <w:rPr>
          <w:sz w:val="28"/>
        </w:rPr>
        <w:t>te in which they practice. Counselors</w:t>
      </w:r>
      <w:r>
        <w:rPr>
          <w:spacing w:val="-2"/>
          <w:sz w:val="28"/>
        </w:rPr>
        <w:t xml:space="preserve"> </w:t>
      </w:r>
      <w:r>
        <w:rPr>
          <w:sz w:val="28"/>
        </w:rPr>
        <w:t>without</w:t>
      </w:r>
      <w:r>
        <w:rPr>
          <w:spacing w:val="-3"/>
          <w:sz w:val="28"/>
        </w:rPr>
        <w:t xml:space="preserve"> </w:t>
      </w:r>
      <w:r>
        <w:rPr>
          <w:sz w:val="28"/>
        </w:rPr>
        <w:t>professional</w:t>
      </w:r>
      <w:r>
        <w:rPr>
          <w:spacing w:val="-2"/>
          <w:sz w:val="28"/>
        </w:rPr>
        <w:t xml:space="preserve"> </w:t>
      </w:r>
      <w:r>
        <w:rPr>
          <w:sz w:val="28"/>
        </w:rPr>
        <w:t>preparation</w:t>
      </w:r>
      <w:r>
        <w:rPr>
          <w:spacing w:val="-2"/>
          <w:sz w:val="28"/>
        </w:rPr>
        <w:t xml:space="preserve"> </w:t>
      </w:r>
      <w:r>
        <w:rPr>
          <w:sz w:val="28"/>
        </w:rPr>
        <w:t>are</w:t>
      </w:r>
      <w:r>
        <w:rPr>
          <w:spacing w:val="-2"/>
          <w:sz w:val="28"/>
        </w:rPr>
        <w:t xml:space="preserve"> </w:t>
      </w:r>
      <w:r>
        <w:rPr>
          <w:sz w:val="28"/>
        </w:rPr>
        <w:t>valued</w:t>
      </w:r>
      <w:r>
        <w:rPr>
          <w:spacing w:val="-2"/>
          <w:sz w:val="28"/>
        </w:rPr>
        <w:t xml:space="preserve"> </w:t>
      </w:r>
      <w:r>
        <w:rPr>
          <w:sz w:val="28"/>
        </w:rPr>
        <w:t>for</w:t>
      </w:r>
      <w:r>
        <w:rPr>
          <w:spacing w:val="-2"/>
          <w:sz w:val="28"/>
        </w:rPr>
        <w:t xml:space="preserve"> </w:t>
      </w:r>
      <w:r>
        <w:rPr>
          <w:sz w:val="28"/>
        </w:rPr>
        <w:t>their</w:t>
      </w:r>
      <w:r>
        <w:rPr>
          <w:spacing w:val="-2"/>
          <w:sz w:val="28"/>
        </w:rPr>
        <w:t xml:space="preserve"> </w:t>
      </w:r>
      <w:r>
        <w:rPr>
          <w:sz w:val="28"/>
        </w:rPr>
        <w:t>life</w:t>
      </w:r>
      <w:r>
        <w:rPr>
          <w:spacing w:val="-2"/>
          <w:sz w:val="28"/>
        </w:rPr>
        <w:t xml:space="preserve"> </w:t>
      </w:r>
      <w:r>
        <w:rPr>
          <w:sz w:val="28"/>
        </w:rPr>
        <w:t>experience</w:t>
      </w:r>
      <w:r>
        <w:rPr>
          <w:spacing w:val="-2"/>
          <w:sz w:val="28"/>
        </w:rPr>
        <w:t xml:space="preserve"> </w:t>
      </w:r>
      <w:r>
        <w:rPr>
          <w:sz w:val="28"/>
        </w:rPr>
        <w:t>as</w:t>
      </w:r>
      <w:r>
        <w:rPr>
          <w:spacing w:val="-2"/>
          <w:sz w:val="28"/>
        </w:rPr>
        <w:t xml:space="preserve"> </w:t>
      </w:r>
      <w:r>
        <w:rPr>
          <w:sz w:val="28"/>
        </w:rPr>
        <w:t>well</w:t>
      </w:r>
      <w:r>
        <w:rPr>
          <w:spacing w:val="-3"/>
          <w:sz w:val="28"/>
        </w:rPr>
        <w:t xml:space="preserve"> </w:t>
      </w:r>
      <w:r>
        <w:rPr>
          <w:sz w:val="28"/>
        </w:rPr>
        <w:t xml:space="preserve">as for the skills they bring to an organization. For these counselors who are alsorecovering from substance use disorders, relapse could be </w:t>
      </w:r>
      <w:r>
        <w:rPr>
          <w:sz w:val="28"/>
        </w:rPr>
        <w:t>an issue that a supervisor would need to monitor (</w:t>
      </w:r>
      <w:r>
        <w:rPr>
          <w:i/>
          <w:sz w:val="28"/>
        </w:rPr>
        <w:t>Culbreth &amp; Borders</w:t>
      </w:r>
      <w:r>
        <w:rPr>
          <w:sz w:val="28"/>
        </w:rPr>
        <w:t>). In a survey,</w:t>
      </w:r>
      <w:r>
        <w:rPr>
          <w:spacing w:val="-2"/>
          <w:sz w:val="28"/>
        </w:rPr>
        <w:t xml:space="preserve"> </w:t>
      </w:r>
      <w:r>
        <w:rPr>
          <w:sz w:val="28"/>
        </w:rPr>
        <w:t>one study compared recovering with non- recovering counselors. There were no between-group differences in satisfaction with supervision; however, both recovering and non-re</w:t>
      </w:r>
      <w:r>
        <w:rPr>
          <w:sz w:val="28"/>
        </w:rPr>
        <w:t>covering counselors were significantly more satisfied with supervision when their supervisors had the same recovery status (</w:t>
      </w:r>
      <w:r>
        <w:rPr>
          <w:i/>
          <w:sz w:val="28"/>
        </w:rPr>
        <w:t>Culbreth &amp; Borders, Eby et al.</w:t>
      </w:r>
      <w:r>
        <w:rPr>
          <w:sz w:val="28"/>
        </w:rPr>
        <w:t>). Eby showed that “counselors not in</w:t>
      </w:r>
      <w:r>
        <w:rPr>
          <w:spacing w:val="-34"/>
          <w:sz w:val="28"/>
        </w:rPr>
        <w:t xml:space="preserve"> </w:t>
      </w:r>
      <w:r>
        <w:rPr>
          <w:sz w:val="28"/>
        </w:rPr>
        <w:t>recovery report significantly lower job satisfaction, organizational commitment, perceived organizational support and higher turnover intentions than those personally in recovery” (p. 40). Non- recovering counselors say they have significantly lower profes</w:t>
      </w:r>
      <w:r>
        <w:rPr>
          <w:sz w:val="28"/>
        </w:rPr>
        <w:t>sional commitment, but believe they have better employment options in other counseling fields.</w:t>
      </w:r>
    </w:p>
    <w:p w14:paraId="3D678629" w14:textId="77777777" w:rsidR="007E47D9" w:rsidRDefault="007E47D9">
      <w:pPr>
        <w:pStyle w:val="BodyText"/>
        <w:spacing w:before="7"/>
        <w:ind w:left="0"/>
        <w:rPr>
          <w:sz w:val="36"/>
        </w:rPr>
      </w:pPr>
    </w:p>
    <w:p w14:paraId="479298E1" w14:textId="77777777" w:rsidR="007E47D9" w:rsidRDefault="00E6507F">
      <w:pPr>
        <w:pStyle w:val="ListParagraph"/>
        <w:numPr>
          <w:ilvl w:val="0"/>
          <w:numId w:val="1"/>
        </w:numPr>
        <w:tabs>
          <w:tab w:val="left" w:pos="848"/>
        </w:tabs>
        <w:spacing w:before="1"/>
        <w:ind w:right="370"/>
        <w:rPr>
          <w:sz w:val="28"/>
        </w:rPr>
      </w:pPr>
      <w:r>
        <w:rPr>
          <w:sz w:val="28"/>
        </w:rPr>
        <w:t>Eby et al. report that substance abuse counselors and clinical supervisors are only moderately</w:t>
      </w:r>
      <w:r>
        <w:rPr>
          <w:spacing w:val="-4"/>
          <w:sz w:val="28"/>
        </w:rPr>
        <w:t xml:space="preserve"> </w:t>
      </w:r>
      <w:r>
        <w:rPr>
          <w:sz w:val="28"/>
        </w:rPr>
        <w:t>satisfied</w:t>
      </w:r>
      <w:r>
        <w:rPr>
          <w:spacing w:val="-5"/>
          <w:sz w:val="28"/>
        </w:rPr>
        <w:t xml:space="preserve"> </w:t>
      </w:r>
      <w:r>
        <w:rPr>
          <w:sz w:val="28"/>
        </w:rPr>
        <w:t>with</w:t>
      </w:r>
      <w:r>
        <w:rPr>
          <w:spacing w:val="-5"/>
          <w:sz w:val="28"/>
        </w:rPr>
        <w:t xml:space="preserve"> </w:t>
      </w:r>
      <w:r>
        <w:rPr>
          <w:sz w:val="28"/>
        </w:rPr>
        <w:t>the</w:t>
      </w:r>
      <w:r>
        <w:rPr>
          <w:spacing w:val="-4"/>
          <w:sz w:val="28"/>
        </w:rPr>
        <w:t xml:space="preserve"> </w:t>
      </w:r>
      <w:r>
        <w:rPr>
          <w:sz w:val="28"/>
        </w:rPr>
        <w:t>supervisory</w:t>
      </w:r>
      <w:r>
        <w:rPr>
          <w:spacing w:val="-5"/>
          <w:sz w:val="28"/>
        </w:rPr>
        <w:t xml:space="preserve"> </w:t>
      </w:r>
      <w:r>
        <w:rPr>
          <w:sz w:val="28"/>
        </w:rPr>
        <w:t>relationships,</w:t>
      </w:r>
      <w:r>
        <w:rPr>
          <w:spacing w:val="-4"/>
          <w:sz w:val="28"/>
        </w:rPr>
        <w:t xml:space="preserve"> </w:t>
      </w:r>
      <w:r>
        <w:rPr>
          <w:sz w:val="28"/>
        </w:rPr>
        <w:t>and</w:t>
      </w:r>
      <w:r>
        <w:rPr>
          <w:spacing w:val="-4"/>
          <w:sz w:val="28"/>
        </w:rPr>
        <w:t xml:space="preserve"> </w:t>
      </w:r>
      <w:r>
        <w:rPr>
          <w:sz w:val="28"/>
        </w:rPr>
        <w:t>generally</w:t>
      </w:r>
      <w:r>
        <w:rPr>
          <w:spacing w:val="-4"/>
          <w:sz w:val="28"/>
        </w:rPr>
        <w:t xml:space="preserve"> </w:t>
      </w:r>
      <w:r>
        <w:rPr>
          <w:sz w:val="28"/>
        </w:rPr>
        <w:t>dissatisfied</w:t>
      </w:r>
      <w:r>
        <w:rPr>
          <w:spacing w:val="-4"/>
          <w:sz w:val="28"/>
        </w:rPr>
        <w:t xml:space="preserve"> </w:t>
      </w:r>
      <w:r>
        <w:rPr>
          <w:sz w:val="28"/>
        </w:rPr>
        <w:t>with</w:t>
      </w:r>
      <w:r>
        <w:rPr>
          <w:spacing w:val="-5"/>
          <w:sz w:val="28"/>
        </w:rPr>
        <w:t xml:space="preserve"> </w:t>
      </w:r>
      <w:r>
        <w:rPr>
          <w:sz w:val="28"/>
        </w:rPr>
        <w:t>both their pay and opportunities for promotion within their organizations.</w:t>
      </w:r>
      <w:r>
        <w:rPr>
          <w:spacing w:val="-2"/>
          <w:sz w:val="28"/>
        </w:rPr>
        <w:t xml:space="preserve"> </w:t>
      </w:r>
      <w:r>
        <w:rPr>
          <w:sz w:val="28"/>
        </w:rPr>
        <w:t>The aver</w:t>
      </w:r>
      <w:r>
        <w:rPr>
          <w:sz w:val="28"/>
        </w:rPr>
        <w:t>age response to one’s</w:t>
      </w:r>
      <w:r>
        <w:rPr>
          <w:spacing w:val="-1"/>
          <w:sz w:val="28"/>
        </w:rPr>
        <w:t xml:space="preserve"> </w:t>
      </w:r>
      <w:r>
        <w:rPr>
          <w:sz w:val="28"/>
        </w:rPr>
        <w:t>perceived organizational</w:t>
      </w:r>
      <w:r>
        <w:rPr>
          <w:spacing w:val="-18"/>
          <w:sz w:val="28"/>
        </w:rPr>
        <w:t xml:space="preserve"> </w:t>
      </w:r>
      <w:r>
        <w:rPr>
          <w:sz w:val="28"/>
        </w:rPr>
        <w:t>support for their work is well below average when compared to published data from employees in other mental health disciplines. Counselors and supervisors report moderate stress levels and client/case overload</w:t>
      </w:r>
      <w:r>
        <w:rPr>
          <w:sz w:val="28"/>
        </w:rPr>
        <w:t>. Between 35 and 40 percent</w:t>
      </w:r>
      <w:r>
        <w:rPr>
          <w:spacing w:val="-2"/>
          <w:sz w:val="28"/>
        </w:rPr>
        <w:t xml:space="preserve"> </w:t>
      </w:r>
      <w:r>
        <w:rPr>
          <w:sz w:val="28"/>
        </w:rPr>
        <w:t>of</w:t>
      </w:r>
      <w:r>
        <w:rPr>
          <w:spacing w:val="-2"/>
          <w:sz w:val="28"/>
        </w:rPr>
        <w:t xml:space="preserve"> </w:t>
      </w:r>
      <w:r>
        <w:rPr>
          <w:sz w:val="28"/>
        </w:rPr>
        <w:t>substance</w:t>
      </w:r>
      <w:r>
        <w:rPr>
          <w:spacing w:val="-3"/>
          <w:sz w:val="28"/>
        </w:rPr>
        <w:t xml:space="preserve"> </w:t>
      </w:r>
      <w:r>
        <w:rPr>
          <w:sz w:val="28"/>
        </w:rPr>
        <w:t>abuse</w:t>
      </w:r>
      <w:r>
        <w:rPr>
          <w:spacing w:val="-2"/>
          <w:sz w:val="28"/>
        </w:rPr>
        <w:t xml:space="preserve"> </w:t>
      </w:r>
      <w:r>
        <w:rPr>
          <w:sz w:val="28"/>
        </w:rPr>
        <w:t>counselors</w:t>
      </w:r>
      <w:r>
        <w:rPr>
          <w:spacing w:val="-2"/>
          <w:sz w:val="28"/>
        </w:rPr>
        <w:t xml:space="preserve"> </w:t>
      </w:r>
      <w:r>
        <w:rPr>
          <w:sz w:val="28"/>
        </w:rPr>
        <w:t>and</w:t>
      </w:r>
      <w:r>
        <w:rPr>
          <w:spacing w:val="-2"/>
          <w:sz w:val="28"/>
        </w:rPr>
        <w:t xml:space="preserve"> </w:t>
      </w:r>
      <w:r>
        <w:rPr>
          <w:sz w:val="28"/>
        </w:rPr>
        <w:t>22</w:t>
      </w:r>
      <w:r>
        <w:rPr>
          <w:spacing w:val="-2"/>
          <w:sz w:val="28"/>
        </w:rPr>
        <w:t xml:space="preserve"> </w:t>
      </w:r>
      <w:r>
        <w:rPr>
          <w:sz w:val="28"/>
        </w:rPr>
        <w:t>percent</w:t>
      </w:r>
      <w:r>
        <w:rPr>
          <w:spacing w:val="-2"/>
          <w:sz w:val="28"/>
        </w:rPr>
        <w:t xml:space="preserve"> </w:t>
      </w:r>
      <w:r>
        <w:rPr>
          <w:sz w:val="28"/>
        </w:rPr>
        <w:t>of</w:t>
      </w:r>
      <w:r>
        <w:rPr>
          <w:spacing w:val="-2"/>
          <w:sz w:val="28"/>
        </w:rPr>
        <w:t xml:space="preserve"> </w:t>
      </w:r>
      <w:r>
        <w:rPr>
          <w:sz w:val="28"/>
        </w:rPr>
        <w:t>clinical</w:t>
      </w:r>
      <w:r>
        <w:rPr>
          <w:spacing w:val="-2"/>
          <w:sz w:val="28"/>
        </w:rPr>
        <w:t xml:space="preserve"> </w:t>
      </w:r>
      <w:r>
        <w:rPr>
          <w:sz w:val="28"/>
        </w:rPr>
        <w:t>supervisors</w:t>
      </w:r>
      <w:r>
        <w:rPr>
          <w:spacing w:val="-3"/>
          <w:sz w:val="28"/>
        </w:rPr>
        <w:t xml:space="preserve"> </w:t>
      </w:r>
      <w:r>
        <w:rPr>
          <w:sz w:val="28"/>
        </w:rPr>
        <w:t>report</w:t>
      </w:r>
      <w:r>
        <w:rPr>
          <w:spacing w:val="-2"/>
          <w:sz w:val="28"/>
        </w:rPr>
        <w:t xml:space="preserve"> </w:t>
      </w:r>
      <w:r>
        <w:rPr>
          <w:sz w:val="28"/>
        </w:rPr>
        <w:t>a</w:t>
      </w:r>
      <w:r>
        <w:rPr>
          <w:spacing w:val="-2"/>
          <w:sz w:val="28"/>
        </w:rPr>
        <w:t xml:space="preserve"> </w:t>
      </w:r>
      <w:r>
        <w:rPr>
          <w:sz w:val="28"/>
        </w:rPr>
        <w:t>strong intention to leave their current job. High turnover rates contribute to job stress for many clinical supervisors in the substance abuse treatme</w:t>
      </w:r>
      <w:r>
        <w:rPr>
          <w:sz w:val="28"/>
        </w:rPr>
        <w:t>nt field.</w:t>
      </w:r>
    </w:p>
    <w:p w14:paraId="5DFFBC3D" w14:textId="77777777" w:rsidR="007E47D9" w:rsidRDefault="007E47D9">
      <w:pPr>
        <w:rPr>
          <w:sz w:val="28"/>
        </w:rPr>
        <w:sectPr w:rsidR="007E47D9">
          <w:pgSz w:w="12240" w:h="16340"/>
          <w:pgMar w:top="1480" w:right="400" w:bottom="960" w:left="380" w:header="0" w:footer="744" w:gutter="0"/>
          <w:cols w:space="720"/>
        </w:sectPr>
      </w:pPr>
    </w:p>
    <w:p w14:paraId="36E55B75" w14:textId="77777777" w:rsidR="007E47D9" w:rsidRDefault="00E6507F">
      <w:pPr>
        <w:pStyle w:val="ListParagraph"/>
        <w:numPr>
          <w:ilvl w:val="0"/>
          <w:numId w:val="1"/>
        </w:numPr>
        <w:tabs>
          <w:tab w:val="left" w:pos="848"/>
        </w:tabs>
        <w:spacing w:before="68" w:line="237" w:lineRule="auto"/>
        <w:ind w:right="281"/>
        <w:rPr>
          <w:sz w:val="28"/>
        </w:rPr>
      </w:pPr>
      <w:r>
        <w:rPr>
          <w:sz w:val="28"/>
        </w:rPr>
        <w:lastRenderedPageBreak/>
        <w:t xml:space="preserve">Historically, many substance abuse counselors finished their formal education </w:t>
      </w:r>
      <w:r>
        <w:rPr>
          <w:position w:val="-1"/>
          <w:sz w:val="28"/>
        </w:rPr>
        <w:t xml:space="preserve">in high </w:t>
      </w:r>
      <w:r>
        <w:rPr>
          <w:sz w:val="28"/>
        </w:rPr>
        <w:t>school</w:t>
      </w:r>
      <w:r>
        <w:rPr>
          <w:spacing w:val="-1"/>
          <w:sz w:val="28"/>
        </w:rPr>
        <w:t xml:space="preserve"> </w:t>
      </w:r>
      <w:r>
        <w:rPr>
          <w:sz w:val="28"/>
        </w:rPr>
        <w:t>and lack the graduate degrees of others.</w:t>
      </w:r>
      <w:r>
        <w:rPr>
          <w:spacing w:val="-6"/>
          <w:sz w:val="28"/>
        </w:rPr>
        <w:t xml:space="preserve"> </w:t>
      </w:r>
      <w:r>
        <w:rPr>
          <w:sz w:val="28"/>
        </w:rPr>
        <w:t>Traditionally,</w:t>
      </w:r>
      <w:r>
        <w:rPr>
          <w:spacing w:val="-6"/>
          <w:sz w:val="28"/>
        </w:rPr>
        <w:t xml:space="preserve"> </w:t>
      </w:r>
      <w:r>
        <w:rPr>
          <w:sz w:val="28"/>
        </w:rPr>
        <w:t>they may have less supervised practice</w:t>
      </w:r>
      <w:r>
        <w:rPr>
          <w:spacing w:val="-4"/>
          <w:sz w:val="28"/>
        </w:rPr>
        <w:t xml:space="preserve"> </w:t>
      </w:r>
      <w:r>
        <w:rPr>
          <w:sz w:val="28"/>
        </w:rPr>
        <w:t>and</w:t>
      </w:r>
      <w:r>
        <w:rPr>
          <w:spacing w:val="-4"/>
          <w:sz w:val="28"/>
        </w:rPr>
        <w:t xml:space="preserve"> </w:t>
      </w:r>
      <w:r>
        <w:rPr>
          <w:sz w:val="28"/>
        </w:rPr>
        <w:t>less</w:t>
      </w:r>
      <w:r>
        <w:rPr>
          <w:spacing w:val="-4"/>
          <w:sz w:val="28"/>
        </w:rPr>
        <w:t xml:space="preserve"> </w:t>
      </w:r>
      <w:r>
        <w:rPr>
          <w:sz w:val="28"/>
        </w:rPr>
        <w:t>theoretical</w:t>
      </w:r>
      <w:r>
        <w:rPr>
          <w:spacing w:val="-4"/>
          <w:sz w:val="28"/>
        </w:rPr>
        <w:t xml:space="preserve"> </w:t>
      </w:r>
      <w:r>
        <w:rPr>
          <w:sz w:val="28"/>
        </w:rPr>
        <w:t>background.</w:t>
      </w:r>
      <w:r>
        <w:rPr>
          <w:spacing w:val="-4"/>
          <w:sz w:val="28"/>
        </w:rPr>
        <w:t xml:space="preserve"> </w:t>
      </w:r>
      <w:r>
        <w:rPr>
          <w:sz w:val="28"/>
        </w:rPr>
        <w:t>However,</w:t>
      </w:r>
      <w:r>
        <w:rPr>
          <w:spacing w:val="-4"/>
          <w:sz w:val="28"/>
        </w:rPr>
        <w:t xml:space="preserve"> </w:t>
      </w:r>
      <w:r>
        <w:rPr>
          <w:sz w:val="28"/>
        </w:rPr>
        <w:t>this</w:t>
      </w:r>
      <w:r>
        <w:rPr>
          <w:spacing w:val="-4"/>
          <w:sz w:val="28"/>
        </w:rPr>
        <w:t xml:space="preserve"> </w:t>
      </w:r>
      <w:r>
        <w:rPr>
          <w:sz w:val="28"/>
        </w:rPr>
        <w:t>picture</w:t>
      </w:r>
      <w:r>
        <w:rPr>
          <w:spacing w:val="-4"/>
          <w:sz w:val="28"/>
        </w:rPr>
        <w:t xml:space="preserve"> </w:t>
      </w:r>
      <w:r>
        <w:rPr>
          <w:sz w:val="28"/>
        </w:rPr>
        <w:t>is</w:t>
      </w:r>
      <w:r>
        <w:rPr>
          <w:spacing w:val="-4"/>
          <w:sz w:val="28"/>
        </w:rPr>
        <w:t xml:space="preserve"> </w:t>
      </w:r>
      <w:r>
        <w:rPr>
          <w:sz w:val="28"/>
        </w:rPr>
        <w:t>changing,</w:t>
      </w:r>
      <w:r>
        <w:rPr>
          <w:spacing w:val="-4"/>
          <w:sz w:val="28"/>
        </w:rPr>
        <w:t xml:space="preserve"> </w:t>
      </w:r>
      <w:r>
        <w:rPr>
          <w:sz w:val="28"/>
        </w:rPr>
        <w:t>as</w:t>
      </w:r>
      <w:r>
        <w:rPr>
          <w:spacing w:val="-4"/>
          <w:sz w:val="28"/>
        </w:rPr>
        <w:t xml:space="preserve"> </w:t>
      </w:r>
      <w:r>
        <w:rPr>
          <w:sz w:val="28"/>
        </w:rPr>
        <w:t>an</w:t>
      </w:r>
      <w:r>
        <w:rPr>
          <w:spacing w:val="-4"/>
          <w:sz w:val="28"/>
        </w:rPr>
        <w:t xml:space="preserve"> </w:t>
      </w:r>
      <w:r>
        <w:rPr>
          <w:sz w:val="28"/>
        </w:rPr>
        <w:t>increasing number of master’s-trained clinicians are entering the field, with 60–80 percent of the counselors now having at least bachelor’s degrees, and almost 50 percent have master’s degrees (CSAT,</w:t>
      </w:r>
      <w:r>
        <w:rPr>
          <w:spacing w:val="-15"/>
          <w:sz w:val="28"/>
        </w:rPr>
        <w:t xml:space="preserve"> </w:t>
      </w:r>
      <w:r>
        <w:rPr>
          <w:sz w:val="28"/>
        </w:rPr>
        <w:t>2003; Eby et al., 2007)</w:t>
      </w:r>
      <w:r>
        <w:rPr>
          <w:sz w:val="28"/>
        </w:rPr>
        <w:t>. Substance abuse treatment administrators find it difficult to recruit academically trained staff due to the low salaries offered</w:t>
      </w:r>
      <w:r>
        <w:rPr>
          <w:spacing w:val="-13"/>
          <w:sz w:val="28"/>
        </w:rPr>
        <w:t xml:space="preserve"> </w:t>
      </w:r>
      <w:r>
        <w:rPr>
          <w:sz w:val="28"/>
        </w:rPr>
        <w:t>for</w:t>
      </w:r>
      <w:r>
        <w:rPr>
          <w:spacing w:val="-3"/>
          <w:sz w:val="28"/>
        </w:rPr>
        <w:t xml:space="preserve"> </w:t>
      </w:r>
      <w:r>
        <w:rPr>
          <w:sz w:val="28"/>
        </w:rPr>
        <w:t>these types of positions compared with similar positions in other mental health disciplines. Thus, in some instances, lon</w:t>
      </w:r>
      <w:r>
        <w:rPr>
          <w:sz w:val="28"/>
        </w:rPr>
        <w:t>g-term clinical supervisors without formal academic training are supervising</w:t>
      </w:r>
      <w:r>
        <w:rPr>
          <w:spacing w:val="-5"/>
          <w:sz w:val="28"/>
        </w:rPr>
        <w:t xml:space="preserve"> </w:t>
      </w:r>
      <w:r>
        <w:rPr>
          <w:sz w:val="28"/>
        </w:rPr>
        <w:t>master’s</w:t>
      </w:r>
      <w:r>
        <w:rPr>
          <w:spacing w:val="-5"/>
          <w:sz w:val="28"/>
        </w:rPr>
        <w:t xml:space="preserve"> </w:t>
      </w:r>
      <w:r>
        <w:rPr>
          <w:sz w:val="28"/>
        </w:rPr>
        <w:t>level</w:t>
      </w:r>
      <w:r>
        <w:rPr>
          <w:spacing w:val="-4"/>
          <w:sz w:val="28"/>
        </w:rPr>
        <w:t xml:space="preserve"> </w:t>
      </w:r>
      <w:r>
        <w:rPr>
          <w:sz w:val="28"/>
        </w:rPr>
        <w:t>counselors.</w:t>
      </w:r>
      <w:r>
        <w:rPr>
          <w:spacing w:val="-9"/>
          <w:sz w:val="28"/>
        </w:rPr>
        <w:t xml:space="preserve"> </w:t>
      </w:r>
      <w:r>
        <w:rPr>
          <w:sz w:val="28"/>
        </w:rPr>
        <w:t>The</w:t>
      </w:r>
      <w:r>
        <w:rPr>
          <w:spacing w:val="-4"/>
          <w:sz w:val="28"/>
        </w:rPr>
        <w:t xml:space="preserve"> </w:t>
      </w:r>
      <w:r>
        <w:rPr>
          <w:sz w:val="28"/>
        </w:rPr>
        <w:t>new</w:t>
      </w:r>
      <w:r>
        <w:rPr>
          <w:spacing w:val="-4"/>
          <w:sz w:val="28"/>
        </w:rPr>
        <w:t xml:space="preserve"> </w:t>
      </w:r>
      <w:r>
        <w:rPr>
          <w:sz w:val="28"/>
        </w:rPr>
        <w:t>entrants</w:t>
      </w:r>
      <w:r>
        <w:rPr>
          <w:spacing w:val="-4"/>
          <w:sz w:val="28"/>
        </w:rPr>
        <w:t xml:space="preserve"> </w:t>
      </w:r>
      <w:r>
        <w:rPr>
          <w:sz w:val="28"/>
        </w:rPr>
        <w:t>into</w:t>
      </w:r>
      <w:r>
        <w:rPr>
          <w:spacing w:val="-4"/>
          <w:sz w:val="28"/>
        </w:rPr>
        <w:t xml:space="preserve"> </w:t>
      </w:r>
      <w:r>
        <w:rPr>
          <w:sz w:val="28"/>
        </w:rPr>
        <w:t>the</w:t>
      </w:r>
      <w:r>
        <w:rPr>
          <w:spacing w:val="-4"/>
          <w:sz w:val="28"/>
        </w:rPr>
        <w:t xml:space="preserve"> </w:t>
      </w:r>
      <w:r>
        <w:rPr>
          <w:sz w:val="28"/>
        </w:rPr>
        <w:t>field,</w:t>
      </w:r>
      <w:r>
        <w:rPr>
          <w:spacing w:val="-4"/>
          <w:sz w:val="28"/>
        </w:rPr>
        <w:t xml:space="preserve"> </w:t>
      </w:r>
      <w:r>
        <w:rPr>
          <w:sz w:val="28"/>
        </w:rPr>
        <w:t>with</w:t>
      </w:r>
      <w:r>
        <w:rPr>
          <w:spacing w:val="-5"/>
          <w:sz w:val="28"/>
        </w:rPr>
        <w:t xml:space="preserve"> </w:t>
      </w:r>
      <w:r>
        <w:rPr>
          <w:sz w:val="28"/>
        </w:rPr>
        <w:t>master’s</w:t>
      </w:r>
      <w:r>
        <w:rPr>
          <w:spacing w:val="-5"/>
          <w:sz w:val="28"/>
        </w:rPr>
        <w:t xml:space="preserve"> </w:t>
      </w:r>
      <w:r>
        <w:rPr>
          <w:sz w:val="28"/>
        </w:rPr>
        <w:t>degrees and experience in being clinically supervised, are presenting interesting challenges to organizat</w:t>
      </w:r>
      <w:r>
        <w:rPr>
          <w:sz w:val="28"/>
        </w:rPr>
        <w:t>ions and long- term supervisors without formal academic training.</w:t>
      </w:r>
    </w:p>
    <w:p w14:paraId="17F2758B" w14:textId="77777777" w:rsidR="007E47D9" w:rsidRDefault="007E47D9">
      <w:pPr>
        <w:pStyle w:val="BodyText"/>
        <w:spacing w:before="1"/>
        <w:ind w:left="0"/>
        <w:rPr>
          <w:sz w:val="30"/>
        </w:rPr>
      </w:pPr>
    </w:p>
    <w:p w14:paraId="4B940766" w14:textId="77777777" w:rsidR="007E47D9" w:rsidRDefault="00E6507F">
      <w:pPr>
        <w:pStyle w:val="ListParagraph"/>
        <w:numPr>
          <w:ilvl w:val="0"/>
          <w:numId w:val="1"/>
        </w:numPr>
        <w:tabs>
          <w:tab w:val="left" w:pos="848"/>
        </w:tabs>
        <w:ind w:right="359"/>
        <w:rPr>
          <w:sz w:val="28"/>
        </w:rPr>
      </w:pPr>
      <w:r>
        <w:rPr>
          <w:sz w:val="28"/>
        </w:rPr>
        <w:t>The nature of substance use disorders themselves makes counseling and clinical supervision unique. In addition to their chronic, relapsing nature, they are often accompanied by co-occurring</w:t>
      </w:r>
      <w:r>
        <w:rPr>
          <w:sz w:val="28"/>
        </w:rPr>
        <w:t xml:space="preserve"> mental disorders; suicidal thoughts and behaviors; and problems with interpersonal relationships, housing, employment, and the criminal justice system (Kavanagh, Spence, </w:t>
      </w:r>
      <w:bookmarkStart w:id="10" w:name="_bookmark8"/>
      <w:bookmarkEnd w:id="10"/>
      <w:r>
        <w:rPr>
          <w:sz w:val="28"/>
        </w:rPr>
        <w:t>Wilson, &amp; Crow). Clients also have to deal with the social stigma attached to substan</w:t>
      </w:r>
      <w:r>
        <w:rPr>
          <w:sz w:val="28"/>
        </w:rPr>
        <w:t>ce abuse and to seeking treatment for mental health and substance</w:t>
      </w:r>
      <w:r>
        <w:rPr>
          <w:spacing w:val="-4"/>
          <w:sz w:val="28"/>
        </w:rPr>
        <w:t xml:space="preserve"> </w:t>
      </w:r>
      <w:r>
        <w:rPr>
          <w:sz w:val="28"/>
        </w:rPr>
        <w:t>abuse</w:t>
      </w:r>
      <w:r>
        <w:rPr>
          <w:spacing w:val="-3"/>
          <w:sz w:val="28"/>
        </w:rPr>
        <w:t xml:space="preserve"> </w:t>
      </w:r>
      <w:r>
        <w:rPr>
          <w:sz w:val="28"/>
        </w:rPr>
        <w:t>disorders.</w:t>
      </w:r>
      <w:r>
        <w:rPr>
          <w:spacing w:val="-3"/>
          <w:sz w:val="28"/>
        </w:rPr>
        <w:t xml:space="preserve"> </w:t>
      </w:r>
      <w:r>
        <w:rPr>
          <w:sz w:val="28"/>
        </w:rPr>
        <w:t>Substance</w:t>
      </w:r>
      <w:r>
        <w:rPr>
          <w:spacing w:val="-4"/>
          <w:sz w:val="28"/>
        </w:rPr>
        <w:t xml:space="preserve"> </w:t>
      </w:r>
      <w:r>
        <w:rPr>
          <w:sz w:val="28"/>
        </w:rPr>
        <w:t>abuse</w:t>
      </w:r>
      <w:r>
        <w:rPr>
          <w:spacing w:val="-3"/>
          <w:sz w:val="28"/>
        </w:rPr>
        <w:t xml:space="preserve"> </w:t>
      </w:r>
      <w:r>
        <w:rPr>
          <w:sz w:val="28"/>
        </w:rPr>
        <w:t>counselors</w:t>
      </w:r>
      <w:r>
        <w:rPr>
          <w:spacing w:val="-3"/>
          <w:sz w:val="28"/>
        </w:rPr>
        <w:t xml:space="preserve"> </w:t>
      </w:r>
      <w:r>
        <w:rPr>
          <w:sz w:val="28"/>
        </w:rPr>
        <w:t>are</w:t>
      </w:r>
      <w:r>
        <w:rPr>
          <w:spacing w:val="-3"/>
          <w:sz w:val="28"/>
        </w:rPr>
        <w:t xml:space="preserve"> </w:t>
      </w:r>
      <w:r>
        <w:rPr>
          <w:sz w:val="28"/>
        </w:rPr>
        <w:t>increasingly</w:t>
      </w:r>
      <w:r>
        <w:rPr>
          <w:spacing w:val="-3"/>
          <w:sz w:val="28"/>
        </w:rPr>
        <w:t xml:space="preserve"> </w:t>
      </w:r>
      <w:r>
        <w:rPr>
          <w:sz w:val="28"/>
        </w:rPr>
        <w:t>being</w:t>
      </w:r>
      <w:r>
        <w:rPr>
          <w:spacing w:val="-3"/>
          <w:sz w:val="28"/>
        </w:rPr>
        <w:t xml:space="preserve"> </w:t>
      </w:r>
      <w:r>
        <w:rPr>
          <w:sz w:val="28"/>
        </w:rPr>
        <w:t>asked</w:t>
      </w:r>
      <w:r>
        <w:rPr>
          <w:spacing w:val="-3"/>
          <w:sz w:val="28"/>
        </w:rPr>
        <w:t xml:space="preserve"> </w:t>
      </w:r>
      <w:r>
        <w:rPr>
          <w:sz w:val="28"/>
        </w:rPr>
        <w:t>to</w:t>
      </w:r>
      <w:r>
        <w:rPr>
          <w:spacing w:val="-3"/>
          <w:sz w:val="28"/>
        </w:rPr>
        <w:t xml:space="preserve"> </w:t>
      </w:r>
      <w:r>
        <w:rPr>
          <w:sz w:val="28"/>
        </w:rPr>
        <w:t xml:space="preserve">treat clients whose illnesses are medically and psychiatrically severe </w:t>
      </w:r>
      <w:r>
        <w:rPr>
          <w:i/>
          <w:sz w:val="28"/>
        </w:rPr>
        <w:t>(Minkoff)</w:t>
      </w:r>
      <w:r>
        <w:rPr>
          <w:sz w:val="28"/>
        </w:rPr>
        <w:t>.</w:t>
      </w:r>
    </w:p>
    <w:p w14:paraId="08ECACD9" w14:textId="77777777" w:rsidR="007E47D9" w:rsidRDefault="007E47D9">
      <w:pPr>
        <w:pStyle w:val="BodyText"/>
        <w:spacing w:before="8"/>
        <w:ind w:left="0"/>
      </w:pPr>
    </w:p>
    <w:p w14:paraId="7AAFBDAC" w14:textId="77777777" w:rsidR="007E47D9" w:rsidRDefault="00E6507F">
      <w:pPr>
        <w:pStyle w:val="ListParagraph"/>
        <w:numPr>
          <w:ilvl w:val="0"/>
          <w:numId w:val="1"/>
        </w:numPr>
        <w:tabs>
          <w:tab w:val="left" w:pos="848"/>
        </w:tabs>
        <w:ind w:right="531"/>
        <w:rPr>
          <w:sz w:val="28"/>
        </w:rPr>
      </w:pPr>
      <w:r>
        <w:rPr>
          <w:position w:val="2"/>
          <w:sz w:val="28"/>
        </w:rPr>
        <w:t>Finally,</w:t>
      </w:r>
      <w:r>
        <w:rPr>
          <w:spacing w:val="-5"/>
          <w:position w:val="2"/>
          <w:sz w:val="28"/>
        </w:rPr>
        <w:t xml:space="preserve"> </w:t>
      </w:r>
      <w:r>
        <w:rPr>
          <w:position w:val="2"/>
          <w:sz w:val="28"/>
        </w:rPr>
        <w:t>Eby et al. states that</w:t>
      </w:r>
      <w:r>
        <w:rPr>
          <w:position w:val="2"/>
          <w:sz w:val="28"/>
        </w:rPr>
        <w:t xml:space="preserve"> the “quality of the clinical supervisory</w:t>
      </w:r>
      <w:r>
        <w:rPr>
          <w:spacing w:val="-1"/>
          <w:position w:val="2"/>
          <w:sz w:val="28"/>
        </w:rPr>
        <w:t xml:space="preserve"> </w:t>
      </w:r>
      <w:r>
        <w:rPr>
          <w:sz w:val="28"/>
        </w:rPr>
        <w:t>relationship is clearly important</w:t>
      </w:r>
      <w:r>
        <w:rPr>
          <w:spacing w:val="-6"/>
          <w:sz w:val="28"/>
        </w:rPr>
        <w:t xml:space="preserve"> </w:t>
      </w:r>
      <w:r>
        <w:rPr>
          <w:sz w:val="28"/>
        </w:rPr>
        <w:t>to</w:t>
      </w:r>
      <w:r>
        <w:rPr>
          <w:spacing w:val="-3"/>
          <w:sz w:val="28"/>
        </w:rPr>
        <w:t xml:space="preserve"> </w:t>
      </w:r>
      <w:r>
        <w:rPr>
          <w:sz w:val="28"/>
        </w:rPr>
        <w:t>counselors.</w:t>
      </w:r>
      <w:r>
        <w:rPr>
          <w:spacing w:val="-18"/>
          <w:sz w:val="28"/>
        </w:rPr>
        <w:t xml:space="preserve"> </w:t>
      </w:r>
      <w:r>
        <w:rPr>
          <w:sz w:val="28"/>
        </w:rPr>
        <w:t>As</w:t>
      </w:r>
      <w:r>
        <w:rPr>
          <w:spacing w:val="-4"/>
          <w:sz w:val="28"/>
        </w:rPr>
        <w:t xml:space="preserve"> </w:t>
      </w:r>
      <w:r>
        <w:rPr>
          <w:sz w:val="28"/>
        </w:rPr>
        <w:t>the</w:t>
      </w:r>
      <w:r>
        <w:rPr>
          <w:spacing w:val="-3"/>
          <w:sz w:val="28"/>
        </w:rPr>
        <w:t xml:space="preserve"> </w:t>
      </w:r>
      <w:r>
        <w:rPr>
          <w:sz w:val="28"/>
        </w:rPr>
        <w:t>clinical</w:t>
      </w:r>
      <w:r>
        <w:rPr>
          <w:spacing w:val="-3"/>
          <w:sz w:val="28"/>
        </w:rPr>
        <w:t xml:space="preserve"> </w:t>
      </w:r>
      <w:r>
        <w:rPr>
          <w:sz w:val="28"/>
        </w:rPr>
        <w:t>supervisory</w:t>
      </w:r>
      <w:r>
        <w:rPr>
          <w:spacing w:val="-4"/>
          <w:sz w:val="28"/>
        </w:rPr>
        <w:t xml:space="preserve"> </w:t>
      </w:r>
      <w:r>
        <w:rPr>
          <w:sz w:val="28"/>
        </w:rPr>
        <w:t>relationship</w:t>
      </w:r>
      <w:r>
        <w:rPr>
          <w:spacing w:val="-3"/>
          <w:sz w:val="28"/>
        </w:rPr>
        <w:t xml:space="preserve"> </w:t>
      </w:r>
      <w:r>
        <w:rPr>
          <w:sz w:val="28"/>
        </w:rPr>
        <w:t>is</w:t>
      </w:r>
      <w:r>
        <w:rPr>
          <w:spacing w:val="-3"/>
          <w:sz w:val="28"/>
        </w:rPr>
        <w:t xml:space="preserve"> </w:t>
      </w:r>
      <w:r>
        <w:rPr>
          <w:sz w:val="28"/>
        </w:rPr>
        <w:t>viewed</w:t>
      </w:r>
      <w:r>
        <w:rPr>
          <w:spacing w:val="-3"/>
          <w:sz w:val="28"/>
        </w:rPr>
        <w:t xml:space="preserve"> </w:t>
      </w:r>
      <w:r>
        <w:rPr>
          <w:sz w:val="28"/>
        </w:rPr>
        <w:t>more</w:t>
      </w:r>
      <w:r>
        <w:rPr>
          <w:spacing w:val="-3"/>
          <w:sz w:val="28"/>
        </w:rPr>
        <w:t xml:space="preserve"> </w:t>
      </w:r>
      <w:r>
        <w:rPr>
          <w:sz w:val="28"/>
        </w:rPr>
        <w:t>favorably by counselors, job satisfaction, organizational commitment, and perceived organizational support increase”.</w:t>
      </w:r>
    </w:p>
    <w:p w14:paraId="430C5C35" w14:textId="77777777" w:rsidR="007E47D9" w:rsidRDefault="007E47D9">
      <w:pPr>
        <w:pStyle w:val="BodyText"/>
        <w:spacing w:before="9"/>
        <w:ind w:left="0"/>
        <w:rPr>
          <w:sz w:val="36"/>
        </w:rPr>
      </w:pPr>
    </w:p>
    <w:p w14:paraId="4C3A264F" w14:textId="77777777" w:rsidR="007E47D9" w:rsidRDefault="00E6507F">
      <w:pPr>
        <w:pStyle w:val="Heading1"/>
        <w:numPr>
          <w:ilvl w:val="0"/>
          <w:numId w:val="7"/>
        </w:numPr>
        <w:tabs>
          <w:tab w:val="left" w:pos="683"/>
        </w:tabs>
        <w:ind w:left="682" w:hanging="444"/>
      </w:pPr>
      <w:r>
        <w:t>The</w:t>
      </w:r>
      <w:r>
        <w:rPr>
          <w:spacing w:val="-14"/>
        </w:rPr>
        <w:t xml:space="preserve"> </w:t>
      </w:r>
      <w:r>
        <w:t>Use</w:t>
      </w:r>
      <w:r>
        <w:rPr>
          <w:spacing w:val="-15"/>
        </w:rPr>
        <w:t xml:space="preserve"> </w:t>
      </w:r>
      <w:r>
        <w:t>of</w:t>
      </w:r>
      <w:r>
        <w:rPr>
          <w:spacing w:val="-19"/>
        </w:rPr>
        <w:t xml:space="preserve"> </w:t>
      </w:r>
      <w:r>
        <w:t>Technology</w:t>
      </w:r>
      <w:r>
        <w:rPr>
          <w:spacing w:val="-22"/>
        </w:rPr>
        <w:t xml:space="preserve"> </w:t>
      </w:r>
      <w:r>
        <w:t>in</w:t>
      </w:r>
      <w:r>
        <w:rPr>
          <w:spacing w:val="-13"/>
        </w:rPr>
        <w:t xml:space="preserve"> </w:t>
      </w:r>
      <w:r>
        <w:t>Clinical</w:t>
      </w:r>
      <w:r>
        <w:rPr>
          <w:spacing w:val="-17"/>
        </w:rPr>
        <w:t xml:space="preserve"> </w:t>
      </w:r>
      <w:r>
        <w:rPr>
          <w:spacing w:val="-2"/>
        </w:rPr>
        <w:t>Supervision</w:t>
      </w:r>
    </w:p>
    <w:p w14:paraId="6DDC825B" w14:textId="77777777" w:rsidR="007E47D9" w:rsidRDefault="007E47D9">
      <w:pPr>
        <w:pStyle w:val="BodyText"/>
        <w:spacing w:before="8"/>
        <w:ind w:left="0"/>
        <w:rPr>
          <w:b/>
          <w:sz w:val="38"/>
        </w:rPr>
      </w:pPr>
    </w:p>
    <w:p w14:paraId="3F81DF36" w14:textId="77777777" w:rsidR="007E47D9" w:rsidRDefault="00E6507F">
      <w:pPr>
        <w:pStyle w:val="Heading5"/>
      </w:pPr>
      <w:r>
        <w:t>Supervision</w:t>
      </w:r>
      <w:r>
        <w:rPr>
          <w:spacing w:val="-9"/>
        </w:rPr>
        <w:t xml:space="preserve"> </w:t>
      </w:r>
      <w:r>
        <w:t>and</w:t>
      </w:r>
      <w:r>
        <w:rPr>
          <w:spacing w:val="-13"/>
        </w:rPr>
        <w:t xml:space="preserve"> </w:t>
      </w:r>
      <w:r>
        <w:t>Training</w:t>
      </w:r>
      <w:r>
        <w:rPr>
          <w:spacing w:val="-8"/>
        </w:rPr>
        <w:t xml:space="preserve"> </w:t>
      </w:r>
      <w:r>
        <w:t>Using</w:t>
      </w:r>
      <w:r>
        <w:rPr>
          <w:spacing w:val="-8"/>
        </w:rPr>
        <w:t xml:space="preserve"> </w:t>
      </w:r>
      <w:r>
        <w:t>New</w:t>
      </w:r>
      <w:r>
        <w:rPr>
          <w:spacing w:val="-13"/>
        </w:rPr>
        <w:t xml:space="preserve"> </w:t>
      </w:r>
      <w:r>
        <w:rPr>
          <w:spacing w:val="-2"/>
        </w:rPr>
        <w:t>Technologies</w:t>
      </w:r>
    </w:p>
    <w:p w14:paraId="745CE1B9" w14:textId="77777777" w:rsidR="007E47D9" w:rsidRDefault="00E6507F">
      <w:pPr>
        <w:pStyle w:val="BodyText"/>
        <w:spacing w:before="116"/>
        <w:ind w:right="457"/>
      </w:pPr>
      <w:r>
        <w:t>Many clinician training and education acti</w:t>
      </w:r>
      <w:r>
        <w:t>vities are already conducted using computers and the Internet, and research generally indicates that these technologies are effective for this purpose (</w:t>
      </w:r>
      <w:r>
        <w:rPr>
          <w:i/>
        </w:rPr>
        <w:t>Ferreira,</w:t>
      </w:r>
      <w:r>
        <w:rPr>
          <w:i/>
          <w:spacing w:val="-8"/>
        </w:rPr>
        <w:t xml:space="preserve"> </w:t>
      </w:r>
      <w:r>
        <w:rPr>
          <w:i/>
        </w:rPr>
        <w:t>Liebowitz,</w:t>
      </w:r>
      <w:r>
        <w:rPr>
          <w:i/>
          <w:spacing w:val="-9"/>
        </w:rPr>
        <w:t xml:space="preserve"> </w:t>
      </w:r>
      <w:r>
        <w:rPr>
          <w:i/>
        </w:rPr>
        <w:t>Murdock,</w:t>
      </w:r>
      <w:r>
        <w:rPr>
          <w:i/>
          <w:spacing w:val="-8"/>
        </w:rPr>
        <w:t xml:space="preserve"> </w:t>
      </w:r>
      <w:r>
        <w:rPr>
          <w:i/>
        </w:rPr>
        <w:t>Williams,</w:t>
      </w:r>
      <w:r>
        <w:rPr>
          <w:i/>
          <w:spacing w:val="-8"/>
        </w:rPr>
        <w:t xml:space="preserve"> </w:t>
      </w:r>
      <w:r>
        <w:rPr>
          <w:i/>
        </w:rPr>
        <w:t>Becker,</w:t>
      </w:r>
      <w:r>
        <w:rPr>
          <w:i/>
          <w:spacing w:val="-8"/>
        </w:rPr>
        <w:t xml:space="preserve"> </w:t>
      </w:r>
      <w:r>
        <w:rPr>
          <w:i/>
        </w:rPr>
        <w:t>Bruce,</w:t>
      </w:r>
      <w:r>
        <w:rPr>
          <w:i/>
          <w:spacing w:val="-8"/>
        </w:rPr>
        <w:t xml:space="preserve"> </w:t>
      </w:r>
      <w:r>
        <w:rPr>
          <w:i/>
        </w:rPr>
        <w:t>&amp;</w:t>
      </w:r>
      <w:r>
        <w:rPr>
          <w:i/>
          <w:spacing w:val="-8"/>
        </w:rPr>
        <w:t xml:space="preserve"> </w:t>
      </w:r>
      <w:r>
        <w:rPr>
          <w:i/>
        </w:rPr>
        <w:t>Young</w:t>
      </w:r>
      <w:r>
        <w:t>).</w:t>
      </w:r>
      <w:r>
        <w:rPr>
          <w:spacing w:val="-8"/>
        </w:rPr>
        <w:t xml:space="preserve"> </w:t>
      </w:r>
      <w:r>
        <w:t>Computer</w:t>
      </w:r>
      <w:r>
        <w:rPr>
          <w:spacing w:val="-8"/>
        </w:rPr>
        <w:t xml:space="preserve"> </w:t>
      </w:r>
      <w:r>
        <w:t>technologies</w:t>
      </w:r>
      <w:r>
        <w:rPr>
          <w:spacing w:val="-8"/>
        </w:rPr>
        <w:t xml:space="preserve"> </w:t>
      </w:r>
      <w:r>
        <w:t>also offer a number of potential benefits for the training of clinicians, such as the ability to provide real-time</w:t>
      </w:r>
      <w:r>
        <w:rPr>
          <w:spacing w:val="-7"/>
        </w:rPr>
        <w:t xml:space="preserve"> </w:t>
      </w:r>
      <w:r>
        <w:t>feedback</w:t>
      </w:r>
      <w:r>
        <w:rPr>
          <w:spacing w:val="-7"/>
        </w:rPr>
        <w:t xml:space="preserve"> </w:t>
      </w:r>
      <w:r>
        <w:t>to</w:t>
      </w:r>
      <w:r>
        <w:rPr>
          <w:spacing w:val="-7"/>
        </w:rPr>
        <w:t xml:space="preserve"> </w:t>
      </w:r>
      <w:r>
        <w:t>trainees</w:t>
      </w:r>
      <w:r>
        <w:rPr>
          <w:spacing w:val="-7"/>
        </w:rPr>
        <w:t xml:space="preserve"> </w:t>
      </w:r>
      <w:r>
        <w:t>who</w:t>
      </w:r>
      <w:r>
        <w:rPr>
          <w:spacing w:val="-8"/>
        </w:rPr>
        <w:t xml:space="preserve"> </w:t>
      </w:r>
      <w:r>
        <w:t>are</w:t>
      </w:r>
      <w:r>
        <w:rPr>
          <w:spacing w:val="-7"/>
        </w:rPr>
        <w:t xml:space="preserve"> </w:t>
      </w:r>
      <w:r>
        <w:t>conducting</w:t>
      </w:r>
      <w:r>
        <w:rPr>
          <w:spacing w:val="-7"/>
        </w:rPr>
        <w:t xml:space="preserve"> </w:t>
      </w:r>
      <w:r>
        <w:t>practice</w:t>
      </w:r>
      <w:r>
        <w:rPr>
          <w:spacing w:val="-7"/>
        </w:rPr>
        <w:t xml:space="preserve"> </w:t>
      </w:r>
      <w:r>
        <w:t>sessions.</w:t>
      </w:r>
      <w:r>
        <w:rPr>
          <w:spacing w:val="-12"/>
        </w:rPr>
        <w:t xml:space="preserve"> </w:t>
      </w:r>
      <w:r>
        <w:t>Trepal,</w:t>
      </w:r>
      <w:r>
        <w:rPr>
          <w:spacing w:val="-7"/>
        </w:rPr>
        <w:t xml:space="preserve"> </w:t>
      </w:r>
      <w:r>
        <w:t>Haberstroh,</w:t>
      </w:r>
      <w:r>
        <w:rPr>
          <w:spacing w:val="-8"/>
        </w:rPr>
        <w:t xml:space="preserve"> </w:t>
      </w:r>
      <w:r>
        <w:t>Duffey, and Evans discussed some of the issues involved in tea</w:t>
      </w:r>
      <w:r>
        <w:t>ching counseling skills via the Internet, especially in terms of establishing a relationship.</w:t>
      </w:r>
      <w:r>
        <w:rPr>
          <w:spacing w:val="-8"/>
        </w:rPr>
        <w:t xml:space="preserve"> </w:t>
      </w:r>
      <w:r>
        <w:t>A</w:t>
      </w:r>
      <w:r>
        <w:rPr>
          <w:spacing w:val="-8"/>
        </w:rPr>
        <w:t xml:space="preserve"> </w:t>
      </w:r>
      <w:r>
        <w:t>review by Hayes discussed the use of</w:t>
      </w:r>
    </w:p>
    <w:p w14:paraId="2A4C5E82" w14:textId="77777777" w:rsidR="007E47D9" w:rsidRDefault="007E47D9">
      <w:pPr>
        <w:sectPr w:rsidR="007E47D9">
          <w:pgSz w:w="12240" w:h="16340"/>
          <w:pgMar w:top="1480" w:right="400" w:bottom="960" w:left="380" w:header="0" w:footer="744" w:gutter="0"/>
          <w:cols w:space="720"/>
        </w:sectPr>
      </w:pPr>
    </w:p>
    <w:p w14:paraId="4ED27512" w14:textId="77777777" w:rsidR="007E47D9" w:rsidRDefault="007E47D9">
      <w:pPr>
        <w:pStyle w:val="BodyText"/>
        <w:spacing w:before="2"/>
        <w:ind w:left="0"/>
        <w:rPr>
          <w:sz w:val="9"/>
        </w:rPr>
      </w:pPr>
    </w:p>
    <w:p w14:paraId="7AE21731" w14:textId="77777777" w:rsidR="007E47D9" w:rsidRDefault="00E6507F">
      <w:pPr>
        <w:pStyle w:val="BodyText"/>
        <w:spacing w:before="91" w:line="237" w:lineRule="auto"/>
        <w:ind w:right="143"/>
      </w:pPr>
      <w:r>
        <w:t>computers</w:t>
      </w:r>
      <w:r>
        <w:rPr>
          <w:spacing w:val="-3"/>
        </w:rPr>
        <w:t xml:space="preserve"> </w:t>
      </w:r>
      <w:r>
        <w:t>in</w:t>
      </w:r>
      <w:r>
        <w:rPr>
          <w:spacing w:val="-3"/>
        </w:rPr>
        <w:t xml:space="preserve"> </w:t>
      </w:r>
      <w:r>
        <w:t>training</w:t>
      </w:r>
      <w:r>
        <w:rPr>
          <w:spacing w:val="-3"/>
        </w:rPr>
        <w:t xml:space="preserve"> </w:t>
      </w:r>
      <w:r>
        <w:t>and</w:t>
      </w:r>
      <w:r>
        <w:rPr>
          <w:spacing w:val="-3"/>
        </w:rPr>
        <w:t xml:space="preserve"> </w:t>
      </w:r>
      <w:r>
        <w:t>supervising</w:t>
      </w:r>
      <w:r>
        <w:rPr>
          <w:spacing w:val="-4"/>
        </w:rPr>
        <w:t xml:space="preserve"> </w:t>
      </w:r>
      <w:r>
        <w:t>counselors,</w:t>
      </w:r>
      <w:r>
        <w:rPr>
          <w:spacing w:val="-3"/>
        </w:rPr>
        <w:t xml:space="preserve"> </w:t>
      </w:r>
      <w:r>
        <w:t>including</w:t>
      </w:r>
      <w:r>
        <w:rPr>
          <w:spacing w:val="-3"/>
        </w:rPr>
        <w:t xml:space="preserve"> </w:t>
      </w:r>
      <w:r>
        <w:t>such</w:t>
      </w:r>
      <w:r>
        <w:rPr>
          <w:spacing w:val="-4"/>
        </w:rPr>
        <w:t xml:space="preserve"> </w:t>
      </w:r>
      <w:r>
        <w:t>factors</w:t>
      </w:r>
      <w:r>
        <w:rPr>
          <w:spacing w:val="-3"/>
        </w:rPr>
        <w:t xml:space="preserve"> </w:t>
      </w:r>
      <w:r>
        <w:t>as</w:t>
      </w:r>
      <w:r>
        <w:rPr>
          <w:spacing w:val="-3"/>
        </w:rPr>
        <w:t xml:space="preserve"> </w:t>
      </w:r>
      <w:r>
        <w:t>use</w:t>
      </w:r>
      <w:r>
        <w:rPr>
          <w:spacing w:val="-3"/>
        </w:rPr>
        <w:t xml:space="preserve"> </w:t>
      </w:r>
      <w:r>
        <w:t>of</w:t>
      </w:r>
      <w:r>
        <w:rPr>
          <w:spacing w:val="-3"/>
        </w:rPr>
        <w:t xml:space="preserve"> </w:t>
      </w:r>
      <w:r>
        <w:t>computer-</w:t>
      </w:r>
      <w:r>
        <w:rPr>
          <w:spacing w:val="-3"/>
        </w:rPr>
        <w:t xml:space="preserve"> </w:t>
      </w:r>
      <w:r>
        <w:t>based simulations, student attitudes toward new technology, and ethical issues. Individual and group instruction can be conducted using Web-based technology; at least one study has found the latter</w:t>
      </w:r>
      <w:r>
        <w:rPr>
          <w:spacing w:val="40"/>
        </w:rPr>
        <w:t xml:space="preserve"> </w:t>
      </w:r>
      <w:r>
        <w:t>to be an effective training platform for teaching CBT</w:t>
      </w:r>
      <w:r>
        <w:rPr>
          <w:spacing w:val="-6"/>
        </w:rPr>
        <w:t xml:space="preserve"> </w:t>
      </w:r>
      <w:r>
        <w:t>to c</w:t>
      </w:r>
      <w:r>
        <w:t>ounselors (</w:t>
      </w:r>
      <w:r>
        <w:rPr>
          <w:i/>
        </w:rPr>
        <w:t>Weingardt, Cucciare, Bellotti, &amp; Lai</w:t>
      </w:r>
      <w:r>
        <w:t>). Different types of technology may have different specific applications to training and supervision, just as they do to counseling.</w:t>
      </w:r>
      <w:r>
        <w:rPr>
          <w:spacing w:val="-2"/>
        </w:rPr>
        <w:t xml:space="preserve"> </w:t>
      </w:r>
      <w:r>
        <w:t>Video conferencing and text-based interactions, such as using instant messa</w:t>
      </w:r>
      <w:r>
        <w:t>ging or online chat forums, can be effective ways to improve counselor</w:t>
      </w:r>
    </w:p>
    <w:p w14:paraId="4EA0A2F8" w14:textId="77777777" w:rsidR="007E47D9" w:rsidRDefault="00E6507F">
      <w:pPr>
        <w:pStyle w:val="BodyText"/>
        <w:spacing w:before="41" w:line="235" w:lineRule="auto"/>
        <w:ind w:right="158"/>
      </w:pPr>
      <w:r>
        <w:t>attitudes and skills (</w:t>
      </w:r>
      <w:r>
        <w:rPr>
          <w:i/>
        </w:rPr>
        <w:t>Abbass et al.</w:t>
      </w:r>
      <w:r>
        <w:t xml:space="preserve">). </w:t>
      </w:r>
      <w:r>
        <w:rPr>
          <w:i/>
        </w:rPr>
        <w:t xml:space="preserve">Carlson-Sabelli </w:t>
      </w:r>
      <w:r>
        <w:t xml:space="preserve">discussed the use of Internet forums as an adjunct to counselor training and supervision. </w:t>
      </w:r>
      <w:r>
        <w:rPr>
          <w:i/>
        </w:rPr>
        <w:t xml:space="preserve">Coursol, Lewis, &amp; Seymour </w:t>
      </w:r>
      <w:r>
        <w:t>discussed the a</w:t>
      </w:r>
      <w:r>
        <w:t>pplication</w:t>
      </w:r>
      <w:r>
        <w:rPr>
          <w:spacing w:val="-3"/>
        </w:rPr>
        <w:t xml:space="preserve"> </w:t>
      </w:r>
      <w:r>
        <w:t>of</w:t>
      </w:r>
      <w:r>
        <w:rPr>
          <w:spacing w:val="-3"/>
        </w:rPr>
        <w:t xml:space="preserve"> </w:t>
      </w:r>
      <w:r>
        <w:t>video</w:t>
      </w:r>
      <w:r>
        <w:rPr>
          <w:spacing w:val="-3"/>
        </w:rPr>
        <w:t xml:space="preserve"> </w:t>
      </w:r>
      <w:r>
        <w:t>conferencing</w:t>
      </w:r>
      <w:r>
        <w:rPr>
          <w:spacing w:val="-3"/>
        </w:rPr>
        <w:t xml:space="preserve"> </w:t>
      </w:r>
      <w:r>
        <w:t>technology</w:t>
      </w:r>
      <w:r>
        <w:rPr>
          <w:spacing w:val="-3"/>
        </w:rPr>
        <w:t xml:space="preserve"> </w:t>
      </w:r>
      <w:r>
        <w:t>to</w:t>
      </w:r>
      <w:r>
        <w:rPr>
          <w:spacing w:val="-3"/>
        </w:rPr>
        <w:t xml:space="preserve"> </w:t>
      </w:r>
      <w:r>
        <w:t>counselor</w:t>
      </w:r>
      <w:r>
        <w:rPr>
          <w:spacing w:val="-3"/>
        </w:rPr>
        <w:t xml:space="preserve"> </w:t>
      </w:r>
      <w:r>
        <w:t>training</w:t>
      </w:r>
      <w:r>
        <w:rPr>
          <w:spacing w:val="-3"/>
        </w:rPr>
        <w:t xml:space="preserve"> </w:t>
      </w:r>
      <w:r>
        <w:t>and</w:t>
      </w:r>
      <w:r>
        <w:rPr>
          <w:spacing w:val="40"/>
        </w:rPr>
        <w:t xml:space="preserve"> </w:t>
      </w:r>
      <w:r>
        <w:t>supervision.</w:t>
      </w:r>
      <w:r>
        <w:rPr>
          <w:spacing w:val="-4"/>
        </w:rPr>
        <w:t xml:space="preserve"> </w:t>
      </w:r>
      <w:r>
        <w:t>However,</w:t>
      </w:r>
      <w:r>
        <w:rPr>
          <w:spacing w:val="-4"/>
        </w:rPr>
        <w:t xml:space="preserve"> </w:t>
      </w:r>
      <w:r>
        <w:t>not all studies have found Web-based training as effective as that delivered in person. For example, Sholomskas et al. found the effectiveness of a training</w:t>
      </w:r>
      <w:r>
        <w:rPr>
          <w:spacing w:val="-2"/>
        </w:rPr>
        <w:t xml:space="preserve"> </w:t>
      </w:r>
      <w:r>
        <w:t>Web site with written materials superior to written materials alone, but somewhat less effective th</w:t>
      </w:r>
      <w:r>
        <w:t>an an in- person seminar with supervised casework for the teaching of CBT. The Internet can</w:t>
      </w:r>
      <w:r>
        <w:rPr>
          <w:spacing w:val="40"/>
        </w:rPr>
        <w:t xml:space="preserve"> </w:t>
      </w:r>
      <w:r>
        <w:t>also be used to train auxiliary staff members and</w:t>
      </w:r>
      <w:r>
        <w:rPr>
          <w:spacing w:val="-6"/>
        </w:rPr>
        <w:t xml:space="preserve"> </w:t>
      </w:r>
      <w:r>
        <w:t>peer</w:t>
      </w:r>
      <w:r>
        <w:rPr>
          <w:spacing w:val="-6"/>
        </w:rPr>
        <w:t xml:space="preserve"> </w:t>
      </w:r>
      <w:r>
        <w:t>assistants.</w:t>
      </w:r>
      <w:r>
        <w:rPr>
          <w:spacing w:val="-13"/>
        </w:rPr>
        <w:t xml:space="preserve"> </w:t>
      </w:r>
      <w:r>
        <w:t>Worrall</w:t>
      </w:r>
      <w:r>
        <w:rPr>
          <w:spacing w:val="-6"/>
        </w:rPr>
        <w:t xml:space="preserve"> </w:t>
      </w:r>
      <w:r>
        <w:t>and</w:t>
      </w:r>
      <w:r>
        <w:rPr>
          <w:spacing w:val="-6"/>
        </w:rPr>
        <w:t xml:space="preserve"> </w:t>
      </w:r>
      <w:r>
        <w:t>Fruzzetti</w:t>
      </w:r>
      <w:r>
        <w:rPr>
          <w:spacing w:val="-7"/>
        </w:rPr>
        <w:t xml:space="preserve"> </w:t>
      </w:r>
      <w:r>
        <w:t>discussed</w:t>
      </w:r>
      <w:r>
        <w:rPr>
          <w:spacing w:val="-6"/>
        </w:rPr>
        <w:t xml:space="preserve"> </w:t>
      </w:r>
      <w:r>
        <w:t>the</w:t>
      </w:r>
      <w:r>
        <w:rPr>
          <w:spacing w:val="-6"/>
        </w:rPr>
        <w:t xml:space="preserve"> </w:t>
      </w:r>
      <w:r>
        <w:t>use</w:t>
      </w:r>
      <w:r>
        <w:rPr>
          <w:spacing w:val="-6"/>
        </w:rPr>
        <w:t xml:space="preserve"> </w:t>
      </w:r>
      <w:r>
        <w:t>of</w:t>
      </w:r>
      <w:r>
        <w:rPr>
          <w:spacing w:val="-6"/>
        </w:rPr>
        <w:t xml:space="preserve"> </w:t>
      </w:r>
      <w:r>
        <w:t>a</w:t>
      </w:r>
      <w:r>
        <w:rPr>
          <w:spacing w:val="-11"/>
        </w:rPr>
        <w:t xml:space="preserve"> </w:t>
      </w:r>
      <w:r>
        <w:t>Web-based</w:t>
      </w:r>
      <w:r>
        <w:rPr>
          <w:spacing w:val="-6"/>
        </w:rPr>
        <w:t xml:space="preserve"> </w:t>
      </w:r>
      <w:r>
        <w:t>training</w:t>
      </w:r>
      <w:r>
        <w:rPr>
          <w:spacing w:val="-6"/>
        </w:rPr>
        <w:t xml:space="preserve"> </w:t>
      </w:r>
      <w:r>
        <w:t>program</w:t>
      </w:r>
      <w:r>
        <w:rPr>
          <w:spacing w:val="-6"/>
        </w:rPr>
        <w:t xml:space="preserve"> </w:t>
      </w:r>
      <w:r>
        <w:t>using online videos for p</w:t>
      </w:r>
      <w:r>
        <w:t>eer supervisors working with therapists delivering dialectical behavior therapy. Vaccaro</w:t>
      </w:r>
      <w:r>
        <w:rPr>
          <w:spacing w:val="-4"/>
        </w:rPr>
        <w:t xml:space="preserve"> </w:t>
      </w:r>
      <w:r>
        <w:t>and</w:t>
      </w:r>
      <w:r>
        <w:rPr>
          <w:spacing w:val="-4"/>
        </w:rPr>
        <w:t xml:space="preserve"> </w:t>
      </w:r>
      <w:r>
        <w:t>Lambie</w:t>
      </w:r>
      <w:r>
        <w:rPr>
          <w:spacing w:val="-4"/>
        </w:rPr>
        <w:t xml:space="preserve"> </w:t>
      </w:r>
      <w:r>
        <w:t>reviewed</w:t>
      </w:r>
      <w:r>
        <w:rPr>
          <w:spacing w:val="-4"/>
        </w:rPr>
        <w:t xml:space="preserve"> </w:t>
      </w:r>
      <w:r>
        <w:t>options</w:t>
      </w:r>
      <w:r>
        <w:rPr>
          <w:spacing w:val="-4"/>
        </w:rPr>
        <w:t xml:space="preserve"> </w:t>
      </w:r>
      <w:r>
        <w:t>for</w:t>
      </w:r>
      <w:r>
        <w:rPr>
          <w:spacing w:val="-4"/>
        </w:rPr>
        <w:t xml:space="preserve"> </w:t>
      </w:r>
      <w:r>
        <w:t>conducting</w:t>
      </w:r>
      <w:r>
        <w:rPr>
          <w:spacing w:val="-4"/>
        </w:rPr>
        <w:t xml:space="preserve"> </w:t>
      </w:r>
      <w:r>
        <w:t>computer-based</w:t>
      </w:r>
      <w:r>
        <w:rPr>
          <w:spacing w:val="-4"/>
        </w:rPr>
        <w:t xml:space="preserve"> </w:t>
      </w:r>
      <w:r>
        <w:t>training</w:t>
      </w:r>
      <w:r>
        <w:rPr>
          <w:spacing w:val="-4"/>
        </w:rPr>
        <w:t xml:space="preserve"> </w:t>
      </w:r>
      <w:r>
        <w:t>and</w:t>
      </w:r>
      <w:r>
        <w:rPr>
          <w:spacing w:val="-4"/>
        </w:rPr>
        <w:t xml:space="preserve"> </w:t>
      </w:r>
      <w:r>
        <w:t>supervision,</w:t>
      </w:r>
      <w:r>
        <w:rPr>
          <w:spacing w:val="-5"/>
        </w:rPr>
        <w:t xml:space="preserve"> </w:t>
      </w:r>
      <w:r>
        <w:t>as well as advantages and disadvantages and ethical concerns for this type of super</w:t>
      </w:r>
      <w:r>
        <w:t>vision/training.</w:t>
      </w:r>
    </w:p>
    <w:p w14:paraId="0398DACA" w14:textId="77777777" w:rsidR="007E47D9" w:rsidRDefault="00E6507F">
      <w:pPr>
        <w:pStyle w:val="BodyText"/>
        <w:spacing w:before="70" w:line="216" w:lineRule="auto"/>
        <w:ind w:right="665"/>
      </w:pPr>
      <w:r>
        <w:rPr>
          <w:i/>
        </w:rPr>
        <w:t xml:space="preserve">Smith, Carpenter, et al. </w:t>
      </w:r>
      <w:r>
        <w:t>randomly assigned 97 substance use disorder treatment counselors who</w:t>
      </w:r>
      <w:r>
        <w:rPr>
          <w:spacing w:val="-4"/>
        </w:rPr>
        <w:t xml:space="preserve"> </w:t>
      </w:r>
      <w:r>
        <w:t>were</w:t>
      </w:r>
      <w:r>
        <w:rPr>
          <w:spacing w:val="-4"/>
        </w:rPr>
        <w:t xml:space="preserve"> </w:t>
      </w:r>
      <w:r>
        <w:t>enrolled</w:t>
      </w:r>
      <w:r>
        <w:rPr>
          <w:spacing w:val="-3"/>
        </w:rPr>
        <w:t xml:space="preserve"> </w:t>
      </w:r>
      <w:r>
        <w:t>in</w:t>
      </w:r>
      <w:r>
        <w:rPr>
          <w:spacing w:val="-3"/>
        </w:rPr>
        <w:t xml:space="preserve"> </w:t>
      </w:r>
      <w:r>
        <w:t>a</w:t>
      </w:r>
      <w:r>
        <w:rPr>
          <w:spacing w:val="-3"/>
        </w:rPr>
        <w:t xml:space="preserve"> </w:t>
      </w:r>
      <w:r>
        <w:t>2-day</w:t>
      </w:r>
      <w:r>
        <w:rPr>
          <w:spacing w:val="-3"/>
        </w:rPr>
        <w:t xml:space="preserve"> </w:t>
      </w:r>
      <w:r>
        <w:t>motivational</w:t>
      </w:r>
      <w:r>
        <w:rPr>
          <w:spacing w:val="-3"/>
        </w:rPr>
        <w:t xml:space="preserve"> </w:t>
      </w:r>
      <w:r>
        <w:t>interviewing</w:t>
      </w:r>
      <w:r>
        <w:rPr>
          <w:spacing w:val="-3"/>
        </w:rPr>
        <w:t xml:space="preserve"> </w:t>
      </w:r>
      <w:r>
        <w:t>workshop</w:t>
      </w:r>
      <w:r>
        <w:rPr>
          <w:spacing w:val="-4"/>
        </w:rPr>
        <w:t xml:space="preserve"> </w:t>
      </w:r>
      <w:r>
        <w:t>to</w:t>
      </w:r>
      <w:r>
        <w:rPr>
          <w:spacing w:val="-3"/>
        </w:rPr>
        <w:t xml:space="preserve"> </w:t>
      </w:r>
      <w:r>
        <w:t>receive</w:t>
      </w:r>
      <w:r>
        <w:rPr>
          <w:spacing w:val="-3"/>
        </w:rPr>
        <w:t xml:space="preserve"> </w:t>
      </w:r>
      <w:r>
        <w:t>live</w:t>
      </w:r>
      <w:r>
        <w:rPr>
          <w:spacing w:val="-3"/>
        </w:rPr>
        <w:t xml:space="preserve"> </w:t>
      </w:r>
      <w:r>
        <w:t>supervision</w:t>
      </w:r>
    </w:p>
    <w:p w14:paraId="1A0E30EE" w14:textId="77777777" w:rsidR="007E47D9" w:rsidRDefault="00E6507F">
      <w:pPr>
        <w:pStyle w:val="BodyText"/>
        <w:spacing w:before="5"/>
        <w:ind w:right="109"/>
      </w:pPr>
      <w:r>
        <w:t>conducted</w:t>
      </w:r>
      <w:r>
        <w:rPr>
          <w:spacing w:val="-6"/>
        </w:rPr>
        <w:t xml:space="preserve"> </w:t>
      </w:r>
      <w:r>
        <w:t>using</w:t>
      </w:r>
      <w:r>
        <w:rPr>
          <w:spacing w:val="-6"/>
        </w:rPr>
        <w:t xml:space="preserve"> </w:t>
      </w:r>
      <w:r>
        <w:t>video</w:t>
      </w:r>
      <w:r>
        <w:rPr>
          <w:spacing w:val="-6"/>
        </w:rPr>
        <w:t xml:space="preserve"> </w:t>
      </w:r>
      <w:r>
        <w:t>conferencing</w:t>
      </w:r>
      <w:r>
        <w:rPr>
          <w:spacing w:val="-6"/>
        </w:rPr>
        <w:t xml:space="preserve"> </w:t>
      </w:r>
      <w:r>
        <w:t>technology,</w:t>
      </w:r>
      <w:r>
        <w:rPr>
          <w:spacing w:val="-6"/>
        </w:rPr>
        <w:t xml:space="preserve"> </w:t>
      </w:r>
      <w:r>
        <w:t>supervision</w:t>
      </w:r>
      <w:r>
        <w:rPr>
          <w:spacing w:val="-7"/>
        </w:rPr>
        <w:t xml:space="preserve"> </w:t>
      </w:r>
      <w:r>
        <w:t>using</w:t>
      </w:r>
      <w:r>
        <w:rPr>
          <w:spacing w:val="-6"/>
        </w:rPr>
        <w:t xml:space="preserve"> </w:t>
      </w:r>
      <w:r>
        <w:t>videotaped</w:t>
      </w:r>
      <w:r>
        <w:rPr>
          <w:spacing w:val="-6"/>
        </w:rPr>
        <w:t xml:space="preserve"> </w:t>
      </w:r>
      <w:r>
        <w:t>practice</w:t>
      </w:r>
      <w:r>
        <w:rPr>
          <w:spacing w:val="-6"/>
        </w:rPr>
        <w:t xml:space="preserve"> </w:t>
      </w:r>
      <w:r>
        <w:t>sessions,</w:t>
      </w:r>
      <w:r>
        <w:rPr>
          <w:spacing w:val="-7"/>
        </w:rPr>
        <w:t xml:space="preserve"> </w:t>
      </w:r>
      <w:r>
        <w:t>or the workshop alone without an additional supervision component. Participants’</w:t>
      </w:r>
      <w:r>
        <w:rPr>
          <w:spacing w:val="-12"/>
        </w:rPr>
        <w:t xml:space="preserve"> </w:t>
      </w:r>
      <w:r>
        <w:t>sessions with clients were rated 1, 8, and 20 weeks after the workshop using the Motivation Interviewing Treatment Integrity Co</w:t>
      </w:r>
      <w:r>
        <w:t>ding System. Participants who used teleconferencing for supervision had significantly better compliance compared with those who used the workshop alone, and they did a significantly better job in maintaining a proper ratio between questions and reflections</w:t>
      </w:r>
      <w:r>
        <w:t xml:space="preserve"> than did those in either of the other groups.</w:t>
      </w:r>
    </w:p>
    <w:p w14:paraId="2D77E11F" w14:textId="77777777" w:rsidR="007E47D9" w:rsidRDefault="00E6507F">
      <w:pPr>
        <w:pStyle w:val="BodyText"/>
        <w:spacing w:before="21" w:line="235" w:lineRule="auto"/>
      </w:pPr>
      <w:r>
        <w:t xml:space="preserve">Clinical supervision can also be conducted using phone and Internet technologies. </w:t>
      </w:r>
      <w:r>
        <w:rPr>
          <w:i/>
        </w:rPr>
        <w:t xml:space="preserve">Abbass et al. </w:t>
      </w:r>
      <w:r>
        <w:t>reviewed</w:t>
      </w:r>
      <w:r>
        <w:rPr>
          <w:spacing w:val="-5"/>
        </w:rPr>
        <w:t xml:space="preserve"> </w:t>
      </w:r>
      <w:r>
        <w:t>literature</w:t>
      </w:r>
      <w:r>
        <w:rPr>
          <w:spacing w:val="-5"/>
        </w:rPr>
        <w:t xml:space="preserve"> </w:t>
      </w:r>
      <w:r>
        <w:t>on</w:t>
      </w:r>
      <w:r>
        <w:rPr>
          <w:spacing w:val="-5"/>
        </w:rPr>
        <w:t xml:space="preserve"> </w:t>
      </w:r>
      <w:r>
        <w:t>the</w:t>
      </w:r>
      <w:r>
        <w:rPr>
          <w:spacing w:val="-5"/>
        </w:rPr>
        <w:t xml:space="preserve"> </w:t>
      </w:r>
      <w:r>
        <w:t>use</w:t>
      </w:r>
      <w:r>
        <w:rPr>
          <w:spacing w:val="-5"/>
        </w:rPr>
        <w:t xml:space="preserve"> </w:t>
      </w:r>
      <w:r>
        <w:t>of</w:t>
      </w:r>
      <w:r>
        <w:rPr>
          <w:spacing w:val="-12"/>
        </w:rPr>
        <w:t xml:space="preserve"> </w:t>
      </w:r>
      <w:r>
        <w:t>Web</w:t>
      </w:r>
      <w:r>
        <w:rPr>
          <w:spacing w:val="-5"/>
        </w:rPr>
        <w:t xml:space="preserve"> </w:t>
      </w:r>
      <w:r>
        <w:t>conferencing</w:t>
      </w:r>
      <w:r>
        <w:rPr>
          <w:spacing w:val="-5"/>
        </w:rPr>
        <w:t xml:space="preserve"> </w:t>
      </w:r>
      <w:r>
        <w:t>technology</w:t>
      </w:r>
      <w:r>
        <w:rPr>
          <w:spacing w:val="-5"/>
        </w:rPr>
        <w:t xml:space="preserve"> </w:t>
      </w:r>
      <w:r>
        <w:t>to</w:t>
      </w:r>
      <w:r>
        <w:rPr>
          <w:spacing w:val="-5"/>
        </w:rPr>
        <w:t xml:space="preserve"> </w:t>
      </w:r>
      <w:r>
        <w:t>supervise</w:t>
      </w:r>
      <w:r>
        <w:rPr>
          <w:spacing w:val="-6"/>
        </w:rPr>
        <w:t xml:space="preserve"> </w:t>
      </w:r>
      <w:r>
        <w:t>psychotherapists.</w:t>
      </w:r>
      <w:r>
        <w:rPr>
          <w:spacing w:val="-11"/>
        </w:rPr>
        <w:t xml:space="preserve"> </w:t>
      </w:r>
      <w:r>
        <w:t>They noted its benef</w:t>
      </w:r>
      <w:r>
        <w:t>its in terms of reducing costs, enabling long-distance supervision, and integrating supervision with training and educational materials. They also reviewed some potential problems, such as technical difficulties, the absence of local support during times o</w:t>
      </w:r>
      <w:r>
        <w:t>f crisis, and possible difficulties/anxieties relating to the supervisory alliance. Wood, Miller, and Hargrove provided a model for a four-part training process for counselors and supervisors and discussed the use of telephone and computer technology to pr</w:t>
      </w:r>
      <w:r>
        <w:t xml:space="preserve">ovide clinical supervision to counselors working in rural </w:t>
      </w:r>
      <w:r>
        <w:rPr>
          <w:spacing w:val="-2"/>
        </w:rPr>
        <w:t>areas.</w:t>
      </w:r>
    </w:p>
    <w:p w14:paraId="6B0420C0" w14:textId="77777777" w:rsidR="007E47D9" w:rsidRDefault="00E6507F">
      <w:pPr>
        <w:pStyle w:val="BodyText"/>
        <w:spacing w:before="123"/>
        <w:ind w:left="239"/>
      </w:pPr>
      <w:r>
        <w:t>Peer</w:t>
      </w:r>
      <w:r>
        <w:rPr>
          <w:spacing w:val="-5"/>
        </w:rPr>
        <w:t xml:space="preserve"> </w:t>
      </w:r>
      <w:r>
        <w:t>supervision</w:t>
      </w:r>
      <w:r>
        <w:rPr>
          <w:spacing w:val="-5"/>
        </w:rPr>
        <w:t xml:space="preserve"> </w:t>
      </w:r>
      <w:r>
        <w:t>and</w:t>
      </w:r>
      <w:r>
        <w:rPr>
          <w:spacing w:val="-4"/>
        </w:rPr>
        <w:t xml:space="preserve"> </w:t>
      </w:r>
      <w:r>
        <w:t>support</w:t>
      </w:r>
      <w:r>
        <w:rPr>
          <w:spacing w:val="-5"/>
        </w:rPr>
        <w:t xml:space="preserve"> </w:t>
      </w:r>
      <w:r>
        <w:t>can</w:t>
      </w:r>
      <w:r>
        <w:rPr>
          <w:spacing w:val="-4"/>
        </w:rPr>
        <w:t xml:space="preserve"> </w:t>
      </w:r>
      <w:r>
        <w:t>also</w:t>
      </w:r>
      <w:r>
        <w:rPr>
          <w:spacing w:val="-4"/>
        </w:rPr>
        <w:t xml:space="preserve"> </w:t>
      </w:r>
      <w:r>
        <w:t>be</w:t>
      </w:r>
      <w:r>
        <w:rPr>
          <w:spacing w:val="-4"/>
        </w:rPr>
        <w:t xml:space="preserve"> </w:t>
      </w:r>
      <w:r>
        <w:t>provided</w:t>
      </w:r>
      <w:r>
        <w:rPr>
          <w:spacing w:val="-4"/>
        </w:rPr>
        <w:t xml:space="preserve"> </w:t>
      </w:r>
      <w:r>
        <w:t>to</w:t>
      </w:r>
      <w:r>
        <w:rPr>
          <w:spacing w:val="-4"/>
        </w:rPr>
        <w:t xml:space="preserve"> </w:t>
      </w:r>
      <w:r>
        <w:t>counselors</w:t>
      </w:r>
      <w:r>
        <w:rPr>
          <w:spacing w:val="-4"/>
        </w:rPr>
        <w:t xml:space="preserve"> </w:t>
      </w:r>
      <w:r>
        <w:t>via</w:t>
      </w:r>
      <w:r>
        <w:rPr>
          <w:spacing w:val="-4"/>
        </w:rPr>
        <w:t xml:space="preserve"> </w:t>
      </w:r>
      <w:r>
        <w:t>Internet</w:t>
      </w:r>
      <w:r>
        <w:rPr>
          <w:spacing w:val="-4"/>
        </w:rPr>
        <w:t xml:space="preserve"> </w:t>
      </w:r>
      <w:r>
        <w:t>or</w:t>
      </w:r>
      <w:r>
        <w:rPr>
          <w:spacing w:val="-4"/>
        </w:rPr>
        <w:t xml:space="preserve"> </w:t>
      </w:r>
      <w:r>
        <w:t>phone.</w:t>
      </w:r>
      <w:r>
        <w:rPr>
          <w:spacing w:val="-15"/>
        </w:rPr>
        <w:t xml:space="preserve"> </w:t>
      </w:r>
      <w:r>
        <w:t>Yeh</w:t>
      </w:r>
      <w:r>
        <w:rPr>
          <w:spacing w:val="-4"/>
        </w:rPr>
        <w:t xml:space="preserve"> </w:t>
      </w:r>
      <w:r>
        <w:t>et</w:t>
      </w:r>
      <w:r>
        <w:rPr>
          <w:spacing w:val="-4"/>
        </w:rPr>
        <w:t xml:space="preserve"> </w:t>
      </w:r>
      <w:r>
        <w:t>al. suggested that an online peer supervision group is a viable alternative to in-person</w:t>
      </w:r>
    </w:p>
    <w:p w14:paraId="18695253" w14:textId="77777777" w:rsidR="007E47D9" w:rsidRDefault="007E47D9">
      <w:pPr>
        <w:sectPr w:rsidR="007E47D9">
          <w:pgSz w:w="12240" w:h="16340"/>
          <w:pgMar w:top="1560" w:right="400" w:bottom="960" w:left="380" w:header="0" w:footer="744" w:gutter="0"/>
          <w:cols w:space="720"/>
        </w:sectPr>
      </w:pPr>
    </w:p>
    <w:p w14:paraId="1B87F546" w14:textId="77777777" w:rsidR="007E47D9" w:rsidRDefault="00E6507F">
      <w:pPr>
        <w:pStyle w:val="BodyText"/>
        <w:spacing w:before="66"/>
      </w:pPr>
      <w:r>
        <w:lastRenderedPageBreak/>
        <w:t>groups,</w:t>
      </w:r>
      <w:r>
        <w:rPr>
          <w:spacing w:val="-3"/>
        </w:rPr>
        <w:t xml:space="preserve"> </w:t>
      </w:r>
      <w:r>
        <w:t>and</w:t>
      </w:r>
      <w:r>
        <w:rPr>
          <w:spacing w:val="-3"/>
        </w:rPr>
        <w:t xml:space="preserve"> </w:t>
      </w:r>
      <w:r>
        <w:t>they</w:t>
      </w:r>
      <w:r>
        <w:rPr>
          <w:spacing w:val="-3"/>
        </w:rPr>
        <w:t xml:space="preserve"> </w:t>
      </w:r>
      <w:r>
        <w:t>found</w:t>
      </w:r>
      <w:r>
        <w:rPr>
          <w:spacing w:val="-3"/>
        </w:rPr>
        <w:t xml:space="preserve"> </w:t>
      </w:r>
      <w:r>
        <w:t>that</w:t>
      </w:r>
      <w:r>
        <w:rPr>
          <w:spacing w:val="-3"/>
        </w:rPr>
        <w:t xml:space="preserve"> </w:t>
      </w:r>
      <w:r>
        <w:t>participants</w:t>
      </w:r>
      <w:r>
        <w:rPr>
          <w:spacing w:val="-3"/>
        </w:rPr>
        <w:t xml:space="preserve"> </w:t>
      </w:r>
      <w:r>
        <w:t>in</w:t>
      </w:r>
      <w:r>
        <w:rPr>
          <w:spacing w:val="-3"/>
        </w:rPr>
        <w:t xml:space="preserve"> </w:t>
      </w:r>
      <w:r>
        <w:t>an</w:t>
      </w:r>
      <w:r>
        <w:rPr>
          <w:spacing w:val="-3"/>
        </w:rPr>
        <w:t xml:space="preserve"> </w:t>
      </w:r>
      <w:r>
        <w:t>online</w:t>
      </w:r>
      <w:r>
        <w:rPr>
          <w:spacing w:val="-3"/>
        </w:rPr>
        <w:t xml:space="preserve"> </w:t>
      </w:r>
      <w:r>
        <w:t>peer</w:t>
      </w:r>
      <w:r>
        <w:rPr>
          <w:spacing w:val="-3"/>
        </w:rPr>
        <w:t xml:space="preserve"> </w:t>
      </w:r>
      <w:r>
        <w:t>supervision</w:t>
      </w:r>
      <w:r>
        <w:rPr>
          <w:spacing w:val="-3"/>
        </w:rPr>
        <w:t xml:space="preserve"> </w:t>
      </w:r>
      <w:r>
        <w:t>group</w:t>
      </w:r>
      <w:r>
        <w:rPr>
          <w:spacing w:val="-3"/>
        </w:rPr>
        <w:t xml:space="preserve"> </w:t>
      </w:r>
      <w:r>
        <w:t>for</w:t>
      </w:r>
      <w:r>
        <w:rPr>
          <w:spacing w:val="-3"/>
        </w:rPr>
        <w:t xml:space="preserve"> </w:t>
      </w:r>
      <w:r>
        <w:t>counselors</w:t>
      </w:r>
      <w:r>
        <w:rPr>
          <w:spacing w:val="-3"/>
        </w:rPr>
        <w:t xml:space="preserve"> </w:t>
      </w:r>
      <w:r>
        <w:t>felt comfortable and confident using this form of interacti</w:t>
      </w:r>
      <w:r>
        <w:t>on.</w:t>
      </w:r>
      <w:r>
        <w:rPr>
          <w:spacing w:val="-8"/>
        </w:rPr>
        <w:t xml:space="preserve"> </w:t>
      </w:r>
      <w:r>
        <w:t>A</w:t>
      </w:r>
      <w:r>
        <w:rPr>
          <w:spacing w:val="-8"/>
        </w:rPr>
        <w:t xml:space="preserve"> </w:t>
      </w:r>
      <w:r>
        <w:t>related issue is the need to train therapists in the use of electronic media to conduct therapy.</w:t>
      </w:r>
      <w:r>
        <w:rPr>
          <w:spacing w:val="-9"/>
        </w:rPr>
        <w:t xml:space="preserve"> </w:t>
      </w:r>
      <w:r>
        <w:t>As</w:t>
      </w:r>
      <w:r>
        <w:rPr>
          <w:spacing w:val="-9"/>
        </w:rPr>
        <w:t xml:space="preserve"> </w:t>
      </w:r>
      <w:r>
        <w:t>Abbott et al. observed,</w:t>
      </w:r>
    </w:p>
    <w:p w14:paraId="49D93DF8" w14:textId="77777777" w:rsidR="007E47D9" w:rsidRDefault="00E6507F">
      <w:pPr>
        <w:pStyle w:val="BodyText"/>
        <w:ind w:right="237"/>
      </w:pPr>
      <w:r>
        <w:t>training is needed to communicate effectively via computer, with attention to tasks such as communicating</w:t>
      </w:r>
      <w:r>
        <w:rPr>
          <w:spacing w:val="-3"/>
        </w:rPr>
        <w:t xml:space="preserve"> </w:t>
      </w:r>
      <w:r>
        <w:t>empathy</w:t>
      </w:r>
      <w:r>
        <w:rPr>
          <w:spacing w:val="-3"/>
        </w:rPr>
        <w:t xml:space="preserve"> </w:t>
      </w:r>
      <w:r>
        <w:t>via</w:t>
      </w:r>
      <w:r>
        <w:rPr>
          <w:spacing w:val="-3"/>
        </w:rPr>
        <w:t xml:space="preserve"> </w:t>
      </w:r>
      <w:r>
        <w:t>text</w:t>
      </w:r>
      <w:r>
        <w:rPr>
          <w:spacing w:val="-3"/>
        </w:rPr>
        <w:t xml:space="preserve"> </w:t>
      </w:r>
      <w:r>
        <w:t>ins</w:t>
      </w:r>
      <w:r>
        <w:t>tead</w:t>
      </w:r>
      <w:r>
        <w:rPr>
          <w:spacing w:val="-3"/>
        </w:rPr>
        <w:t xml:space="preserve"> </w:t>
      </w:r>
      <w:r>
        <w:t>of</w:t>
      </w:r>
      <w:r>
        <w:rPr>
          <w:spacing w:val="-3"/>
        </w:rPr>
        <w:t xml:space="preserve"> </w:t>
      </w:r>
      <w:r>
        <w:t>in</w:t>
      </w:r>
      <w:r>
        <w:rPr>
          <w:spacing w:val="-3"/>
        </w:rPr>
        <w:t xml:space="preserve"> </w:t>
      </w:r>
      <w:r>
        <w:t>person</w:t>
      </w:r>
      <w:r>
        <w:rPr>
          <w:spacing w:val="-3"/>
        </w:rPr>
        <w:t xml:space="preserve"> </w:t>
      </w:r>
      <w:r>
        <w:t>and</w:t>
      </w:r>
      <w:r>
        <w:rPr>
          <w:spacing w:val="-3"/>
        </w:rPr>
        <w:t xml:space="preserve"> </w:t>
      </w:r>
      <w:r>
        <w:t>handling</w:t>
      </w:r>
      <w:r>
        <w:rPr>
          <w:spacing w:val="-3"/>
        </w:rPr>
        <w:t xml:space="preserve"> </w:t>
      </w:r>
      <w:r>
        <w:t>ethical</w:t>
      </w:r>
      <w:r>
        <w:rPr>
          <w:spacing w:val="-3"/>
        </w:rPr>
        <w:t xml:space="preserve"> </w:t>
      </w:r>
      <w:r>
        <w:t>issues</w:t>
      </w:r>
      <w:r>
        <w:rPr>
          <w:spacing w:val="-3"/>
        </w:rPr>
        <w:t xml:space="preserve"> </w:t>
      </w:r>
      <w:r>
        <w:t>that</w:t>
      </w:r>
      <w:r>
        <w:rPr>
          <w:spacing w:val="-3"/>
        </w:rPr>
        <w:t xml:space="preserve"> </w:t>
      </w:r>
      <w:r>
        <w:t>might</w:t>
      </w:r>
      <w:r>
        <w:rPr>
          <w:spacing w:val="-3"/>
        </w:rPr>
        <w:t xml:space="preserve"> </w:t>
      </w:r>
      <w:r>
        <w:t>arise in the e-therapy situations.</w:t>
      </w:r>
    </w:p>
    <w:p w14:paraId="2E2B2E22" w14:textId="77777777" w:rsidR="007E47D9" w:rsidRDefault="007E47D9">
      <w:pPr>
        <w:pStyle w:val="BodyText"/>
        <w:spacing w:before="5"/>
        <w:ind w:left="0"/>
        <w:rPr>
          <w:sz w:val="38"/>
        </w:rPr>
      </w:pPr>
    </w:p>
    <w:p w14:paraId="49959C6D" w14:textId="77777777" w:rsidR="007E47D9" w:rsidRDefault="00E6507F">
      <w:pPr>
        <w:pStyle w:val="BodyText"/>
        <w:ind w:right="314"/>
      </w:pPr>
      <w:r>
        <w:t>According to the NASW,</w:t>
      </w:r>
      <w:r>
        <w:rPr>
          <w:spacing w:val="-6"/>
        </w:rPr>
        <w:t xml:space="preserve"> </w:t>
      </w:r>
      <w:r>
        <w:t xml:space="preserve">“The use of technology for supervision purposes is gradually increasing. Video-conferencing is a growing technological tool used to provide </w:t>
      </w:r>
      <w:r>
        <w:t>supervision, especially</w:t>
      </w:r>
      <w:r>
        <w:rPr>
          <w:spacing w:val="-5"/>
        </w:rPr>
        <w:t xml:space="preserve"> </w:t>
      </w:r>
      <w:r>
        <w:t>in</w:t>
      </w:r>
      <w:r>
        <w:rPr>
          <w:spacing w:val="-5"/>
        </w:rPr>
        <w:t xml:space="preserve"> </w:t>
      </w:r>
      <w:r>
        <w:t>remote</w:t>
      </w:r>
      <w:r>
        <w:rPr>
          <w:spacing w:val="-5"/>
        </w:rPr>
        <w:t xml:space="preserve"> </w:t>
      </w:r>
      <w:r>
        <w:t>areas.</w:t>
      </w:r>
      <w:r>
        <w:rPr>
          <w:spacing w:val="-5"/>
        </w:rPr>
        <w:t xml:space="preserve"> </w:t>
      </w:r>
      <w:r>
        <w:t>Some</w:t>
      </w:r>
      <w:r>
        <w:rPr>
          <w:spacing w:val="-6"/>
        </w:rPr>
        <w:t xml:space="preserve"> </w:t>
      </w:r>
      <w:r>
        <w:t>jurisdictions</w:t>
      </w:r>
      <w:r>
        <w:rPr>
          <w:spacing w:val="-5"/>
        </w:rPr>
        <w:t xml:space="preserve"> </w:t>
      </w:r>
      <w:r>
        <w:t>allow</w:t>
      </w:r>
      <w:r>
        <w:rPr>
          <w:spacing w:val="-5"/>
        </w:rPr>
        <w:t xml:space="preserve"> </w:t>
      </w:r>
      <w:r>
        <w:t>electronic</w:t>
      </w:r>
      <w:r>
        <w:rPr>
          <w:spacing w:val="-5"/>
        </w:rPr>
        <w:t xml:space="preserve"> </w:t>
      </w:r>
      <w:r>
        <w:t>means</w:t>
      </w:r>
      <w:r>
        <w:rPr>
          <w:spacing w:val="-5"/>
        </w:rPr>
        <w:t xml:space="preserve"> </w:t>
      </w:r>
      <w:r>
        <w:t>for</w:t>
      </w:r>
      <w:r>
        <w:rPr>
          <w:spacing w:val="-5"/>
        </w:rPr>
        <w:t xml:space="preserve"> </w:t>
      </w:r>
      <w:r>
        <w:t>supervision;</w:t>
      </w:r>
      <w:r>
        <w:rPr>
          <w:spacing w:val="-6"/>
        </w:rPr>
        <w:t xml:space="preserve"> </w:t>
      </w:r>
      <w:r>
        <w:t>others</w:t>
      </w:r>
      <w:r>
        <w:rPr>
          <w:spacing w:val="-8"/>
        </w:rPr>
        <w:t xml:space="preserve"> </w:t>
      </w:r>
      <w:r>
        <w:t>may limit the amount of supervision that can be provided from a distance. When using technology to provide distance supervision, one must be aware of standards of best practice for providing this tool and be knowledgeable of the statutes and regulations go</w:t>
      </w:r>
      <w:r>
        <w:t xml:space="preserve">verning the provision of such </w:t>
      </w:r>
      <w:r>
        <w:rPr>
          <w:spacing w:val="-2"/>
        </w:rPr>
        <w:t>services.”</w:t>
      </w:r>
    </w:p>
    <w:p w14:paraId="0B9EE5C8" w14:textId="77777777" w:rsidR="007E47D9" w:rsidRDefault="00E6507F">
      <w:pPr>
        <w:pStyle w:val="BodyText"/>
        <w:spacing w:before="233"/>
        <w:ind w:right="333"/>
      </w:pPr>
      <w:r>
        <w:t>According to the</w:t>
      </w:r>
      <w:r>
        <w:rPr>
          <w:spacing w:val="-7"/>
        </w:rPr>
        <w:t xml:space="preserve"> </w:t>
      </w:r>
      <w:r>
        <w:t>ASWB, “When using or providing supervision and consultation by technological means, social work supervisors and supervisees shall follow the standards that would be applied to a face-to-face supervi</w:t>
      </w:r>
      <w:r>
        <w:t>sory relationship and shall be competent in the technologies used.”, The</w:t>
      </w:r>
      <w:r>
        <w:rPr>
          <w:spacing w:val="-8"/>
        </w:rPr>
        <w:t xml:space="preserve"> </w:t>
      </w:r>
      <w:r>
        <w:t>ASWB further clarifies it’s interpretation of this by stating, “Social workers should follow applicable laws regarding direct services, case, or clinical supervision requirements</w:t>
      </w:r>
      <w:r>
        <w:rPr>
          <w:spacing w:val="-3"/>
        </w:rPr>
        <w:t xml:space="preserve"> </w:t>
      </w:r>
      <w:r>
        <w:t>and</w:t>
      </w:r>
      <w:r>
        <w:rPr>
          <w:spacing w:val="-3"/>
        </w:rPr>
        <w:t xml:space="preserve"> </w:t>
      </w:r>
      <w:r>
        <w:t>the</w:t>
      </w:r>
      <w:r>
        <w:rPr>
          <w:spacing w:val="-3"/>
        </w:rPr>
        <w:t xml:space="preserve"> </w:t>
      </w:r>
      <w:r>
        <w:t>use</w:t>
      </w:r>
      <w:r>
        <w:rPr>
          <w:spacing w:val="-3"/>
        </w:rPr>
        <w:t xml:space="preserve"> </w:t>
      </w:r>
      <w:r>
        <w:t>of</w:t>
      </w:r>
      <w:r>
        <w:rPr>
          <w:spacing w:val="-3"/>
        </w:rPr>
        <w:t xml:space="preserve"> </w:t>
      </w:r>
      <w:r>
        <w:t>technology</w:t>
      </w:r>
      <w:r>
        <w:rPr>
          <w:spacing w:val="-3"/>
        </w:rPr>
        <w:t xml:space="preserve"> </w:t>
      </w:r>
      <w:r>
        <w:t>for</w:t>
      </w:r>
      <w:r>
        <w:rPr>
          <w:spacing w:val="-3"/>
        </w:rPr>
        <w:t xml:space="preserve"> </w:t>
      </w:r>
      <w:r>
        <w:t>the</w:t>
      </w:r>
      <w:r>
        <w:rPr>
          <w:spacing w:val="-3"/>
        </w:rPr>
        <w:t xml:space="preserve"> </w:t>
      </w:r>
      <w:r>
        <w:t>purposes</w:t>
      </w:r>
      <w:r>
        <w:rPr>
          <w:spacing w:val="-3"/>
        </w:rPr>
        <w:t xml:space="preserve"> </w:t>
      </w:r>
      <w:r>
        <w:t>of</w:t>
      </w:r>
      <w:r>
        <w:rPr>
          <w:spacing w:val="-3"/>
        </w:rPr>
        <w:t xml:space="preserve"> </w:t>
      </w:r>
      <w:r>
        <w:t>licensure.</w:t>
      </w:r>
      <w:r>
        <w:rPr>
          <w:spacing w:val="-3"/>
        </w:rPr>
        <w:t xml:space="preserve"> </w:t>
      </w:r>
      <w:r>
        <w:t>Supervision</w:t>
      </w:r>
      <w:r>
        <w:rPr>
          <w:spacing w:val="-4"/>
        </w:rPr>
        <w:t xml:space="preserve"> </w:t>
      </w:r>
      <w:r>
        <w:t>for</w:t>
      </w:r>
      <w:r>
        <w:rPr>
          <w:spacing w:val="-3"/>
        </w:rPr>
        <w:t xml:space="preserve"> </w:t>
      </w:r>
      <w:r>
        <w:t>purposes</w:t>
      </w:r>
      <w:r>
        <w:rPr>
          <w:spacing w:val="-3"/>
        </w:rPr>
        <w:t xml:space="preserve"> </w:t>
      </w:r>
      <w:r>
        <w:t>of licensure is governed by regulatory boards that may have specific definitions and requirements pertaining to the use of technology in supervision. Social workers receiving sup</w:t>
      </w:r>
      <w:r>
        <w:t>ervision for the purposes of licensure have a responsibility to become familiar with these definitions and meet</w:t>
      </w:r>
      <w:r>
        <w:rPr>
          <w:spacing w:val="40"/>
        </w:rPr>
        <w:t xml:space="preserve"> </w:t>
      </w:r>
      <w:r>
        <w:t xml:space="preserve">the requirements. Third-party payers and professional entities may have additional </w:t>
      </w:r>
      <w:bookmarkStart w:id="11" w:name="_bookmark9"/>
      <w:bookmarkEnd w:id="11"/>
      <w:r>
        <w:t xml:space="preserve">requirements that need to be followed. Social workers should </w:t>
      </w:r>
      <w:r>
        <w:t>retain a qualified supervisor or consultant for technology concerns that may arise. When using technology for client services, proper training should be obtained to become familiar with the technologies being used.</w:t>
      </w:r>
      <w:r>
        <w:rPr>
          <w:spacing w:val="-10"/>
        </w:rPr>
        <w:t xml:space="preserve"> </w:t>
      </w:r>
      <w:r>
        <w:t>As with all supervisor– supervisee relati</w:t>
      </w:r>
      <w:r>
        <w:t>onships, the supervisor may share the responsibility for services provided and may be held liable for negligent or inadequate practice by a supervisee.”</w:t>
      </w:r>
    </w:p>
    <w:p w14:paraId="69E1D783" w14:textId="77777777" w:rsidR="007E47D9" w:rsidRDefault="007E47D9">
      <w:pPr>
        <w:pStyle w:val="BodyText"/>
        <w:spacing w:before="6"/>
        <w:ind w:left="0"/>
        <w:rPr>
          <w:sz w:val="25"/>
        </w:rPr>
      </w:pPr>
    </w:p>
    <w:p w14:paraId="18159CBA" w14:textId="77777777" w:rsidR="007E47D9" w:rsidRDefault="00E6507F">
      <w:pPr>
        <w:spacing w:before="1" w:line="268" w:lineRule="auto"/>
        <w:ind w:left="119" w:right="408"/>
        <w:rPr>
          <w:i/>
          <w:sz w:val="28"/>
        </w:rPr>
      </w:pPr>
      <w:r>
        <w:rPr>
          <w:i/>
          <w:sz w:val="28"/>
        </w:rPr>
        <w:t>Technology-Assisted</w:t>
      </w:r>
      <w:r>
        <w:rPr>
          <w:i/>
          <w:spacing w:val="-12"/>
          <w:sz w:val="28"/>
        </w:rPr>
        <w:t xml:space="preserve"> </w:t>
      </w:r>
      <w:r>
        <w:rPr>
          <w:i/>
          <w:sz w:val="28"/>
        </w:rPr>
        <w:t>Care</w:t>
      </w:r>
      <w:r>
        <w:rPr>
          <w:i/>
          <w:spacing w:val="-12"/>
          <w:sz w:val="28"/>
        </w:rPr>
        <w:t xml:space="preserve"> </w:t>
      </w:r>
      <w:r>
        <w:rPr>
          <w:i/>
          <w:sz w:val="28"/>
        </w:rPr>
        <w:t>(TAC)</w:t>
      </w:r>
      <w:r>
        <w:rPr>
          <w:i/>
          <w:spacing w:val="-12"/>
          <w:sz w:val="28"/>
        </w:rPr>
        <w:t xml:space="preserve"> </w:t>
      </w:r>
      <w:r>
        <w:rPr>
          <w:i/>
          <w:sz w:val="28"/>
        </w:rPr>
        <w:t>and</w:t>
      </w:r>
      <w:r>
        <w:rPr>
          <w:i/>
          <w:spacing w:val="-12"/>
          <w:sz w:val="28"/>
        </w:rPr>
        <w:t xml:space="preserve"> </w:t>
      </w:r>
      <w:r>
        <w:rPr>
          <w:i/>
          <w:sz w:val="28"/>
        </w:rPr>
        <w:t>Supervision:</w:t>
      </w:r>
      <w:r>
        <w:rPr>
          <w:i/>
          <w:spacing w:val="-12"/>
          <w:sz w:val="28"/>
        </w:rPr>
        <w:t xml:space="preserve"> </w:t>
      </w:r>
      <w:r>
        <w:rPr>
          <w:i/>
          <w:sz w:val="28"/>
        </w:rPr>
        <w:t>Principles</w:t>
      </w:r>
      <w:r>
        <w:rPr>
          <w:i/>
          <w:spacing w:val="-12"/>
          <w:sz w:val="28"/>
        </w:rPr>
        <w:t xml:space="preserve"> </w:t>
      </w:r>
      <w:r>
        <w:rPr>
          <w:i/>
          <w:sz w:val="28"/>
        </w:rPr>
        <w:t>to</w:t>
      </w:r>
      <w:r>
        <w:rPr>
          <w:i/>
          <w:spacing w:val="-12"/>
          <w:sz w:val="28"/>
        </w:rPr>
        <w:t xml:space="preserve"> </w:t>
      </w:r>
      <w:r>
        <w:rPr>
          <w:i/>
          <w:sz w:val="28"/>
        </w:rPr>
        <w:t>guide</w:t>
      </w:r>
      <w:r>
        <w:rPr>
          <w:i/>
          <w:spacing w:val="-12"/>
          <w:sz w:val="28"/>
        </w:rPr>
        <w:t xml:space="preserve"> </w:t>
      </w:r>
      <w:r>
        <w:rPr>
          <w:i/>
          <w:sz w:val="28"/>
        </w:rPr>
        <w:t>TAC</w:t>
      </w:r>
      <w:r>
        <w:rPr>
          <w:i/>
          <w:spacing w:val="-12"/>
          <w:sz w:val="28"/>
        </w:rPr>
        <w:t xml:space="preserve"> </w:t>
      </w:r>
      <w:r>
        <w:rPr>
          <w:i/>
          <w:sz w:val="28"/>
        </w:rPr>
        <w:t>in</w:t>
      </w:r>
      <w:r>
        <w:rPr>
          <w:i/>
          <w:spacing w:val="-12"/>
          <w:sz w:val="28"/>
        </w:rPr>
        <w:t xml:space="preserve"> </w:t>
      </w:r>
      <w:r>
        <w:rPr>
          <w:i/>
          <w:sz w:val="28"/>
        </w:rPr>
        <w:t>the</w:t>
      </w:r>
      <w:r>
        <w:rPr>
          <w:i/>
          <w:spacing w:val="-12"/>
          <w:sz w:val="28"/>
        </w:rPr>
        <w:t xml:space="preserve"> </w:t>
      </w:r>
      <w:r>
        <w:rPr>
          <w:i/>
          <w:sz w:val="28"/>
        </w:rPr>
        <w:t>Behavioral</w:t>
      </w:r>
      <w:r>
        <w:rPr>
          <w:i/>
          <w:sz w:val="28"/>
        </w:rPr>
        <w:t xml:space="preserve"> Health Arena</w:t>
      </w:r>
    </w:p>
    <w:p w14:paraId="102A40C6" w14:textId="77777777" w:rsidR="007E47D9" w:rsidRDefault="007E47D9">
      <w:pPr>
        <w:pStyle w:val="BodyText"/>
        <w:spacing w:before="4"/>
        <w:ind w:left="0"/>
        <w:rPr>
          <w:i/>
          <w:sz w:val="23"/>
        </w:rPr>
      </w:pPr>
    </w:p>
    <w:p w14:paraId="40039E0F" w14:textId="77777777" w:rsidR="007E47D9" w:rsidRDefault="00E6507F">
      <w:pPr>
        <w:pStyle w:val="Heading4"/>
      </w:pPr>
      <w:r>
        <w:rPr>
          <w:w w:val="95"/>
        </w:rPr>
        <w:t>Supervisor</w:t>
      </w:r>
      <w:r>
        <w:t xml:space="preserve"> </w:t>
      </w:r>
      <w:r>
        <w:rPr>
          <w:spacing w:val="-2"/>
          <w:w w:val="95"/>
        </w:rPr>
        <w:t>Competencies</w:t>
      </w:r>
    </w:p>
    <w:p w14:paraId="65D36CC7" w14:textId="77777777" w:rsidR="007E47D9" w:rsidRDefault="00E6507F">
      <w:pPr>
        <w:pStyle w:val="BodyText"/>
        <w:spacing w:before="35" w:line="268" w:lineRule="auto"/>
        <w:ind w:left="120" w:right="109"/>
      </w:pPr>
      <w:r>
        <w:t>There are distinct competencies that supervisors who oversee TAC must master. These competencies are generally derived from using technology in their own practice. In addition, supervisors</w:t>
      </w:r>
      <w:r>
        <w:rPr>
          <w:spacing w:val="-4"/>
        </w:rPr>
        <w:t xml:space="preserve"> </w:t>
      </w:r>
      <w:r>
        <w:t>who</w:t>
      </w:r>
      <w:r>
        <w:rPr>
          <w:spacing w:val="-4"/>
        </w:rPr>
        <w:t xml:space="preserve"> </w:t>
      </w:r>
      <w:r>
        <w:t>use</w:t>
      </w:r>
      <w:r>
        <w:rPr>
          <w:spacing w:val="-3"/>
        </w:rPr>
        <w:t xml:space="preserve"> </w:t>
      </w:r>
      <w:r>
        <w:t>technology</w:t>
      </w:r>
      <w:r>
        <w:rPr>
          <w:spacing w:val="-3"/>
        </w:rPr>
        <w:t xml:space="preserve"> </w:t>
      </w:r>
      <w:r>
        <w:t>to</w:t>
      </w:r>
      <w:r>
        <w:rPr>
          <w:spacing w:val="-3"/>
        </w:rPr>
        <w:t xml:space="preserve"> </w:t>
      </w:r>
      <w:r>
        <w:t>deliver</w:t>
      </w:r>
      <w:r>
        <w:rPr>
          <w:spacing w:val="-3"/>
        </w:rPr>
        <w:t xml:space="preserve"> </w:t>
      </w:r>
      <w:r>
        <w:t>long</w:t>
      </w:r>
      <w:r>
        <w:rPr>
          <w:spacing w:val="-3"/>
        </w:rPr>
        <w:t xml:space="preserve"> </w:t>
      </w:r>
      <w:r>
        <w:t>distance</w:t>
      </w:r>
      <w:r>
        <w:rPr>
          <w:spacing w:val="-3"/>
        </w:rPr>
        <w:t xml:space="preserve"> </w:t>
      </w:r>
      <w:r>
        <w:t>clinical</w:t>
      </w:r>
      <w:r>
        <w:rPr>
          <w:spacing w:val="-3"/>
        </w:rPr>
        <w:t xml:space="preserve"> </w:t>
      </w:r>
      <w:r>
        <w:t>supervision</w:t>
      </w:r>
      <w:r>
        <w:rPr>
          <w:spacing w:val="-4"/>
        </w:rPr>
        <w:t xml:space="preserve"> </w:t>
      </w:r>
      <w:r>
        <w:t>mu</w:t>
      </w:r>
      <w:r>
        <w:t>st</w:t>
      </w:r>
      <w:r>
        <w:rPr>
          <w:spacing w:val="-3"/>
        </w:rPr>
        <w:t xml:space="preserve"> </w:t>
      </w:r>
      <w:r>
        <w:t>have</w:t>
      </w:r>
      <w:r>
        <w:rPr>
          <w:spacing w:val="-3"/>
        </w:rPr>
        <w:t xml:space="preserve"> </w:t>
      </w:r>
      <w:r>
        <w:t>a</w:t>
      </w:r>
      <w:r>
        <w:rPr>
          <w:spacing w:val="-3"/>
        </w:rPr>
        <w:t xml:space="preserve"> </w:t>
      </w:r>
      <w:r>
        <w:t>distinct</w:t>
      </w:r>
      <w:r>
        <w:rPr>
          <w:spacing w:val="-3"/>
        </w:rPr>
        <w:t xml:space="preserve"> </w:t>
      </w:r>
      <w:r>
        <w:t>set of competencies if they are to be adequately prepared to use technology to conduct supervision effectively. Sample Telehealth Policies Policies and procedures vary based on the type of technology used, risks associated with the inter</w:t>
      </w:r>
      <w:r>
        <w:t>vention, the organization’s regulatory climate, and</w:t>
      </w:r>
    </w:p>
    <w:p w14:paraId="7B010B7F" w14:textId="77777777" w:rsidR="007E47D9" w:rsidRDefault="007E47D9">
      <w:pPr>
        <w:spacing w:line="268" w:lineRule="auto"/>
        <w:sectPr w:rsidR="007E47D9">
          <w:pgSz w:w="12240" w:h="16340"/>
          <w:pgMar w:top="1480" w:right="400" w:bottom="960" w:left="380" w:header="0" w:footer="744" w:gutter="0"/>
          <w:cols w:space="720"/>
        </w:sectPr>
      </w:pPr>
    </w:p>
    <w:p w14:paraId="7222F4FB" w14:textId="77777777" w:rsidR="007E47D9" w:rsidRDefault="00E6507F">
      <w:pPr>
        <w:pStyle w:val="BodyText"/>
        <w:spacing w:before="28" w:line="268" w:lineRule="auto"/>
        <w:ind w:left="119" w:right="158"/>
      </w:pPr>
      <w:r>
        <w:lastRenderedPageBreak/>
        <w:t xml:space="preserve">the size and scope of the organization itself. The sample policies that are available at </w:t>
      </w:r>
      <w:r>
        <w:rPr>
          <w:color w:val="0000FF"/>
          <w:u w:val="single" w:color="0000FF"/>
        </w:rPr>
        <w:t>https://</w:t>
      </w:r>
      <w:r>
        <w:rPr>
          <w:color w:val="0000FF"/>
        </w:rPr>
        <w:t xml:space="preserve"> </w:t>
      </w:r>
      <w:r>
        <w:rPr>
          <w:color w:val="0000FF"/>
          <w:spacing w:val="-2"/>
          <w:u w:val="single" w:color="0000FF"/>
        </w:rPr>
        <w:t>store.samhsa.gov/product/TIP-60-Using-Technology-Based-Therapeutic-Tools-in-Behavioral-</w:t>
      </w:r>
      <w:r>
        <w:rPr>
          <w:color w:val="0000FF"/>
          <w:spacing w:val="-2"/>
        </w:rPr>
        <w:t xml:space="preserve"> </w:t>
      </w:r>
      <w:r>
        <w:rPr>
          <w:color w:val="0000FF"/>
          <w:u w:val="single" w:color="0000FF"/>
        </w:rPr>
        <w:t>He</w:t>
      </w:r>
      <w:r>
        <w:rPr>
          <w:color w:val="0000FF"/>
          <w:u w:val="single" w:color="0000FF"/>
        </w:rPr>
        <w:t>alth-Services/SMA15-4924</w:t>
      </w:r>
      <w:r>
        <w:rPr>
          <w:color w:val="0000FF"/>
        </w:rPr>
        <w:t xml:space="preserve"> </w:t>
      </w:r>
      <w:r>
        <w:t>are adapted from an internal policies and procedures manual developed by</w:t>
      </w:r>
      <w:r>
        <w:rPr>
          <w:spacing w:val="-2"/>
        </w:rPr>
        <w:t xml:space="preserve"> </w:t>
      </w:r>
      <w:r>
        <w:t>The Billings Clinic in Billings, MT, and provided by</w:t>
      </w:r>
      <w:r>
        <w:rPr>
          <w:spacing w:val="-2"/>
        </w:rPr>
        <w:t xml:space="preserve"> </w:t>
      </w:r>
      <w:r>
        <w:t>TIP</w:t>
      </w:r>
      <w:r>
        <w:rPr>
          <w:spacing w:val="-8"/>
        </w:rPr>
        <w:t xml:space="preserve"> </w:t>
      </w:r>
      <w:r>
        <w:t>Consensus Panelist</w:t>
      </w:r>
      <w:r>
        <w:rPr>
          <w:spacing w:val="-3"/>
        </w:rPr>
        <w:t xml:space="preserve"> </w:t>
      </w:r>
      <w:r>
        <w:t>Thelma McClosky</w:t>
      </w:r>
      <w:r>
        <w:rPr>
          <w:spacing w:val="-18"/>
        </w:rPr>
        <w:t xml:space="preserve"> </w:t>
      </w:r>
      <w:r>
        <w:t>Armstrong,</w:t>
      </w:r>
      <w:r>
        <w:rPr>
          <w:spacing w:val="-4"/>
        </w:rPr>
        <w:t xml:space="preserve"> </w:t>
      </w:r>
      <w:r>
        <w:t>M.A.</w:t>
      </w:r>
      <w:r>
        <w:rPr>
          <w:spacing w:val="-9"/>
        </w:rPr>
        <w:t xml:space="preserve"> </w:t>
      </w:r>
      <w:r>
        <w:t>They</w:t>
      </w:r>
      <w:r>
        <w:rPr>
          <w:spacing w:val="-3"/>
        </w:rPr>
        <w:t xml:space="preserve"> </w:t>
      </w:r>
      <w:r>
        <w:t>provide</w:t>
      </w:r>
      <w:r>
        <w:rPr>
          <w:spacing w:val="-3"/>
        </w:rPr>
        <w:t xml:space="preserve"> </w:t>
      </w:r>
      <w:r>
        <w:t>a</w:t>
      </w:r>
      <w:r>
        <w:rPr>
          <w:spacing w:val="-3"/>
        </w:rPr>
        <w:t xml:space="preserve"> </w:t>
      </w:r>
      <w:r>
        <w:t>snapshot</w:t>
      </w:r>
      <w:r>
        <w:rPr>
          <w:spacing w:val="-4"/>
        </w:rPr>
        <w:t xml:space="preserve"> </w:t>
      </w:r>
      <w:r>
        <w:t>of</w:t>
      </w:r>
      <w:r>
        <w:rPr>
          <w:spacing w:val="-3"/>
        </w:rPr>
        <w:t xml:space="preserve"> </w:t>
      </w:r>
      <w:r>
        <w:t>some</w:t>
      </w:r>
      <w:r>
        <w:rPr>
          <w:spacing w:val="-4"/>
        </w:rPr>
        <w:t xml:space="preserve"> </w:t>
      </w:r>
      <w:r>
        <w:t>issues</w:t>
      </w:r>
      <w:r>
        <w:rPr>
          <w:spacing w:val="-3"/>
        </w:rPr>
        <w:t xml:space="preserve"> </w:t>
      </w:r>
      <w:r>
        <w:t>that</w:t>
      </w:r>
      <w:r>
        <w:rPr>
          <w:spacing w:val="-3"/>
        </w:rPr>
        <w:t xml:space="preserve"> </w:t>
      </w:r>
      <w:r>
        <w:t>organizations</w:t>
      </w:r>
      <w:r>
        <w:rPr>
          <w:spacing w:val="-3"/>
        </w:rPr>
        <w:t xml:space="preserve"> </w:t>
      </w:r>
      <w:r>
        <w:t>may</w:t>
      </w:r>
      <w:r>
        <w:rPr>
          <w:spacing w:val="-3"/>
        </w:rPr>
        <w:t xml:space="preserve"> </w:t>
      </w:r>
      <w:r>
        <w:t>wish</w:t>
      </w:r>
      <w:r>
        <w:rPr>
          <w:spacing w:val="-4"/>
        </w:rPr>
        <w:t xml:space="preserve"> </w:t>
      </w:r>
      <w:r>
        <w:t>to consider in developing policies for technology assisted services. Some of the sample policies clearly relate to telehealth for physical disorders or when a telehealth provider may need a close or thorough physical view of the clie</w:t>
      </w:r>
      <w:r>
        <w:t>nt.</w:t>
      </w:r>
      <w:r>
        <w:rPr>
          <w:spacing w:val="-8"/>
        </w:rPr>
        <w:t xml:space="preserve"> </w:t>
      </w:r>
      <w:r>
        <w:t>Although telebehavioral health will not often require such a physical review of the client, the policies have been included to foster integrated care in case the telebehavioral health administrator wishes to share these sample policies with a general t</w:t>
      </w:r>
      <w:r>
        <w:t xml:space="preserve">elehealth </w:t>
      </w:r>
      <w:r>
        <w:rPr>
          <w:spacing w:val="-2"/>
        </w:rPr>
        <w:t>administrator.</w:t>
      </w:r>
    </w:p>
    <w:p w14:paraId="421D261D" w14:textId="77777777" w:rsidR="007E47D9" w:rsidRDefault="00E6507F">
      <w:pPr>
        <w:pStyle w:val="Heading1"/>
        <w:numPr>
          <w:ilvl w:val="0"/>
          <w:numId w:val="7"/>
        </w:numPr>
        <w:tabs>
          <w:tab w:val="left" w:pos="870"/>
        </w:tabs>
        <w:spacing w:before="192"/>
        <w:ind w:left="870" w:hanging="630"/>
      </w:pPr>
      <w:r>
        <w:rPr>
          <w:spacing w:val="-2"/>
        </w:rPr>
        <w:t>References</w:t>
      </w:r>
    </w:p>
    <w:p w14:paraId="734BF3C9" w14:textId="77777777" w:rsidR="007E47D9" w:rsidRDefault="007E47D9">
      <w:pPr>
        <w:pStyle w:val="BodyText"/>
        <w:spacing w:before="8"/>
        <w:ind w:left="0"/>
        <w:rPr>
          <w:b/>
          <w:sz w:val="38"/>
        </w:rPr>
      </w:pPr>
    </w:p>
    <w:p w14:paraId="43D44A46" w14:textId="77777777" w:rsidR="007E47D9" w:rsidRDefault="00E6507F">
      <w:pPr>
        <w:pStyle w:val="BodyText"/>
      </w:pPr>
      <w:r>
        <w:t>Alderfer</w:t>
      </w:r>
      <w:r>
        <w:rPr>
          <w:spacing w:val="-6"/>
        </w:rPr>
        <w:t xml:space="preserve"> </w:t>
      </w:r>
      <w:r>
        <w:t>CJ.</w:t>
      </w:r>
      <w:r>
        <w:rPr>
          <w:spacing w:val="-4"/>
        </w:rPr>
        <w:t xml:space="preserve"> </w:t>
      </w:r>
      <w:r>
        <w:t>“The</w:t>
      </w:r>
      <w:r>
        <w:rPr>
          <w:spacing w:val="-4"/>
        </w:rPr>
        <w:t xml:space="preserve"> </w:t>
      </w:r>
      <w:r>
        <w:t>Effects</w:t>
      </w:r>
      <w:r>
        <w:rPr>
          <w:spacing w:val="-4"/>
        </w:rPr>
        <w:t xml:space="preserve"> </w:t>
      </w:r>
      <w:r>
        <w:t>of</w:t>
      </w:r>
      <w:r>
        <w:rPr>
          <w:spacing w:val="-4"/>
        </w:rPr>
        <w:t xml:space="preserve"> </w:t>
      </w:r>
      <w:r>
        <w:t>Gender</w:t>
      </w:r>
      <w:r>
        <w:rPr>
          <w:spacing w:val="-5"/>
        </w:rPr>
        <w:t xml:space="preserve"> </w:t>
      </w:r>
      <w:r>
        <w:t>on</w:t>
      </w:r>
      <w:r>
        <w:rPr>
          <w:spacing w:val="-4"/>
        </w:rPr>
        <w:t xml:space="preserve"> </w:t>
      </w:r>
      <w:r>
        <w:t>the</w:t>
      </w:r>
      <w:r>
        <w:rPr>
          <w:spacing w:val="-4"/>
        </w:rPr>
        <w:t xml:space="preserve"> </w:t>
      </w:r>
      <w:r>
        <w:t>Supervisory</w:t>
      </w:r>
      <w:r>
        <w:rPr>
          <w:spacing w:val="-5"/>
        </w:rPr>
        <w:t xml:space="preserve"> </w:t>
      </w:r>
      <w:r>
        <w:t>Process”.</w:t>
      </w:r>
      <w:r>
        <w:rPr>
          <w:spacing w:val="-18"/>
        </w:rPr>
        <w:t xml:space="preserve"> </w:t>
      </w:r>
      <w:r>
        <w:t>Amherst,</w:t>
      </w:r>
      <w:r>
        <w:rPr>
          <w:spacing w:val="-4"/>
        </w:rPr>
        <w:t xml:space="preserve"> </w:t>
      </w:r>
      <w:r>
        <w:t>MA:</w:t>
      </w:r>
      <w:r>
        <w:rPr>
          <w:spacing w:val="-5"/>
        </w:rPr>
        <w:t xml:space="preserve"> </w:t>
      </w:r>
      <w:r>
        <w:t>University</w:t>
      </w:r>
      <w:r>
        <w:rPr>
          <w:spacing w:val="-5"/>
        </w:rPr>
        <w:t xml:space="preserve"> </w:t>
      </w:r>
      <w:r>
        <w:t>of Massachusetts; 1991. Video recording.</w:t>
      </w:r>
    </w:p>
    <w:p w14:paraId="42323AC4" w14:textId="77777777" w:rsidR="007E47D9" w:rsidRDefault="007E47D9">
      <w:pPr>
        <w:pStyle w:val="BodyText"/>
        <w:spacing w:before="1"/>
        <w:ind w:left="0"/>
      </w:pPr>
    </w:p>
    <w:p w14:paraId="1C055B27" w14:textId="77777777" w:rsidR="007E47D9" w:rsidRDefault="00E6507F">
      <w:pPr>
        <w:pStyle w:val="BodyText"/>
      </w:pPr>
      <w:r>
        <w:t>American</w:t>
      </w:r>
      <w:r>
        <w:rPr>
          <w:spacing w:val="-18"/>
        </w:rPr>
        <w:t xml:space="preserve"> </w:t>
      </w:r>
      <w:r>
        <w:t>Counseling</w:t>
      </w:r>
      <w:r>
        <w:rPr>
          <w:spacing w:val="-17"/>
        </w:rPr>
        <w:t xml:space="preserve"> </w:t>
      </w:r>
      <w:r>
        <w:t>Association.</w:t>
      </w:r>
      <w:r>
        <w:rPr>
          <w:spacing w:val="-18"/>
        </w:rPr>
        <w:t xml:space="preserve"> </w:t>
      </w:r>
      <w:r>
        <w:t>ACA</w:t>
      </w:r>
      <w:r>
        <w:rPr>
          <w:spacing w:val="-17"/>
        </w:rPr>
        <w:t xml:space="preserve"> </w:t>
      </w:r>
      <w:r>
        <w:t>Code</w:t>
      </w:r>
      <w:r>
        <w:rPr>
          <w:spacing w:val="-18"/>
        </w:rPr>
        <w:t xml:space="preserve"> </w:t>
      </w:r>
      <w:r>
        <w:t>of</w:t>
      </w:r>
      <w:r>
        <w:rPr>
          <w:spacing w:val="-17"/>
        </w:rPr>
        <w:t xml:space="preserve"> </w:t>
      </w:r>
      <w:r>
        <w:t>Ethics.</w:t>
      </w:r>
      <w:r>
        <w:rPr>
          <w:spacing w:val="-18"/>
        </w:rPr>
        <w:t xml:space="preserve"> </w:t>
      </w:r>
      <w:r>
        <w:t>Alexandria,</w:t>
      </w:r>
      <w:r>
        <w:rPr>
          <w:spacing w:val="-17"/>
        </w:rPr>
        <w:t xml:space="preserve"> </w:t>
      </w:r>
      <w:r>
        <w:t>VA:</w:t>
      </w:r>
      <w:r>
        <w:rPr>
          <w:spacing w:val="-42"/>
        </w:rPr>
        <w:t xml:space="preserve"> </w:t>
      </w:r>
      <w:r>
        <w:t>American</w:t>
      </w:r>
      <w:r>
        <w:rPr>
          <w:spacing w:val="-18"/>
        </w:rPr>
        <w:t xml:space="preserve"> </w:t>
      </w:r>
      <w:r>
        <w:t>Counseling</w:t>
      </w:r>
      <w:r>
        <w:t xml:space="preserve"> Association; 2005. Retrieved June 8, 2007 from </w:t>
      </w:r>
      <w:hyperlink r:id="rId41">
        <w:r>
          <w:rPr>
            <w:u w:val="single"/>
          </w:rPr>
          <w:t>http://www.cacd.org/</w:t>
        </w:r>
      </w:hyperlink>
      <w:r>
        <w:t xml:space="preserve"> </w:t>
      </w:r>
      <w:r>
        <w:rPr>
          <w:spacing w:val="-2"/>
          <w:u w:val="single"/>
        </w:rPr>
        <w:t>ACA_2005_Ethical_Code10405.pdf</w:t>
      </w:r>
      <w:r>
        <w:rPr>
          <w:spacing w:val="-2"/>
        </w:rPr>
        <w:t>.</w:t>
      </w:r>
    </w:p>
    <w:p w14:paraId="1486BADE" w14:textId="77777777" w:rsidR="007E47D9" w:rsidRDefault="007E47D9">
      <w:pPr>
        <w:pStyle w:val="BodyText"/>
        <w:ind w:left="0"/>
        <w:rPr>
          <w:sz w:val="30"/>
        </w:rPr>
      </w:pPr>
    </w:p>
    <w:p w14:paraId="0FBB8602" w14:textId="77777777" w:rsidR="007E47D9" w:rsidRDefault="007E47D9">
      <w:pPr>
        <w:pStyle w:val="BodyText"/>
        <w:spacing w:before="9"/>
        <w:ind w:left="0"/>
        <w:rPr>
          <w:sz w:val="24"/>
        </w:rPr>
      </w:pPr>
    </w:p>
    <w:p w14:paraId="2810A669" w14:textId="77777777" w:rsidR="007E47D9" w:rsidRDefault="00E6507F">
      <w:pPr>
        <w:ind w:left="240"/>
        <w:rPr>
          <w:sz w:val="28"/>
        </w:rPr>
      </w:pPr>
      <w:r>
        <w:rPr>
          <w:sz w:val="28"/>
        </w:rPr>
        <w:t>American</w:t>
      </w:r>
      <w:r>
        <w:rPr>
          <w:spacing w:val="-18"/>
          <w:sz w:val="28"/>
        </w:rPr>
        <w:t xml:space="preserve"> </w:t>
      </w:r>
      <w:r>
        <w:rPr>
          <w:sz w:val="28"/>
        </w:rPr>
        <w:t>Association</w:t>
      </w:r>
      <w:r>
        <w:rPr>
          <w:spacing w:val="-11"/>
          <w:sz w:val="28"/>
        </w:rPr>
        <w:t xml:space="preserve"> </w:t>
      </w:r>
      <w:r>
        <w:rPr>
          <w:sz w:val="28"/>
        </w:rPr>
        <w:t>for</w:t>
      </w:r>
      <w:r>
        <w:rPr>
          <w:spacing w:val="-7"/>
          <w:sz w:val="28"/>
        </w:rPr>
        <w:t xml:space="preserve"> </w:t>
      </w:r>
      <w:r>
        <w:rPr>
          <w:sz w:val="28"/>
        </w:rPr>
        <w:t>Marriage</w:t>
      </w:r>
      <w:r>
        <w:rPr>
          <w:spacing w:val="-8"/>
          <w:sz w:val="28"/>
        </w:rPr>
        <w:t xml:space="preserve"> </w:t>
      </w:r>
      <w:r>
        <w:rPr>
          <w:sz w:val="28"/>
        </w:rPr>
        <w:t>and</w:t>
      </w:r>
      <w:r>
        <w:rPr>
          <w:spacing w:val="-7"/>
          <w:sz w:val="28"/>
        </w:rPr>
        <w:t xml:space="preserve"> </w:t>
      </w:r>
      <w:r>
        <w:rPr>
          <w:sz w:val="28"/>
        </w:rPr>
        <w:t>Family</w:t>
      </w:r>
      <w:r>
        <w:rPr>
          <w:spacing w:val="-13"/>
          <w:sz w:val="28"/>
        </w:rPr>
        <w:t xml:space="preserve"> </w:t>
      </w:r>
      <w:r>
        <w:rPr>
          <w:sz w:val="28"/>
        </w:rPr>
        <w:t>Therapy.</w:t>
      </w:r>
      <w:r>
        <w:rPr>
          <w:spacing w:val="-7"/>
          <w:sz w:val="28"/>
        </w:rPr>
        <w:t xml:space="preserve"> </w:t>
      </w:r>
      <w:r>
        <w:rPr>
          <w:sz w:val="28"/>
        </w:rPr>
        <w:t>(2007).</w:t>
      </w:r>
      <w:r>
        <w:rPr>
          <w:spacing w:val="-5"/>
          <w:sz w:val="28"/>
        </w:rPr>
        <w:t xml:space="preserve"> </w:t>
      </w:r>
      <w:r>
        <w:rPr>
          <w:i/>
          <w:sz w:val="28"/>
        </w:rPr>
        <w:t>AAMFT</w:t>
      </w:r>
      <w:r>
        <w:rPr>
          <w:i/>
          <w:spacing w:val="-12"/>
          <w:sz w:val="28"/>
        </w:rPr>
        <w:t xml:space="preserve"> </w:t>
      </w:r>
      <w:r>
        <w:rPr>
          <w:i/>
          <w:sz w:val="28"/>
        </w:rPr>
        <w:t>approved</w:t>
      </w:r>
      <w:r>
        <w:rPr>
          <w:i/>
          <w:spacing w:val="-7"/>
          <w:sz w:val="28"/>
        </w:rPr>
        <w:t xml:space="preserve"> </w:t>
      </w:r>
      <w:r>
        <w:rPr>
          <w:i/>
          <w:sz w:val="28"/>
        </w:rPr>
        <w:t>supervisor</w:t>
      </w:r>
      <w:r>
        <w:rPr>
          <w:i/>
          <w:sz w:val="28"/>
        </w:rPr>
        <w:t xml:space="preserve"> designation standards and responsibilities handbook</w:t>
      </w:r>
      <w:r>
        <w:rPr>
          <w:sz w:val="28"/>
        </w:rPr>
        <w:t xml:space="preserve">. Retrieved from: </w:t>
      </w:r>
      <w:hyperlink r:id="rId42">
        <w:r>
          <w:rPr>
            <w:sz w:val="28"/>
          </w:rPr>
          <w:t>http://www.aamft.org/</w:t>
        </w:r>
      </w:hyperlink>
      <w:r>
        <w:rPr>
          <w:sz w:val="28"/>
        </w:rPr>
        <w:t xml:space="preserve"> </w:t>
      </w:r>
      <w:r>
        <w:rPr>
          <w:spacing w:val="-2"/>
          <w:sz w:val="28"/>
        </w:rPr>
        <w:t>imis15/Documents/Approved_Supervisor_handbook.pdf</w:t>
      </w:r>
    </w:p>
    <w:p w14:paraId="21CCE004" w14:textId="77777777" w:rsidR="007E47D9" w:rsidRDefault="007E47D9">
      <w:pPr>
        <w:pStyle w:val="BodyText"/>
        <w:spacing w:before="6"/>
        <w:ind w:left="0"/>
        <w:rPr>
          <w:sz w:val="26"/>
        </w:rPr>
      </w:pPr>
    </w:p>
    <w:p w14:paraId="4BBAB313" w14:textId="77777777" w:rsidR="007E47D9" w:rsidRDefault="00E6507F">
      <w:pPr>
        <w:spacing w:before="1"/>
        <w:ind w:left="240"/>
        <w:rPr>
          <w:sz w:val="28"/>
        </w:rPr>
      </w:pPr>
      <w:r>
        <w:rPr>
          <w:sz w:val="28"/>
        </w:rPr>
        <w:t>American</w:t>
      </w:r>
      <w:r>
        <w:rPr>
          <w:spacing w:val="-15"/>
          <w:sz w:val="28"/>
        </w:rPr>
        <w:t xml:space="preserve"> </w:t>
      </w:r>
      <w:r>
        <w:rPr>
          <w:sz w:val="28"/>
        </w:rPr>
        <w:t>Psychological</w:t>
      </w:r>
      <w:r>
        <w:rPr>
          <w:spacing w:val="-18"/>
          <w:sz w:val="28"/>
        </w:rPr>
        <w:t xml:space="preserve"> </w:t>
      </w:r>
      <w:r>
        <w:rPr>
          <w:sz w:val="28"/>
        </w:rPr>
        <w:t>Association.</w:t>
      </w:r>
      <w:r>
        <w:rPr>
          <w:spacing w:val="-7"/>
          <w:sz w:val="28"/>
        </w:rPr>
        <w:t xml:space="preserve"> </w:t>
      </w:r>
      <w:r>
        <w:rPr>
          <w:sz w:val="28"/>
        </w:rPr>
        <w:t>(2013a).</w:t>
      </w:r>
      <w:r>
        <w:rPr>
          <w:spacing w:val="-7"/>
          <w:sz w:val="28"/>
        </w:rPr>
        <w:t xml:space="preserve"> </w:t>
      </w:r>
      <w:r>
        <w:rPr>
          <w:i/>
          <w:sz w:val="28"/>
        </w:rPr>
        <w:t>Guidelines</w:t>
      </w:r>
      <w:r>
        <w:rPr>
          <w:i/>
          <w:spacing w:val="-8"/>
          <w:sz w:val="28"/>
        </w:rPr>
        <w:t xml:space="preserve"> </w:t>
      </w:r>
      <w:r>
        <w:rPr>
          <w:i/>
          <w:sz w:val="28"/>
        </w:rPr>
        <w:t>for</w:t>
      </w:r>
      <w:r>
        <w:rPr>
          <w:i/>
          <w:spacing w:val="-7"/>
          <w:sz w:val="28"/>
        </w:rPr>
        <w:t xml:space="preserve"> </w:t>
      </w:r>
      <w:r>
        <w:rPr>
          <w:i/>
          <w:sz w:val="28"/>
        </w:rPr>
        <w:t>the</w:t>
      </w:r>
      <w:r>
        <w:rPr>
          <w:i/>
          <w:spacing w:val="-7"/>
          <w:sz w:val="28"/>
        </w:rPr>
        <w:t xml:space="preserve"> </w:t>
      </w:r>
      <w:r>
        <w:rPr>
          <w:i/>
          <w:sz w:val="28"/>
        </w:rPr>
        <w:t>practice</w:t>
      </w:r>
      <w:r>
        <w:rPr>
          <w:i/>
          <w:spacing w:val="-7"/>
          <w:sz w:val="28"/>
        </w:rPr>
        <w:t xml:space="preserve"> </w:t>
      </w:r>
      <w:r>
        <w:rPr>
          <w:i/>
          <w:sz w:val="28"/>
        </w:rPr>
        <w:t>of</w:t>
      </w:r>
      <w:r>
        <w:rPr>
          <w:i/>
          <w:spacing w:val="-7"/>
          <w:sz w:val="28"/>
        </w:rPr>
        <w:t xml:space="preserve"> </w:t>
      </w:r>
      <w:r>
        <w:rPr>
          <w:i/>
          <w:sz w:val="28"/>
        </w:rPr>
        <w:t>telepsychology</w:t>
      </w:r>
      <w:r>
        <w:rPr>
          <w:sz w:val="28"/>
        </w:rPr>
        <w:t>.</w:t>
      </w:r>
      <w:r>
        <w:rPr>
          <w:spacing w:val="-18"/>
          <w:sz w:val="28"/>
        </w:rPr>
        <w:t xml:space="preserve"> </w:t>
      </w:r>
      <w:r>
        <w:rPr>
          <w:sz w:val="28"/>
        </w:rPr>
        <w:t>APA Council of Representatives. Washington, DC: Author.</w:t>
      </w:r>
    </w:p>
    <w:p w14:paraId="5474AD87" w14:textId="77777777" w:rsidR="007E47D9" w:rsidRDefault="007E47D9">
      <w:pPr>
        <w:pStyle w:val="BodyText"/>
        <w:spacing w:before="6"/>
        <w:ind w:left="0"/>
        <w:rPr>
          <w:sz w:val="26"/>
        </w:rPr>
      </w:pPr>
    </w:p>
    <w:p w14:paraId="1B31F4C7" w14:textId="77777777" w:rsidR="007E47D9" w:rsidRDefault="00E6507F">
      <w:pPr>
        <w:spacing w:before="1"/>
        <w:ind w:left="240" w:right="408"/>
        <w:rPr>
          <w:sz w:val="28"/>
        </w:rPr>
      </w:pPr>
      <w:r>
        <w:rPr>
          <w:sz w:val="28"/>
        </w:rPr>
        <w:t>American</w:t>
      </w:r>
      <w:r>
        <w:rPr>
          <w:spacing w:val="-8"/>
          <w:sz w:val="28"/>
        </w:rPr>
        <w:t xml:space="preserve"> </w:t>
      </w:r>
      <w:r>
        <w:rPr>
          <w:sz w:val="28"/>
        </w:rPr>
        <w:t>Psychological</w:t>
      </w:r>
      <w:r>
        <w:rPr>
          <w:spacing w:val="-18"/>
          <w:sz w:val="28"/>
        </w:rPr>
        <w:t xml:space="preserve"> </w:t>
      </w:r>
      <w:r>
        <w:rPr>
          <w:sz w:val="28"/>
        </w:rPr>
        <w:t>Association.</w:t>
      </w:r>
      <w:r>
        <w:rPr>
          <w:spacing w:val="-5"/>
          <w:sz w:val="28"/>
        </w:rPr>
        <w:t xml:space="preserve"> </w:t>
      </w:r>
      <w:r>
        <w:rPr>
          <w:sz w:val="28"/>
        </w:rPr>
        <w:t>(2013b).</w:t>
      </w:r>
      <w:r>
        <w:rPr>
          <w:spacing w:val="-5"/>
          <w:sz w:val="28"/>
        </w:rPr>
        <w:t xml:space="preserve"> </w:t>
      </w:r>
      <w:r>
        <w:rPr>
          <w:i/>
          <w:sz w:val="28"/>
        </w:rPr>
        <w:t>Guidelines</w:t>
      </w:r>
      <w:r>
        <w:rPr>
          <w:i/>
          <w:spacing w:val="-6"/>
          <w:sz w:val="28"/>
        </w:rPr>
        <w:t xml:space="preserve"> </w:t>
      </w:r>
      <w:r>
        <w:rPr>
          <w:i/>
          <w:sz w:val="28"/>
        </w:rPr>
        <w:t>for</w:t>
      </w:r>
      <w:r>
        <w:rPr>
          <w:i/>
          <w:spacing w:val="-5"/>
          <w:sz w:val="28"/>
        </w:rPr>
        <w:t xml:space="preserve"> </w:t>
      </w:r>
      <w:r>
        <w:rPr>
          <w:i/>
          <w:sz w:val="28"/>
        </w:rPr>
        <w:t>psychological</w:t>
      </w:r>
      <w:r>
        <w:rPr>
          <w:i/>
          <w:spacing w:val="-5"/>
          <w:sz w:val="28"/>
        </w:rPr>
        <w:t xml:space="preserve"> </w:t>
      </w:r>
      <w:r>
        <w:rPr>
          <w:i/>
          <w:sz w:val="28"/>
        </w:rPr>
        <w:t>practice</w:t>
      </w:r>
      <w:r>
        <w:rPr>
          <w:i/>
          <w:spacing w:val="-5"/>
          <w:sz w:val="28"/>
        </w:rPr>
        <w:t xml:space="preserve"> </w:t>
      </w:r>
      <w:r>
        <w:rPr>
          <w:i/>
          <w:sz w:val="28"/>
        </w:rPr>
        <w:t>in</w:t>
      </w:r>
      <w:r>
        <w:rPr>
          <w:i/>
          <w:spacing w:val="-5"/>
          <w:sz w:val="28"/>
        </w:rPr>
        <w:t xml:space="preserve"> </w:t>
      </w:r>
      <w:r>
        <w:rPr>
          <w:i/>
          <w:sz w:val="28"/>
        </w:rPr>
        <w:t>health care delivery systems</w:t>
      </w:r>
      <w:r>
        <w:rPr>
          <w:sz w:val="28"/>
        </w:rPr>
        <w:t xml:space="preserve">. Retrieved from: </w:t>
      </w:r>
      <w:hyperlink r:id="rId43">
        <w:r>
          <w:rPr>
            <w:sz w:val="28"/>
          </w:rPr>
          <w:t>http://www.apa.org/practice/guidelines/delivery-</w:t>
        </w:r>
      </w:hyperlink>
      <w:r>
        <w:rPr>
          <w:sz w:val="28"/>
        </w:rPr>
        <w:t xml:space="preserve"> </w:t>
      </w:r>
      <w:r>
        <w:rPr>
          <w:spacing w:val="-2"/>
          <w:sz w:val="28"/>
        </w:rPr>
        <w:t>systems.aspx</w:t>
      </w:r>
    </w:p>
    <w:p w14:paraId="66883CE0" w14:textId="77777777" w:rsidR="007E47D9" w:rsidRDefault="007E47D9">
      <w:pPr>
        <w:pStyle w:val="BodyText"/>
        <w:spacing w:before="6"/>
        <w:ind w:left="0"/>
        <w:rPr>
          <w:sz w:val="26"/>
        </w:rPr>
      </w:pPr>
    </w:p>
    <w:p w14:paraId="13943B43" w14:textId="77777777" w:rsidR="007E47D9" w:rsidRDefault="00E6507F">
      <w:pPr>
        <w:ind w:left="240" w:right="408"/>
        <w:rPr>
          <w:sz w:val="28"/>
        </w:rPr>
      </w:pPr>
      <w:r>
        <w:rPr>
          <w:sz w:val="28"/>
        </w:rPr>
        <w:t>American</w:t>
      </w:r>
      <w:r>
        <w:rPr>
          <w:spacing w:val="-10"/>
          <w:sz w:val="28"/>
        </w:rPr>
        <w:t xml:space="preserve"> </w:t>
      </w:r>
      <w:r>
        <w:rPr>
          <w:sz w:val="28"/>
        </w:rPr>
        <w:t>Psychology</w:t>
      </w:r>
      <w:r>
        <w:rPr>
          <w:spacing w:val="-18"/>
          <w:sz w:val="28"/>
        </w:rPr>
        <w:t xml:space="preserve"> </w:t>
      </w:r>
      <w:r>
        <w:rPr>
          <w:sz w:val="28"/>
        </w:rPr>
        <w:t>Association.</w:t>
      </w:r>
      <w:r>
        <w:rPr>
          <w:spacing w:val="-6"/>
          <w:sz w:val="28"/>
        </w:rPr>
        <w:t xml:space="preserve"> </w:t>
      </w:r>
      <w:r>
        <w:rPr>
          <w:sz w:val="28"/>
        </w:rPr>
        <w:t>(2011a).</w:t>
      </w:r>
      <w:r>
        <w:rPr>
          <w:spacing w:val="-6"/>
          <w:sz w:val="28"/>
        </w:rPr>
        <w:t xml:space="preserve"> </w:t>
      </w:r>
      <w:r>
        <w:rPr>
          <w:i/>
          <w:sz w:val="28"/>
        </w:rPr>
        <w:t>Guidelines</w:t>
      </w:r>
      <w:r>
        <w:rPr>
          <w:i/>
          <w:spacing w:val="-7"/>
          <w:sz w:val="28"/>
        </w:rPr>
        <w:t xml:space="preserve"> </w:t>
      </w:r>
      <w:r>
        <w:rPr>
          <w:i/>
          <w:sz w:val="28"/>
        </w:rPr>
        <w:t>for</w:t>
      </w:r>
      <w:r>
        <w:rPr>
          <w:i/>
          <w:spacing w:val="-6"/>
          <w:sz w:val="28"/>
        </w:rPr>
        <w:t xml:space="preserve"> </w:t>
      </w:r>
      <w:r>
        <w:rPr>
          <w:i/>
          <w:sz w:val="28"/>
        </w:rPr>
        <w:t>psychological</w:t>
      </w:r>
      <w:r>
        <w:rPr>
          <w:i/>
          <w:spacing w:val="-6"/>
          <w:sz w:val="28"/>
        </w:rPr>
        <w:t xml:space="preserve"> </w:t>
      </w:r>
      <w:r>
        <w:rPr>
          <w:i/>
          <w:sz w:val="28"/>
        </w:rPr>
        <w:t>practice</w:t>
      </w:r>
      <w:r>
        <w:rPr>
          <w:i/>
          <w:spacing w:val="-6"/>
          <w:sz w:val="28"/>
        </w:rPr>
        <w:t xml:space="preserve"> </w:t>
      </w:r>
      <w:r>
        <w:rPr>
          <w:i/>
          <w:sz w:val="28"/>
        </w:rPr>
        <w:t>with</w:t>
      </w:r>
      <w:r>
        <w:rPr>
          <w:i/>
          <w:spacing w:val="-6"/>
          <w:sz w:val="28"/>
        </w:rPr>
        <w:t xml:space="preserve"> </w:t>
      </w:r>
      <w:r>
        <w:rPr>
          <w:i/>
          <w:sz w:val="28"/>
        </w:rPr>
        <w:t>lesbian, gay and bisexual clients</w:t>
      </w:r>
      <w:r>
        <w:rPr>
          <w:sz w:val="28"/>
        </w:rPr>
        <w:t>. Retriev</w:t>
      </w:r>
      <w:r>
        <w:rPr>
          <w:sz w:val="28"/>
        </w:rPr>
        <w:t xml:space="preserve">ed from </w:t>
      </w:r>
      <w:hyperlink r:id="rId44">
        <w:r>
          <w:rPr>
            <w:sz w:val="28"/>
          </w:rPr>
          <w:t>http://www.apa.org/pi/lgbt/resources/guidelines.aspx</w:t>
        </w:r>
      </w:hyperlink>
    </w:p>
    <w:p w14:paraId="38B243AB" w14:textId="77777777" w:rsidR="007E47D9" w:rsidRDefault="00E6507F">
      <w:pPr>
        <w:spacing w:before="84"/>
        <w:ind w:left="240"/>
        <w:rPr>
          <w:sz w:val="28"/>
        </w:rPr>
      </w:pPr>
      <w:r>
        <w:rPr>
          <w:sz w:val="28"/>
        </w:rPr>
        <w:t>American</w:t>
      </w:r>
      <w:r>
        <w:rPr>
          <w:spacing w:val="-9"/>
          <w:sz w:val="28"/>
        </w:rPr>
        <w:t xml:space="preserve"> </w:t>
      </w:r>
      <w:r>
        <w:rPr>
          <w:sz w:val="28"/>
        </w:rPr>
        <w:t>Psychological</w:t>
      </w:r>
      <w:r>
        <w:rPr>
          <w:spacing w:val="-18"/>
          <w:sz w:val="28"/>
        </w:rPr>
        <w:t xml:space="preserve"> </w:t>
      </w:r>
      <w:r>
        <w:rPr>
          <w:sz w:val="28"/>
        </w:rPr>
        <w:t>Association.</w:t>
      </w:r>
      <w:r>
        <w:rPr>
          <w:spacing w:val="-6"/>
          <w:sz w:val="28"/>
        </w:rPr>
        <w:t xml:space="preserve"> </w:t>
      </w:r>
      <w:r>
        <w:rPr>
          <w:sz w:val="28"/>
        </w:rPr>
        <w:t>(2011b).</w:t>
      </w:r>
      <w:r>
        <w:rPr>
          <w:spacing w:val="-5"/>
          <w:sz w:val="28"/>
        </w:rPr>
        <w:t xml:space="preserve"> </w:t>
      </w:r>
      <w:r>
        <w:rPr>
          <w:i/>
          <w:sz w:val="28"/>
        </w:rPr>
        <w:t>Guidelines</w:t>
      </w:r>
      <w:r>
        <w:rPr>
          <w:i/>
          <w:spacing w:val="-6"/>
          <w:sz w:val="28"/>
        </w:rPr>
        <w:t xml:space="preserve"> </w:t>
      </w:r>
      <w:r>
        <w:rPr>
          <w:i/>
          <w:sz w:val="28"/>
        </w:rPr>
        <w:t>for</w:t>
      </w:r>
      <w:r>
        <w:rPr>
          <w:i/>
          <w:spacing w:val="-5"/>
          <w:sz w:val="28"/>
        </w:rPr>
        <w:t xml:space="preserve"> </w:t>
      </w:r>
      <w:r>
        <w:rPr>
          <w:i/>
          <w:sz w:val="28"/>
        </w:rPr>
        <w:t>assessment</w:t>
      </w:r>
      <w:r>
        <w:rPr>
          <w:i/>
          <w:spacing w:val="-5"/>
          <w:sz w:val="28"/>
        </w:rPr>
        <w:t xml:space="preserve"> </w:t>
      </w:r>
      <w:r>
        <w:rPr>
          <w:i/>
          <w:sz w:val="28"/>
        </w:rPr>
        <w:t>of</w:t>
      </w:r>
      <w:r>
        <w:rPr>
          <w:i/>
          <w:spacing w:val="-5"/>
          <w:sz w:val="28"/>
        </w:rPr>
        <w:t xml:space="preserve"> </w:t>
      </w:r>
      <w:r>
        <w:rPr>
          <w:i/>
          <w:sz w:val="28"/>
        </w:rPr>
        <w:t>and</w:t>
      </w:r>
      <w:r>
        <w:rPr>
          <w:i/>
          <w:spacing w:val="-5"/>
          <w:sz w:val="28"/>
        </w:rPr>
        <w:t xml:space="preserve"> </w:t>
      </w:r>
      <w:r>
        <w:rPr>
          <w:i/>
          <w:sz w:val="28"/>
        </w:rPr>
        <w:t>Intervention</w:t>
      </w:r>
      <w:r>
        <w:rPr>
          <w:i/>
          <w:spacing w:val="-5"/>
          <w:sz w:val="28"/>
        </w:rPr>
        <w:t xml:space="preserve"> </w:t>
      </w:r>
      <w:r>
        <w:rPr>
          <w:i/>
          <w:sz w:val="28"/>
        </w:rPr>
        <w:t>with persons with disabilities</w:t>
      </w:r>
      <w:r>
        <w:rPr>
          <w:sz w:val="28"/>
        </w:rPr>
        <w:t xml:space="preserve">. </w:t>
      </w:r>
      <w:r>
        <w:rPr>
          <w:sz w:val="28"/>
        </w:rPr>
        <w:t xml:space="preserve">Retrieved from: </w:t>
      </w:r>
      <w:hyperlink r:id="rId45">
        <w:r>
          <w:rPr>
            <w:color w:val="0432FF"/>
            <w:sz w:val="28"/>
          </w:rPr>
          <w:t>http://www.apa.org/pi/disability/resources/assessment</w:t>
        </w:r>
      </w:hyperlink>
      <w:r>
        <w:rPr>
          <w:color w:val="0432FF"/>
          <w:sz w:val="28"/>
        </w:rPr>
        <w:t xml:space="preserve"> </w:t>
      </w:r>
      <w:r>
        <w:rPr>
          <w:color w:val="0432FF"/>
          <w:spacing w:val="-2"/>
          <w:sz w:val="28"/>
        </w:rPr>
        <w:t>disabilities.aspx</w:t>
      </w:r>
    </w:p>
    <w:p w14:paraId="29DAD828" w14:textId="77777777" w:rsidR="007E47D9" w:rsidRDefault="00E6507F">
      <w:pPr>
        <w:pStyle w:val="BodyText"/>
        <w:spacing w:before="241"/>
      </w:pPr>
      <w:r>
        <w:t>American</w:t>
      </w:r>
      <w:r>
        <w:rPr>
          <w:spacing w:val="-9"/>
        </w:rPr>
        <w:t xml:space="preserve"> </w:t>
      </w:r>
      <w:r>
        <w:t>Psychological</w:t>
      </w:r>
      <w:r>
        <w:rPr>
          <w:spacing w:val="-17"/>
        </w:rPr>
        <w:t xml:space="preserve"> </w:t>
      </w:r>
      <w:r>
        <w:t>Association.</w:t>
      </w:r>
      <w:r>
        <w:rPr>
          <w:spacing w:val="-6"/>
        </w:rPr>
        <w:t xml:space="preserve"> </w:t>
      </w:r>
      <w:r>
        <w:t>(2011c).</w:t>
      </w:r>
      <w:r>
        <w:rPr>
          <w:spacing w:val="-5"/>
        </w:rPr>
        <w:t xml:space="preserve"> </w:t>
      </w:r>
      <w:r>
        <w:t>Model</w:t>
      </w:r>
      <w:r>
        <w:rPr>
          <w:spacing w:val="-6"/>
        </w:rPr>
        <w:t xml:space="preserve"> </w:t>
      </w:r>
      <w:r>
        <w:t>act</w:t>
      </w:r>
      <w:r>
        <w:rPr>
          <w:spacing w:val="-5"/>
        </w:rPr>
        <w:t xml:space="preserve"> </w:t>
      </w:r>
      <w:r>
        <w:t>for</w:t>
      </w:r>
      <w:r>
        <w:rPr>
          <w:spacing w:val="-5"/>
        </w:rPr>
        <w:t xml:space="preserve"> </w:t>
      </w:r>
      <w:r>
        <w:t>state</w:t>
      </w:r>
      <w:r>
        <w:rPr>
          <w:spacing w:val="-6"/>
        </w:rPr>
        <w:t xml:space="preserve"> </w:t>
      </w:r>
      <w:r>
        <w:t>licensure</w:t>
      </w:r>
      <w:r>
        <w:rPr>
          <w:spacing w:val="-5"/>
        </w:rPr>
        <w:t xml:space="preserve"> </w:t>
      </w:r>
      <w:r>
        <w:t>of</w:t>
      </w:r>
      <w:r>
        <w:rPr>
          <w:spacing w:val="-5"/>
        </w:rPr>
        <w:t xml:space="preserve"> </w:t>
      </w:r>
      <w:r>
        <w:rPr>
          <w:spacing w:val="-2"/>
        </w:rPr>
        <w:t>psychologists.</w:t>
      </w:r>
    </w:p>
    <w:p w14:paraId="4BA332A0" w14:textId="77777777" w:rsidR="007E47D9" w:rsidRDefault="00E6507F">
      <w:pPr>
        <w:spacing w:before="76"/>
        <w:ind w:left="240"/>
        <w:rPr>
          <w:sz w:val="28"/>
        </w:rPr>
      </w:pPr>
      <w:r>
        <w:rPr>
          <w:i/>
          <w:sz w:val="28"/>
        </w:rPr>
        <w:t>American Psychologist</w:t>
      </w:r>
      <w:r>
        <w:rPr>
          <w:sz w:val="28"/>
        </w:rPr>
        <w:t xml:space="preserve">, 66, 214-226. </w:t>
      </w:r>
      <w:r>
        <w:rPr>
          <w:spacing w:val="-2"/>
          <w:sz w:val="28"/>
        </w:rPr>
        <w:t>doi:10.1037/a0022655.</w:t>
      </w:r>
    </w:p>
    <w:p w14:paraId="4ED9F186" w14:textId="77777777" w:rsidR="007E47D9" w:rsidRDefault="007E47D9">
      <w:pPr>
        <w:rPr>
          <w:sz w:val="28"/>
        </w:rPr>
        <w:sectPr w:rsidR="007E47D9">
          <w:pgSz w:w="12240" w:h="16340"/>
          <w:pgMar w:top="1560" w:right="400" w:bottom="940" w:left="380" w:header="0" w:footer="744" w:gutter="0"/>
          <w:cols w:space="720"/>
        </w:sectPr>
      </w:pPr>
    </w:p>
    <w:p w14:paraId="1A1393DF" w14:textId="77777777" w:rsidR="007E47D9" w:rsidRDefault="007E47D9">
      <w:pPr>
        <w:pStyle w:val="BodyText"/>
        <w:spacing w:before="3"/>
        <w:ind w:left="0"/>
        <w:rPr>
          <w:sz w:val="17"/>
        </w:rPr>
      </w:pPr>
    </w:p>
    <w:p w14:paraId="7C1CA4F4" w14:textId="77777777" w:rsidR="007E47D9" w:rsidRDefault="00E6507F">
      <w:pPr>
        <w:spacing w:before="88"/>
        <w:ind w:left="240" w:right="408" w:hanging="1"/>
        <w:rPr>
          <w:sz w:val="28"/>
        </w:rPr>
      </w:pPr>
      <w:r>
        <w:rPr>
          <w:sz w:val="28"/>
        </w:rPr>
        <w:t>American</w:t>
      </w:r>
      <w:r>
        <w:rPr>
          <w:spacing w:val="-13"/>
          <w:sz w:val="28"/>
        </w:rPr>
        <w:t xml:space="preserve"> </w:t>
      </w:r>
      <w:r>
        <w:rPr>
          <w:sz w:val="28"/>
        </w:rPr>
        <w:t>Psychological</w:t>
      </w:r>
      <w:r>
        <w:rPr>
          <w:spacing w:val="-18"/>
          <w:sz w:val="28"/>
        </w:rPr>
        <w:t xml:space="preserve"> </w:t>
      </w:r>
      <w:r>
        <w:rPr>
          <w:sz w:val="28"/>
        </w:rPr>
        <w:t>Association.</w:t>
      </w:r>
      <w:r>
        <w:rPr>
          <w:spacing w:val="-8"/>
          <w:sz w:val="28"/>
        </w:rPr>
        <w:t xml:space="preserve"> </w:t>
      </w:r>
      <w:r>
        <w:rPr>
          <w:sz w:val="28"/>
        </w:rPr>
        <w:t>(2011d).</w:t>
      </w:r>
      <w:r>
        <w:rPr>
          <w:spacing w:val="-5"/>
          <w:sz w:val="28"/>
        </w:rPr>
        <w:t xml:space="preserve"> </w:t>
      </w:r>
      <w:r>
        <w:rPr>
          <w:i/>
          <w:sz w:val="28"/>
        </w:rPr>
        <w:t>Revised</w:t>
      </w:r>
      <w:r>
        <w:rPr>
          <w:i/>
          <w:spacing w:val="-8"/>
          <w:sz w:val="28"/>
        </w:rPr>
        <w:t xml:space="preserve"> </w:t>
      </w:r>
      <w:r>
        <w:rPr>
          <w:i/>
          <w:sz w:val="28"/>
        </w:rPr>
        <w:t>competency</w:t>
      </w:r>
      <w:r>
        <w:rPr>
          <w:i/>
          <w:spacing w:val="-8"/>
          <w:sz w:val="28"/>
        </w:rPr>
        <w:t xml:space="preserve"> </w:t>
      </w:r>
      <w:r>
        <w:rPr>
          <w:i/>
          <w:sz w:val="28"/>
        </w:rPr>
        <w:t>benchmarks</w:t>
      </w:r>
      <w:r>
        <w:rPr>
          <w:i/>
          <w:spacing w:val="-8"/>
          <w:sz w:val="28"/>
        </w:rPr>
        <w:t xml:space="preserve"> </w:t>
      </w:r>
      <w:r>
        <w:rPr>
          <w:i/>
          <w:sz w:val="28"/>
        </w:rPr>
        <w:t>for</w:t>
      </w:r>
      <w:r>
        <w:rPr>
          <w:i/>
          <w:spacing w:val="-8"/>
          <w:sz w:val="28"/>
        </w:rPr>
        <w:t xml:space="preserve"> </w:t>
      </w:r>
      <w:r>
        <w:rPr>
          <w:i/>
          <w:sz w:val="28"/>
        </w:rPr>
        <w:t>professional psychology</w:t>
      </w:r>
      <w:r>
        <w:rPr>
          <w:sz w:val="28"/>
        </w:rPr>
        <w:t xml:space="preserve">. Retrieved from: </w:t>
      </w:r>
      <w:hyperlink r:id="rId46">
        <w:r>
          <w:rPr>
            <w:color w:val="0432FF"/>
            <w:sz w:val="28"/>
          </w:rPr>
          <w:t>http://www.apa.org/ed/graduate/revised-competency-</w:t>
        </w:r>
      </w:hyperlink>
      <w:r>
        <w:rPr>
          <w:color w:val="0432FF"/>
          <w:sz w:val="28"/>
        </w:rPr>
        <w:t xml:space="preserve"> </w:t>
      </w:r>
      <w:r>
        <w:rPr>
          <w:color w:val="0432FF"/>
          <w:spacing w:val="-2"/>
          <w:sz w:val="28"/>
        </w:rPr>
        <w:t>benchmarks.doc</w:t>
      </w:r>
      <w:r>
        <w:rPr>
          <w:spacing w:val="-2"/>
          <w:sz w:val="28"/>
        </w:rPr>
        <w:t>.</w:t>
      </w:r>
    </w:p>
    <w:p w14:paraId="71F127C3" w14:textId="77777777" w:rsidR="007E47D9" w:rsidRDefault="007E47D9">
      <w:pPr>
        <w:pStyle w:val="BodyText"/>
        <w:ind w:left="0"/>
      </w:pPr>
    </w:p>
    <w:p w14:paraId="4B8F5F3F" w14:textId="77777777" w:rsidR="007E47D9" w:rsidRDefault="00E6507F">
      <w:pPr>
        <w:ind w:left="240"/>
        <w:rPr>
          <w:sz w:val="28"/>
        </w:rPr>
      </w:pPr>
      <w:r>
        <w:rPr>
          <w:sz w:val="28"/>
        </w:rPr>
        <w:t>American</w:t>
      </w:r>
      <w:r>
        <w:rPr>
          <w:spacing w:val="-7"/>
          <w:sz w:val="28"/>
        </w:rPr>
        <w:t xml:space="preserve"> </w:t>
      </w:r>
      <w:r>
        <w:rPr>
          <w:sz w:val="28"/>
        </w:rPr>
        <w:t>Psychological</w:t>
      </w:r>
      <w:r>
        <w:rPr>
          <w:spacing w:val="-18"/>
          <w:sz w:val="28"/>
        </w:rPr>
        <w:t xml:space="preserve"> </w:t>
      </w:r>
      <w:r>
        <w:rPr>
          <w:sz w:val="28"/>
        </w:rPr>
        <w:t>Association.</w:t>
      </w:r>
      <w:r>
        <w:rPr>
          <w:spacing w:val="-5"/>
          <w:sz w:val="28"/>
        </w:rPr>
        <w:t xml:space="preserve"> </w:t>
      </w:r>
      <w:r>
        <w:rPr>
          <w:sz w:val="28"/>
        </w:rPr>
        <w:t>(2010).</w:t>
      </w:r>
      <w:r>
        <w:rPr>
          <w:spacing w:val="-4"/>
          <w:sz w:val="28"/>
        </w:rPr>
        <w:t xml:space="preserve"> </w:t>
      </w:r>
      <w:r>
        <w:rPr>
          <w:i/>
          <w:sz w:val="28"/>
        </w:rPr>
        <w:t>Ethical</w:t>
      </w:r>
      <w:r>
        <w:rPr>
          <w:i/>
          <w:spacing w:val="-4"/>
          <w:sz w:val="28"/>
        </w:rPr>
        <w:t xml:space="preserve"> </w:t>
      </w:r>
      <w:r>
        <w:rPr>
          <w:i/>
          <w:sz w:val="28"/>
        </w:rPr>
        <w:t>principles</w:t>
      </w:r>
      <w:r>
        <w:rPr>
          <w:i/>
          <w:spacing w:val="-4"/>
          <w:sz w:val="28"/>
        </w:rPr>
        <w:t xml:space="preserve"> </w:t>
      </w:r>
      <w:r>
        <w:rPr>
          <w:i/>
          <w:sz w:val="28"/>
        </w:rPr>
        <w:t>of</w:t>
      </w:r>
      <w:r>
        <w:rPr>
          <w:i/>
          <w:spacing w:val="-4"/>
          <w:sz w:val="28"/>
        </w:rPr>
        <w:t xml:space="preserve"> </w:t>
      </w:r>
      <w:r>
        <w:rPr>
          <w:i/>
          <w:sz w:val="28"/>
        </w:rPr>
        <w:t>psychologists</w:t>
      </w:r>
      <w:r>
        <w:rPr>
          <w:i/>
          <w:spacing w:val="-4"/>
          <w:sz w:val="28"/>
        </w:rPr>
        <w:t xml:space="preserve"> </w:t>
      </w:r>
      <w:r>
        <w:rPr>
          <w:i/>
          <w:sz w:val="28"/>
        </w:rPr>
        <w:t>and</w:t>
      </w:r>
      <w:r>
        <w:rPr>
          <w:i/>
          <w:spacing w:val="-4"/>
          <w:sz w:val="28"/>
        </w:rPr>
        <w:t xml:space="preserve"> </w:t>
      </w:r>
      <w:r>
        <w:rPr>
          <w:i/>
          <w:sz w:val="28"/>
        </w:rPr>
        <w:t>code</w:t>
      </w:r>
      <w:r>
        <w:rPr>
          <w:i/>
          <w:spacing w:val="-4"/>
          <w:sz w:val="28"/>
        </w:rPr>
        <w:t xml:space="preserve"> </w:t>
      </w:r>
      <w:r>
        <w:rPr>
          <w:i/>
          <w:sz w:val="28"/>
        </w:rPr>
        <w:t xml:space="preserve">of conduct. </w:t>
      </w:r>
      <w:r>
        <w:rPr>
          <w:sz w:val="28"/>
        </w:rPr>
        <w:t xml:space="preserve">Retrieved from </w:t>
      </w:r>
      <w:hyperlink r:id="rId47">
        <w:r>
          <w:rPr>
            <w:color w:val="0432FF"/>
            <w:sz w:val="28"/>
          </w:rPr>
          <w:t>http://apa.org/ethics/code/index.aspx</w:t>
        </w:r>
      </w:hyperlink>
    </w:p>
    <w:p w14:paraId="5645D405" w14:textId="77777777" w:rsidR="007E47D9" w:rsidRDefault="00E6507F">
      <w:pPr>
        <w:spacing w:before="255"/>
        <w:ind w:left="240" w:right="1101"/>
        <w:rPr>
          <w:sz w:val="28"/>
        </w:rPr>
      </w:pPr>
      <w:r>
        <w:rPr>
          <w:sz w:val="28"/>
        </w:rPr>
        <w:t>American Psychological</w:t>
      </w:r>
      <w:r>
        <w:rPr>
          <w:spacing w:val="-12"/>
          <w:sz w:val="28"/>
        </w:rPr>
        <w:t xml:space="preserve"> </w:t>
      </w:r>
      <w:r>
        <w:rPr>
          <w:sz w:val="28"/>
        </w:rPr>
        <w:t xml:space="preserve">Association. (2008). </w:t>
      </w:r>
      <w:r>
        <w:rPr>
          <w:i/>
          <w:sz w:val="28"/>
        </w:rPr>
        <w:t>Report of the</w:t>
      </w:r>
      <w:r>
        <w:rPr>
          <w:i/>
          <w:spacing w:val="-1"/>
          <w:sz w:val="28"/>
        </w:rPr>
        <w:t xml:space="preserve"> </w:t>
      </w:r>
      <w:r>
        <w:rPr>
          <w:i/>
          <w:sz w:val="28"/>
        </w:rPr>
        <w:t>APA</w:t>
      </w:r>
      <w:r>
        <w:rPr>
          <w:i/>
          <w:spacing w:val="-2"/>
          <w:sz w:val="28"/>
        </w:rPr>
        <w:t xml:space="preserve"> </w:t>
      </w:r>
      <w:r>
        <w:rPr>
          <w:i/>
          <w:sz w:val="28"/>
        </w:rPr>
        <w:t>Task Force on the implementation</w:t>
      </w:r>
      <w:r>
        <w:rPr>
          <w:i/>
          <w:spacing w:val="-9"/>
          <w:sz w:val="28"/>
        </w:rPr>
        <w:t xml:space="preserve"> </w:t>
      </w:r>
      <w:r>
        <w:rPr>
          <w:i/>
          <w:sz w:val="28"/>
        </w:rPr>
        <w:t>of</w:t>
      </w:r>
      <w:r>
        <w:rPr>
          <w:i/>
          <w:spacing w:val="-9"/>
          <w:sz w:val="28"/>
        </w:rPr>
        <w:t xml:space="preserve"> </w:t>
      </w:r>
      <w:r>
        <w:rPr>
          <w:i/>
          <w:sz w:val="28"/>
        </w:rPr>
        <w:t>the</w:t>
      </w:r>
      <w:r>
        <w:rPr>
          <w:i/>
          <w:spacing w:val="-9"/>
          <w:sz w:val="28"/>
        </w:rPr>
        <w:t xml:space="preserve"> </w:t>
      </w:r>
      <w:r>
        <w:rPr>
          <w:sz w:val="28"/>
        </w:rPr>
        <w:t>Multicultural</w:t>
      </w:r>
      <w:r>
        <w:rPr>
          <w:spacing w:val="-10"/>
          <w:sz w:val="28"/>
        </w:rPr>
        <w:t xml:space="preserve"> </w:t>
      </w:r>
      <w:r>
        <w:rPr>
          <w:sz w:val="28"/>
        </w:rPr>
        <w:t>Guidelines.</w:t>
      </w:r>
      <w:r>
        <w:rPr>
          <w:spacing w:val="-10"/>
          <w:sz w:val="28"/>
        </w:rPr>
        <w:t xml:space="preserve"> </w:t>
      </w:r>
      <w:r>
        <w:rPr>
          <w:sz w:val="28"/>
        </w:rPr>
        <w:t>Retrieved</w:t>
      </w:r>
      <w:r>
        <w:rPr>
          <w:spacing w:val="-9"/>
          <w:sz w:val="28"/>
        </w:rPr>
        <w:t xml:space="preserve"> </w:t>
      </w:r>
      <w:r>
        <w:rPr>
          <w:sz w:val="28"/>
        </w:rPr>
        <w:t>from</w:t>
      </w:r>
      <w:r>
        <w:rPr>
          <w:spacing w:val="-9"/>
          <w:sz w:val="28"/>
        </w:rPr>
        <w:t xml:space="preserve"> </w:t>
      </w:r>
      <w:hyperlink r:id="rId48">
        <w:r>
          <w:rPr>
            <w:sz w:val="28"/>
          </w:rPr>
          <w:t>http://www.apa.org/about/</w:t>
        </w:r>
      </w:hyperlink>
      <w:r>
        <w:rPr>
          <w:sz w:val="28"/>
        </w:rPr>
        <w:t xml:space="preserve"> </w:t>
      </w:r>
      <w:r>
        <w:rPr>
          <w:spacing w:val="-2"/>
          <w:sz w:val="28"/>
        </w:rPr>
        <w:t>governance/council/policy/multicultural-report.pdf</w:t>
      </w:r>
    </w:p>
    <w:p w14:paraId="4FE39F61" w14:textId="77777777" w:rsidR="007E47D9" w:rsidRDefault="00E6507F">
      <w:pPr>
        <w:pStyle w:val="BodyText"/>
        <w:spacing w:before="242"/>
        <w:ind w:right="408"/>
      </w:pPr>
      <w:r>
        <w:t>American</w:t>
      </w:r>
      <w:r>
        <w:rPr>
          <w:spacing w:val="-8"/>
        </w:rPr>
        <w:t xml:space="preserve"> </w:t>
      </w:r>
      <w:r>
        <w:t>Psychological</w:t>
      </w:r>
      <w:r>
        <w:rPr>
          <w:spacing w:val="-18"/>
        </w:rPr>
        <w:t xml:space="preserve"> </w:t>
      </w:r>
      <w:r>
        <w:t>Association.</w:t>
      </w:r>
      <w:r>
        <w:rPr>
          <w:spacing w:val="-5"/>
        </w:rPr>
        <w:t xml:space="preserve"> </w:t>
      </w:r>
      <w:r>
        <w:t>(2007a).</w:t>
      </w:r>
      <w:r>
        <w:rPr>
          <w:spacing w:val="-5"/>
        </w:rPr>
        <w:t xml:space="preserve"> </w:t>
      </w:r>
      <w:r>
        <w:t>Guidelines</w:t>
      </w:r>
      <w:r>
        <w:rPr>
          <w:spacing w:val="-6"/>
        </w:rPr>
        <w:t xml:space="preserve"> </w:t>
      </w:r>
      <w:r>
        <w:t>for</w:t>
      </w:r>
      <w:r>
        <w:rPr>
          <w:spacing w:val="-5"/>
        </w:rPr>
        <w:t xml:space="preserve"> </w:t>
      </w:r>
      <w:r>
        <w:t>psychological</w:t>
      </w:r>
      <w:r>
        <w:rPr>
          <w:spacing w:val="-5"/>
        </w:rPr>
        <w:t xml:space="preserve"> </w:t>
      </w:r>
      <w:r>
        <w:t>practice</w:t>
      </w:r>
      <w:r>
        <w:rPr>
          <w:spacing w:val="-5"/>
        </w:rPr>
        <w:t xml:space="preserve"> </w:t>
      </w:r>
      <w:r>
        <w:t>with</w:t>
      </w:r>
      <w:r>
        <w:rPr>
          <w:spacing w:val="-5"/>
        </w:rPr>
        <w:t xml:space="preserve"> </w:t>
      </w:r>
      <w:r>
        <w:t xml:space="preserve">girls and women. </w:t>
      </w:r>
      <w:r>
        <w:rPr>
          <w:i/>
        </w:rPr>
        <w:t>American Psychologist</w:t>
      </w:r>
      <w:r>
        <w:t>, 62, 949-979. doi.org/10.1037/0003-066X.62.9.949.</w:t>
      </w:r>
    </w:p>
    <w:p w14:paraId="6A6624BA" w14:textId="77777777" w:rsidR="007E47D9" w:rsidRDefault="00E6507F">
      <w:pPr>
        <w:pStyle w:val="BodyText"/>
        <w:spacing w:before="217"/>
        <w:ind w:right="408"/>
      </w:pPr>
      <w:r>
        <w:t>American</w:t>
      </w:r>
      <w:r>
        <w:rPr>
          <w:spacing w:val="-10"/>
        </w:rPr>
        <w:t xml:space="preserve"> </w:t>
      </w:r>
      <w:r>
        <w:t>Psychological</w:t>
      </w:r>
      <w:r>
        <w:rPr>
          <w:spacing w:val="-18"/>
        </w:rPr>
        <w:t xml:space="preserve"> </w:t>
      </w:r>
      <w:r>
        <w:t>Association.</w:t>
      </w:r>
      <w:r>
        <w:rPr>
          <w:spacing w:val="-6"/>
        </w:rPr>
        <w:t xml:space="preserve"> </w:t>
      </w:r>
      <w:r>
        <w:t>(2007b).</w:t>
      </w:r>
      <w:r>
        <w:rPr>
          <w:spacing w:val="-6"/>
        </w:rPr>
        <w:t xml:space="preserve"> </w:t>
      </w:r>
      <w:r>
        <w:t>Record</w:t>
      </w:r>
      <w:r>
        <w:rPr>
          <w:spacing w:val="-6"/>
        </w:rPr>
        <w:t xml:space="preserve"> </w:t>
      </w:r>
      <w:r>
        <w:t>keeping</w:t>
      </w:r>
      <w:r>
        <w:rPr>
          <w:spacing w:val="-6"/>
        </w:rPr>
        <w:t xml:space="preserve"> </w:t>
      </w:r>
      <w:r>
        <w:t>guidelines.</w:t>
      </w:r>
      <w:r>
        <w:rPr>
          <w:spacing w:val="-3"/>
        </w:rPr>
        <w:t xml:space="preserve"> </w:t>
      </w:r>
      <w:r>
        <w:rPr>
          <w:i/>
        </w:rPr>
        <w:t>American Psychologist</w:t>
      </w:r>
      <w:r>
        <w:t>, 62, 993-1004. doi: 10.1037/0003-066X.62.9.993.</w:t>
      </w:r>
    </w:p>
    <w:p w14:paraId="6B9BE143" w14:textId="77777777" w:rsidR="007E47D9" w:rsidRDefault="00E6507F">
      <w:pPr>
        <w:pStyle w:val="BodyText"/>
        <w:spacing w:before="215"/>
      </w:pPr>
      <w:r>
        <w:t>American</w:t>
      </w:r>
      <w:r>
        <w:rPr>
          <w:spacing w:val="-8"/>
        </w:rPr>
        <w:t xml:space="preserve"> </w:t>
      </w:r>
      <w:r>
        <w:t>Psychological</w:t>
      </w:r>
      <w:r>
        <w:rPr>
          <w:spacing w:val="-18"/>
        </w:rPr>
        <w:t xml:space="preserve"> </w:t>
      </w:r>
      <w:r>
        <w:t>Association.</w:t>
      </w:r>
      <w:r>
        <w:rPr>
          <w:spacing w:val="-5"/>
        </w:rPr>
        <w:t xml:space="preserve"> </w:t>
      </w:r>
      <w:r>
        <w:t>(2004a).</w:t>
      </w:r>
      <w:r>
        <w:rPr>
          <w:spacing w:val="-5"/>
        </w:rPr>
        <w:t xml:space="preserve"> </w:t>
      </w:r>
      <w:r>
        <w:t>Guidelines</w:t>
      </w:r>
      <w:r>
        <w:rPr>
          <w:spacing w:val="-6"/>
        </w:rPr>
        <w:t xml:space="preserve"> </w:t>
      </w:r>
      <w:r>
        <w:t>for</w:t>
      </w:r>
      <w:r>
        <w:rPr>
          <w:spacing w:val="-5"/>
        </w:rPr>
        <w:t xml:space="preserve"> </w:t>
      </w:r>
      <w:r>
        <w:t>psy</w:t>
      </w:r>
      <w:r>
        <w:t>chological</w:t>
      </w:r>
      <w:r>
        <w:rPr>
          <w:spacing w:val="-5"/>
        </w:rPr>
        <w:t xml:space="preserve"> </w:t>
      </w:r>
      <w:r>
        <w:t>practice</w:t>
      </w:r>
      <w:r>
        <w:rPr>
          <w:spacing w:val="-5"/>
        </w:rPr>
        <w:t xml:space="preserve"> </w:t>
      </w:r>
      <w:r>
        <w:t>with</w:t>
      </w:r>
      <w:r>
        <w:rPr>
          <w:spacing w:val="-5"/>
        </w:rPr>
        <w:t xml:space="preserve"> </w:t>
      </w:r>
      <w:r>
        <w:t xml:space="preserve">older adults. </w:t>
      </w:r>
      <w:r>
        <w:rPr>
          <w:i/>
        </w:rPr>
        <w:t xml:space="preserve">American Psychologist, </w:t>
      </w:r>
      <w:r>
        <w:t>59, 236-260. Doi: 10.1037/0003-066X.</w:t>
      </w:r>
    </w:p>
    <w:p w14:paraId="561DC48B" w14:textId="77777777" w:rsidR="007E47D9" w:rsidRDefault="00E6507F">
      <w:pPr>
        <w:pStyle w:val="BodyText"/>
        <w:spacing w:before="157"/>
        <w:ind w:right="596"/>
      </w:pPr>
      <w:r>
        <w:t>American Psychological</w:t>
      </w:r>
      <w:r>
        <w:rPr>
          <w:spacing w:val="-5"/>
        </w:rPr>
        <w:t xml:space="preserve"> </w:t>
      </w:r>
      <w:r>
        <w:t>Association. (2004b). Developing and evaluating standards and guidelines</w:t>
      </w:r>
      <w:r>
        <w:rPr>
          <w:spacing w:val="-8"/>
        </w:rPr>
        <w:t xml:space="preserve"> </w:t>
      </w:r>
      <w:r>
        <w:t>related</w:t>
      </w:r>
      <w:r>
        <w:rPr>
          <w:spacing w:val="-8"/>
        </w:rPr>
        <w:t xml:space="preserve"> </w:t>
      </w:r>
      <w:r>
        <w:t>to</w:t>
      </w:r>
      <w:r>
        <w:rPr>
          <w:spacing w:val="-8"/>
        </w:rPr>
        <w:t xml:space="preserve"> </w:t>
      </w:r>
      <w:r>
        <w:t>education</w:t>
      </w:r>
      <w:r>
        <w:rPr>
          <w:spacing w:val="-8"/>
        </w:rPr>
        <w:t xml:space="preserve"> </w:t>
      </w:r>
      <w:r>
        <w:t>and</w:t>
      </w:r>
      <w:r>
        <w:rPr>
          <w:spacing w:val="-8"/>
        </w:rPr>
        <w:t xml:space="preserve"> </w:t>
      </w:r>
      <w:r>
        <w:t>training</w:t>
      </w:r>
      <w:r>
        <w:rPr>
          <w:spacing w:val="-8"/>
        </w:rPr>
        <w:t xml:space="preserve"> </w:t>
      </w:r>
      <w:r>
        <w:t>in</w:t>
      </w:r>
      <w:r>
        <w:rPr>
          <w:spacing w:val="-8"/>
        </w:rPr>
        <w:t xml:space="preserve"> </w:t>
      </w:r>
      <w:r>
        <w:t>psychology.</w:t>
      </w:r>
      <w:r>
        <w:rPr>
          <w:spacing w:val="-8"/>
        </w:rPr>
        <w:t xml:space="preserve"> </w:t>
      </w:r>
      <w:r>
        <w:t>Retrieved</w:t>
      </w:r>
      <w:r>
        <w:rPr>
          <w:spacing w:val="-8"/>
        </w:rPr>
        <w:t xml:space="preserve"> </w:t>
      </w:r>
      <w:r>
        <w:t>from</w:t>
      </w:r>
      <w:r>
        <w:rPr>
          <w:spacing w:val="-8"/>
        </w:rPr>
        <w:t xml:space="preserve"> </w:t>
      </w:r>
      <w:hyperlink r:id="rId49">
        <w:r>
          <w:t>http://www.apa.org/</w:t>
        </w:r>
      </w:hyperlink>
      <w:r>
        <w:t xml:space="preserve"> </w:t>
      </w:r>
      <w:r>
        <w:rPr>
          <w:spacing w:val="-2"/>
        </w:rPr>
        <w:t>about/governance/council/policy/bea-guidelines.pdf.</w:t>
      </w:r>
    </w:p>
    <w:p w14:paraId="4F09F66A" w14:textId="77777777" w:rsidR="007E47D9" w:rsidRDefault="00E6507F">
      <w:pPr>
        <w:pStyle w:val="BodyText"/>
        <w:spacing w:before="233"/>
        <w:ind w:right="752"/>
      </w:pPr>
      <w:r>
        <w:t>American</w:t>
      </w:r>
      <w:r>
        <w:rPr>
          <w:spacing w:val="-8"/>
        </w:rPr>
        <w:t xml:space="preserve"> </w:t>
      </w:r>
      <w:r>
        <w:t>Psychological</w:t>
      </w:r>
      <w:r>
        <w:rPr>
          <w:spacing w:val="-18"/>
        </w:rPr>
        <w:t xml:space="preserve"> </w:t>
      </w:r>
      <w:r>
        <w:t>Association.</w:t>
      </w:r>
      <w:r>
        <w:rPr>
          <w:spacing w:val="-5"/>
        </w:rPr>
        <w:t xml:space="preserve"> </w:t>
      </w:r>
      <w:r>
        <w:t>(2003).</w:t>
      </w:r>
      <w:r>
        <w:rPr>
          <w:spacing w:val="-5"/>
        </w:rPr>
        <w:t xml:space="preserve"> </w:t>
      </w:r>
      <w:r>
        <w:t>Guidelines</w:t>
      </w:r>
      <w:r>
        <w:rPr>
          <w:spacing w:val="-6"/>
        </w:rPr>
        <w:t xml:space="preserve"> </w:t>
      </w:r>
      <w:r>
        <w:t>on</w:t>
      </w:r>
      <w:r>
        <w:rPr>
          <w:spacing w:val="-5"/>
        </w:rPr>
        <w:t xml:space="preserve"> </w:t>
      </w:r>
      <w:r>
        <w:t>multicultural</w:t>
      </w:r>
      <w:r>
        <w:rPr>
          <w:spacing w:val="-5"/>
        </w:rPr>
        <w:t xml:space="preserve"> </w:t>
      </w:r>
      <w:r>
        <w:t>education,</w:t>
      </w:r>
      <w:r>
        <w:rPr>
          <w:spacing w:val="-5"/>
        </w:rPr>
        <w:t xml:space="preserve"> </w:t>
      </w:r>
      <w:r>
        <w:t xml:space="preserve">training, research, practice, and organizational change for psychologists. </w:t>
      </w:r>
      <w:r>
        <w:rPr>
          <w:i/>
        </w:rPr>
        <w:t>American Psychologist, 58</w:t>
      </w:r>
      <w:r>
        <w:t>, 377-402. doi: 10.1037/0003-066X.58.5.377</w:t>
      </w:r>
    </w:p>
    <w:p w14:paraId="4C3F2C41" w14:textId="77777777" w:rsidR="007E47D9" w:rsidRDefault="00E6507F">
      <w:pPr>
        <w:spacing w:before="263"/>
        <w:ind w:left="240"/>
        <w:rPr>
          <w:sz w:val="28"/>
        </w:rPr>
      </w:pPr>
      <w:r>
        <w:rPr>
          <w:sz w:val="28"/>
        </w:rPr>
        <w:t>American</w:t>
      </w:r>
      <w:r>
        <w:rPr>
          <w:spacing w:val="-12"/>
          <w:sz w:val="28"/>
        </w:rPr>
        <w:t xml:space="preserve"> </w:t>
      </w:r>
      <w:r>
        <w:rPr>
          <w:sz w:val="28"/>
        </w:rPr>
        <w:t>Psychological</w:t>
      </w:r>
      <w:r>
        <w:rPr>
          <w:spacing w:val="-18"/>
          <w:sz w:val="28"/>
        </w:rPr>
        <w:t xml:space="preserve"> </w:t>
      </w:r>
      <w:r>
        <w:rPr>
          <w:sz w:val="28"/>
        </w:rPr>
        <w:t>Association.</w:t>
      </w:r>
      <w:r>
        <w:rPr>
          <w:spacing w:val="-6"/>
          <w:sz w:val="28"/>
        </w:rPr>
        <w:t xml:space="preserve"> </w:t>
      </w:r>
      <w:r>
        <w:rPr>
          <w:sz w:val="28"/>
        </w:rPr>
        <w:t>(1996).</w:t>
      </w:r>
      <w:r>
        <w:rPr>
          <w:spacing w:val="-6"/>
          <w:sz w:val="28"/>
        </w:rPr>
        <w:t xml:space="preserve"> </w:t>
      </w:r>
      <w:r>
        <w:rPr>
          <w:i/>
          <w:sz w:val="28"/>
        </w:rPr>
        <w:t>Recognition</w:t>
      </w:r>
      <w:r>
        <w:rPr>
          <w:i/>
          <w:spacing w:val="-6"/>
          <w:sz w:val="28"/>
        </w:rPr>
        <w:t xml:space="preserve"> </w:t>
      </w:r>
      <w:r>
        <w:rPr>
          <w:i/>
          <w:sz w:val="28"/>
        </w:rPr>
        <w:t>of</w:t>
      </w:r>
      <w:r>
        <w:rPr>
          <w:i/>
          <w:spacing w:val="-6"/>
          <w:sz w:val="28"/>
        </w:rPr>
        <w:t xml:space="preserve"> </w:t>
      </w:r>
      <w:r>
        <w:rPr>
          <w:i/>
          <w:sz w:val="28"/>
        </w:rPr>
        <w:t>health</w:t>
      </w:r>
      <w:r>
        <w:rPr>
          <w:i/>
          <w:spacing w:val="-6"/>
          <w:sz w:val="28"/>
        </w:rPr>
        <w:t xml:space="preserve"> </w:t>
      </w:r>
      <w:r>
        <w:rPr>
          <w:i/>
          <w:sz w:val="28"/>
        </w:rPr>
        <w:t>service</w:t>
      </w:r>
      <w:r>
        <w:rPr>
          <w:i/>
          <w:spacing w:val="-7"/>
          <w:sz w:val="28"/>
        </w:rPr>
        <w:t xml:space="preserve"> </w:t>
      </w:r>
      <w:r>
        <w:rPr>
          <w:i/>
          <w:sz w:val="28"/>
        </w:rPr>
        <w:t>providers</w:t>
      </w:r>
      <w:r>
        <w:rPr>
          <w:sz w:val="28"/>
        </w:rPr>
        <w:t>.</w:t>
      </w:r>
      <w:r>
        <w:rPr>
          <w:spacing w:val="-18"/>
          <w:sz w:val="28"/>
        </w:rPr>
        <w:t xml:space="preserve"> </w:t>
      </w:r>
      <w:r>
        <w:rPr>
          <w:sz w:val="28"/>
        </w:rPr>
        <w:t>Approved Council Resolution. C.(17). Washington, DC:</w:t>
      </w:r>
      <w:r>
        <w:rPr>
          <w:spacing w:val="-4"/>
          <w:sz w:val="28"/>
        </w:rPr>
        <w:t xml:space="preserve"> </w:t>
      </w:r>
      <w:r>
        <w:rPr>
          <w:sz w:val="28"/>
        </w:rPr>
        <w:t>American Psychological</w:t>
      </w:r>
      <w:r>
        <w:rPr>
          <w:spacing w:val="-4"/>
          <w:sz w:val="28"/>
        </w:rPr>
        <w:t xml:space="preserve"> </w:t>
      </w:r>
      <w:r>
        <w:rPr>
          <w:sz w:val="28"/>
        </w:rPr>
        <w:t>Association.</w:t>
      </w:r>
    </w:p>
    <w:p w14:paraId="2E919B19" w14:textId="77777777" w:rsidR="007E47D9" w:rsidRDefault="007E47D9">
      <w:pPr>
        <w:pStyle w:val="BodyText"/>
        <w:spacing w:before="4"/>
        <w:ind w:left="0"/>
        <w:rPr>
          <w:sz w:val="29"/>
        </w:rPr>
      </w:pPr>
    </w:p>
    <w:p w14:paraId="22F7CDA0" w14:textId="77777777" w:rsidR="007E47D9" w:rsidRDefault="00E6507F">
      <w:pPr>
        <w:spacing w:before="1"/>
        <w:ind w:left="240"/>
        <w:rPr>
          <w:sz w:val="28"/>
        </w:rPr>
      </w:pPr>
      <w:r>
        <w:rPr>
          <w:sz w:val="28"/>
        </w:rPr>
        <w:t>American Psychological</w:t>
      </w:r>
      <w:r>
        <w:rPr>
          <w:spacing w:val="-5"/>
          <w:sz w:val="28"/>
        </w:rPr>
        <w:t xml:space="preserve"> </w:t>
      </w:r>
      <w:r>
        <w:rPr>
          <w:sz w:val="28"/>
        </w:rPr>
        <w:t>Association Com</w:t>
      </w:r>
      <w:r>
        <w:rPr>
          <w:sz w:val="28"/>
        </w:rPr>
        <w:t>mission on</w:t>
      </w:r>
      <w:r>
        <w:rPr>
          <w:spacing w:val="-5"/>
          <w:sz w:val="28"/>
        </w:rPr>
        <w:t xml:space="preserve"> </w:t>
      </w:r>
      <w:r>
        <w:rPr>
          <w:sz w:val="28"/>
        </w:rPr>
        <w:t xml:space="preserve">Accreditation. (2009). </w:t>
      </w:r>
      <w:r>
        <w:rPr>
          <w:i/>
          <w:sz w:val="28"/>
        </w:rPr>
        <w:t>Guidelines and principles</w:t>
      </w:r>
      <w:r>
        <w:rPr>
          <w:i/>
          <w:spacing w:val="-18"/>
          <w:sz w:val="28"/>
        </w:rPr>
        <w:t xml:space="preserve"> </w:t>
      </w:r>
      <w:r>
        <w:rPr>
          <w:i/>
          <w:sz w:val="28"/>
        </w:rPr>
        <w:t>for</w:t>
      </w:r>
      <w:r>
        <w:rPr>
          <w:i/>
          <w:spacing w:val="-17"/>
          <w:sz w:val="28"/>
        </w:rPr>
        <w:t xml:space="preserve"> </w:t>
      </w:r>
      <w:r>
        <w:rPr>
          <w:i/>
          <w:sz w:val="28"/>
        </w:rPr>
        <w:t>accreditation</w:t>
      </w:r>
      <w:r>
        <w:rPr>
          <w:i/>
          <w:spacing w:val="-18"/>
          <w:sz w:val="28"/>
        </w:rPr>
        <w:t xml:space="preserve"> </w:t>
      </w:r>
      <w:r>
        <w:rPr>
          <w:i/>
          <w:sz w:val="28"/>
        </w:rPr>
        <w:t>of</w:t>
      </w:r>
      <w:r>
        <w:rPr>
          <w:i/>
          <w:spacing w:val="-17"/>
          <w:sz w:val="28"/>
        </w:rPr>
        <w:t xml:space="preserve"> </w:t>
      </w:r>
      <w:r>
        <w:rPr>
          <w:i/>
          <w:sz w:val="28"/>
        </w:rPr>
        <w:t>programs</w:t>
      </w:r>
      <w:r>
        <w:rPr>
          <w:i/>
          <w:spacing w:val="-18"/>
          <w:sz w:val="28"/>
        </w:rPr>
        <w:t xml:space="preserve"> </w:t>
      </w:r>
      <w:r>
        <w:rPr>
          <w:i/>
          <w:sz w:val="28"/>
        </w:rPr>
        <w:t>in</w:t>
      </w:r>
      <w:r>
        <w:rPr>
          <w:i/>
          <w:spacing w:val="-17"/>
          <w:sz w:val="28"/>
        </w:rPr>
        <w:t xml:space="preserve"> </w:t>
      </w:r>
      <w:r>
        <w:rPr>
          <w:i/>
          <w:sz w:val="28"/>
        </w:rPr>
        <w:t>professional</w:t>
      </w:r>
      <w:r>
        <w:rPr>
          <w:i/>
          <w:spacing w:val="-18"/>
          <w:sz w:val="28"/>
        </w:rPr>
        <w:t xml:space="preserve"> </w:t>
      </w:r>
      <w:r>
        <w:rPr>
          <w:i/>
          <w:sz w:val="28"/>
        </w:rPr>
        <w:t>psychology</w:t>
      </w:r>
      <w:r>
        <w:rPr>
          <w:sz w:val="28"/>
        </w:rPr>
        <w:t>.</w:t>
      </w:r>
      <w:r>
        <w:rPr>
          <w:spacing w:val="-17"/>
          <w:sz w:val="28"/>
        </w:rPr>
        <w:t xml:space="preserve"> </w:t>
      </w:r>
      <w:r>
        <w:rPr>
          <w:sz w:val="28"/>
        </w:rPr>
        <w:t>Washington,</w:t>
      </w:r>
      <w:r>
        <w:rPr>
          <w:spacing w:val="-18"/>
          <w:sz w:val="28"/>
        </w:rPr>
        <w:t xml:space="preserve"> </w:t>
      </w:r>
      <w:r>
        <w:rPr>
          <w:sz w:val="28"/>
        </w:rPr>
        <w:t>DC:</w:t>
      </w:r>
      <w:r>
        <w:rPr>
          <w:spacing w:val="-17"/>
          <w:sz w:val="28"/>
        </w:rPr>
        <w:t xml:space="preserve"> </w:t>
      </w:r>
      <w:r>
        <w:rPr>
          <w:sz w:val="28"/>
        </w:rPr>
        <w:t>Author.</w:t>
      </w:r>
    </w:p>
    <w:p w14:paraId="179827CD" w14:textId="77777777" w:rsidR="007E47D9" w:rsidRDefault="00E6507F">
      <w:pPr>
        <w:pStyle w:val="BodyText"/>
        <w:spacing w:before="84"/>
      </w:pPr>
      <w:r>
        <w:t>American</w:t>
      </w:r>
      <w:r>
        <w:rPr>
          <w:spacing w:val="-15"/>
        </w:rPr>
        <w:t xml:space="preserve"> </w:t>
      </w:r>
      <w:r>
        <w:t>Psychological</w:t>
      </w:r>
      <w:r>
        <w:rPr>
          <w:spacing w:val="-17"/>
        </w:rPr>
        <w:t xml:space="preserve"> </w:t>
      </w:r>
      <w:r>
        <w:t>Association,</w:t>
      </w:r>
      <w:r>
        <w:rPr>
          <w:spacing w:val="-10"/>
        </w:rPr>
        <w:t xml:space="preserve"> </w:t>
      </w:r>
      <w:r>
        <w:t>Presidential</w:t>
      </w:r>
      <w:r>
        <w:rPr>
          <w:spacing w:val="-14"/>
        </w:rPr>
        <w:t xml:space="preserve"> </w:t>
      </w:r>
      <w:r>
        <w:t>Task</w:t>
      </w:r>
      <w:r>
        <w:rPr>
          <w:spacing w:val="-8"/>
        </w:rPr>
        <w:t xml:space="preserve"> </w:t>
      </w:r>
      <w:r>
        <w:t>Force</w:t>
      </w:r>
      <w:r>
        <w:rPr>
          <w:spacing w:val="-9"/>
        </w:rPr>
        <w:t xml:space="preserve"> </w:t>
      </w:r>
      <w:r>
        <w:t>on</w:t>
      </w:r>
      <w:r>
        <w:rPr>
          <w:spacing w:val="-9"/>
        </w:rPr>
        <w:t xml:space="preserve"> </w:t>
      </w:r>
      <w:r>
        <w:t>Evidence-Based</w:t>
      </w:r>
      <w:r>
        <w:rPr>
          <w:spacing w:val="-8"/>
        </w:rPr>
        <w:t xml:space="preserve"> </w:t>
      </w:r>
      <w:r>
        <w:rPr>
          <w:spacing w:val="-2"/>
        </w:rPr>
        <w:t>Practice.</w:t>
      </w:r>
    </w:p>
    <w:p w14:paraId="433BB18C" w14:textId="77777777" w:rsidR="007E47D9" w:rsidRDefault="00E6507F">
      <w:pPr>
        <w:spacing w:before="96"/>
        <w:ind w:left="240" w:right="845"/>
        <w:rPr>
          <w:sz w:val="28"/>
        </w:rPr>
      </w:pPr>
      <w:r>
        <w:rPr>
          <w:sz w:val="28"/>
        </w:rPr>
        <w:t>(2006).</w:t>
      </w:r>
      <w:r>
        <w:rPr>
          <w:spacing w:val="-6"/>
          <w:sz w:val="28"/>
        </w:rPr>
        <w:t xml:space="preserve"> </w:t>
      </w:r>
      <w:r>
        <w:rPr>
          <w:sz w:val="28"/>
        </w:rPr>
        <w:t>Evidence-based</w:t>
      </w:r>
      <w:r>
        <w:rPr>
          <w:spacing w:val="-6"/>
          <w:sz w:val="28"/>
        </w:rPr>
        <w:t xml:space="preserve"> </w:t>
      </w:r>
      <w:r>
        <w:rPr>
          <w:sz w:val="28"/>
        </w:rPr>
        <w:t>practice</w:t>
      </w:r>
      <w:r>
        <w:rPr>
          <w:spacing w:val="-6"/>
          <w:sz w:val="28"/>
        </w:rPr>
        <w:t xml:space="preserve"> </w:t>
      </w:r>
      <w:r>
        <w:rPr>
          <w:sz w:val="28"/>
        </w:rPr>
        <w:t>in</w:t>
      </w:r>
      <w:r>
        <w:rPr>
          <w:spacing w:val="-6"/>
          <w:sz w:val="28"/>
        </w:rPr>
        <w:t xml:space="preserve"> </w:t>
      </w:r>
      <w:r>
        <w:rPr>
          <w:sz w:val="28"/>
        </w:rPr>
        <w:t>psychology.</w:t>
      </w:r>
      <w:r>
        <w:rPr>
          <w:spacing w:val="-8"/>
          <w:sz w:val="28"/>
        </w:rPr>
        <w:t xml:space="preserve"> </w:t>
      </w:r>
      <w:r>
        <w:rPr>
          <w:i/>
          <w:sz w:val="28"/>
        </w:rPr>
        <w:t>American</w:t>
      </w:r>
      <w:r>
        <w:rPr>
          <w:i/>
          <w:spacing w:val="-6"/>
          <w:sz w:val="28"/>
        </w:rPr>
        <w:t xml:space="preserve"> </w:t>
      </w:r>
      <w:r>
        <w:rPr>
          <w:i/>
          <w:sz w:val="28"/>
        </w:rPr>
        <w:t>Psychologist,</w:t>
      </w:r>
      <w:r>
        <w:rPr>
          <w:i/>
          <w:spacing w:val="-6"/>
          <w:sz w:val="28"/>
        </w:rPr>
        <w:t xml:space="preserve"> </w:t>
      </w:r>
      <w:r>
        <w:rPr>
          <w:i/>
          <w:sz w:val="28"/>
        </w:rPr>
        <w:t>61</w:t>
      </w:r>
      <w:r>
        <w:rPr>
          <w:sz w:val="28"/>
        </w:rPr>
        <w:t>(4)</w:t>
      </w:r>
      <w:r>
        <w:rPr>
          <w:i/>
          <w:sz w:val="28"/>
        </w:rPr>
        <w:t>,</w:t>
      </w:r>
      <w:r>
        <w:rPr>
          <w:i/>
          <w:spacing w:val="-6"/>
          <w:sz w:val="28"/>
        </w:rPr>
        <w:t xml:space="preserve"> </w:t>
      </w:r>
      <w:r>
        <w:rPr>
          <w:sz w:val="28"/>
        </w:rPr>
        <w:t>271-285.</w:t>
      </w:r>
      <w:r>
        <w:rPr>
          <w:spacing w:val="-6"/>
          <w:sz w:val="28"/>
        </w:rPr>
        <w:t xml:space="preserve"> </w:t>
      </w:r>
      <w:r>
        <w:rPr>
          <w:sz w:val="28"/>
        </w:rPr>
        <w:t xml:space="preserve">doi: </w:t>
      </w:r>
      <w:r>
        <w:rPr>
          <w:spacing w:val="-2"/>
          <w:sz w:val="28"/>
        </w:rPr>
        <w:t>10.1037/0003-066X.61.4.271.</w:t>
      </w:r>
    </w:p>
    <w:p w14:paraId="64172C09" w14:textId="77777777" w:rsidR="007E47D9" w:rsidRDefault="007E47D9">
      <w:pPr>
        <w:pStyle w:val="BodyText"/>
        <w:spacing w:before="8"/>
        <w:ind w:left="0"/>
        <w:rPr>
          <w:sz w:val="25"/>
        </w:rPr>
      </w:pPr>
    </w:p>
    <w:p w14:paraId="68014FDA" w14:textId="77777777" w:rsidR="007E47D9" w:rsidRDefault="00E6507F">
      <w:pPr>
        <w:pStyle w:val="BodyText"/>
        <w:ind w:right="408"/>
      </w:pPr>
      <w:r>
        <w:t>Armfield,</w:t>
      </w:r>
      <w:r>
        <w:rPr>
          <w:spacing w:val="-7"/>
        </w:rPr>
        <w:t xml:space="preserve"> </w:t>
      </w:r>
      <w:r>
        <w:t>N.</w:t>
      </w:r>
      <w:r>
        <w:rPr>
          <w:spacing w:val="-4"/>
        </w:rPr>
        <w:t xml:space="preserve"> </w:t>
      </w:r>
      <w:r>
        <w:t>R.,</w:t>
      </w:r>
      <w:r>
        <w:rPr>
          <w:spacing w:val="-4"/>
        </w:rPr>
        <w:t xml:space="preserve"> </w:t>
      </w:r>
      <w:r>
        <w:t>Gray,</w:t>
      </w:r>
      <w:r>
        <w:rPr>
          <w:spacing w:val="-4"/>
        </w:rPr>
        <w:t xml:space="preserve"> </w:t>
      </w:r>
      <w:r>
        <w:t>L.</w:t>
      </w:r>
      <w:r>
        <w:rPr>
          <w:spacing w:val="-4"/>
        </w:rPr>
        <w:t xml:space="preserve"> </w:t>
      </w:r>
      <w:r>
        <w:t>C.,</w:t>
      </w:r>
      <w:r>
        <w:rPr>
          <w:spacing w:val="-4"/>
        </w:rPr>
        <w:t xml:space="preserve"> </w:t>
      </w:r>
      <w:r>
        <w:t>&amp;</w:t>
      </w:r>
      <w:r>
        <w:rPr>
          <w:spacing w:val="-4"/>
        </w:rPr>
        <w:t xml:space="preserve"> </w:t>
      </w:r>
      <w:r>
        <w:t>Smith,</w:t>
      </w:r>
      <w:r>
        <w:rPr>
          <w:spacing w:val="-18"/>
        </w:rPr>
        <w:t xml:space="preserve"> </w:t>
      </w:r>
      <w:r>
        <w:t>A.</w:t>
      </w:r>
      <w:r>
        <w:rPr>
          <w:spacing w:val="-4"/>
        </w:rPr>
        <w:t xml:space="preserve"> </w:t>
      </w:r>
      <w:r>
        <w:t>C.</w:t>
      </w:r>
      <w:r>
        <w:rPr>
          <w:spacing w:val="-4"/>
        </w:rPr>
        <w:t xml:space="preserve"> </w:t>
      </w:r>
      <w:r>
        <w:t>(2012).</w:t>
      </w:r>
      <w:r>
        <w:rPr>
          <w:spacing w:val="-4"/>
        </w:rPr>
        <w:t xml:space="preserve"> </w:t>
      </w:r>
      <w:r>
        <w:t>Clinical</w:t>
      </w:r>
      <w:r>
        <w:rPr>
          <w:spacing w:val="-4"/>
        </w:rPr>
        <w:t xml:space="preserve"> </w:t>
      </w:r>
      <w:r>
        <w:t>use</w:t>
      </w:r>
      <w:r>
        <w:rPr>
          <w:spacing w:val="-4"/>
        </w:rPr>
        <w:t xml:space="preserve"> </w:t>
      </w:r>
      <w:r>
        <w:t>of</w:t>
      </w:r>
      <w:r>
        <w:rPr>
          <w:spacing w:val="-4"/>
        </w:rPr>
        <w:t xml:space="preserve"> </w:t>
      </w:r>
      <w:r>
        <w:t>Skype:</w:t>
      </w:r>
      <w:r>
        <w:rPr>
          <w:spacing w:val="-18"/>
        </w:rPr>
        <w:t xml:space="preserve"> </w:t>
      </w:r>
      <w:r>
        <w:t>A</w:t>
      </w:r>
      <w:r>
        <w:rPr>
          <w:spacing w:val="-17"/>
        </w:rPr>
        <w:t xml:space="preserve"> </w:t>
      </w:r>
      <w:r>
        <w:t>review</w:t>
      </w:r>
      <w:r>
        <w:rPr>
          <w:spacing w:val="-4"/>
        </w:rPr>
        <w:t xml:space="preserve"> </w:t>
      </w:r>
      <w:r>
        <w:t>of</w:t>
      </w:r>
      <w:r>
        <w:rPr>
          <w:spacing w:val="-4"/>
        </w:rPr>
        <w:t xml:space="preserve"> </w:t>
      </w:r>
      <w:r>
        <w:t>the evidence base. Journal of Telemedicine and Telecare,</w:t>
      </w:r>
      <w:r>
        <w:t xml:space="preserve"> 18, 125–127.</w:t>
      </w:r>
    </w:p>
    <w:p w14:paraId="15613E55" w14:textId="77777777" w:rsidR="007E47D9" w:rsidRDefault="007E47D9">
      <w:pPr>
        <w:pStyle w:val="BodyText"/>
        <w:spacing w:before="6"/>
        <w:ind w:left="0"/>
        <w:rPr>
          <w:sz w:val="27"/>
        </w:rPr>
      </w:pPr>
    </w:p>
    <w:p w14:paraId="4EA0F814" w14:textId="77777777" w:rsidR="007E47D9" w:rsidRDefault="00E6507F">
      <w:pPr>
        <w:spacing w:line="273" w:lineRule="auto"/>
        <w:ind w:left="240" w:right="408"/>
        <w:rPr>
          <w:sz w:val="28"/>
        </w:rPr>
      </w:pPr>
      <w:r>
        <w:rPr>
          <w:sz w:val="28"/>
        </w:rPr>
        <w:t>Bernard,</w:t>
      </w:r>
      <w:r>
        <w:rPr>
          <w:spacing w:val="-5"/>
          <w:sz w:val="28"/>
        </w:rPr>
        <w:t xml:space="preserve"> </w:t>
      </w:r>
      <w:r>
        <w:rPr>
          <w:sz w:val="28"/>
        </w:rPr>
        <w:t>J.</w:t>
      </w:r>
      <w:r>
        <w:rPr>
          <w:spacing w:val="-6"/>
          <w:sz w:val="28"/>
        </w:rPr>
        <w:t xml:space="preserve"> </w:t>
      </w:r>
      <w:r>
        <w:rPr>
          <w:sz w:val="28"/>
        </w:rPr>
        <w:t>M.,</w:t>
      </w:r>
      <w:r>
        <w:rPr>
          <w:spacing w:val="-6"/>
          <w:sz w:val="28"/>
        </w:rPr>
        <w:t xml:space="preserve"> </w:t>
      </w:r>
      <w:r>
        <w:rPr>
          <w:sz w:val="28"/>
        </w:rPr>
        <w:t>&amp;</w:t>
      </w:r>
      <w:r>
        <w:rPr>
          <w:spacing w:val="-5"/>
          <w:sz w:val="28"/>
        </w:rPr>
        <w:t xml:space="preserve"> </w:t>
      </w:r>
      <w:r>
        <w:rPr>
          <w:sz w:val="28"/>
        </w:rPr>
        <w:t>Goodyear,</w:t>
      </w:r>
      <w:r>
        <w:rPr>
          <w:spacing w:val="-5"/>
          <w:sz w:val="28"/>
        </w:rPr>
        <w:t xml:space="preserve"> </w:t>
      </w:r>
      <w:r>
        <w:rPr>
          <w:sz w:val="28"/>
        </w:rPr>
        <w:t>R.</w:t>
      </w:r>
      <w:r>
        <w:rPr>
          <w:spacing w:val="-5"/>
          <w:sz w:val="28"/>
        </w:rPr>
        <w:t xml:space="preserve"> </w:t>
      </w:r>
      <w:r>
        <w:rPr>
          <w:sz w:val="28"/>
        </w:rPr>
        <w:t>K.</w:t>
      </w:r>
      <w:r>
        <w:rPr>
          <w:spacing w:val="-6"/>
          <w:sz w:val="28"/>
        </w:rPr>
        <w:t xml:space="preserve"> </w:t>
      </w:r>
      <w:r>
        <w:rPr>
          <w:sz w:val="28"/>
        </w:rPr>
        <w:t>(2014).</w:t>
      </w:r>
      <w:r>
        <w:rPr>
          <w:spacing w:val="-5"/>
          <w:sz w:val="28"/>
        </w:rPr>
        <w:t xml:space="preserve"> </w:t>
      </w:r>
      <w:r>
        <w:rPr>
          <w:i/>
          <w:sz w:val="28"/>
        </w:rPr>
        <w:t>Fundamentals</w:t>
      </w:r>
      <w:r>
        <w:rPr>
          <w:i/>
          <w:spacing w:val="-5"/>
          <w:sz w:val="28"/>
        </w:rPr>
        <w:t xml:space="preserve"> </w:t>
      </w:r>
      <w:r>
        <w:rPr>
          <w:i/>
          <w:sz w:val="28"/>
        </w:rPr>
        <w:t>of</w:t>
      </w:r>
      <w:r>
        <w:rPr>
          <w:i/>
          <w:spacing w:val="-5"/>
          <w:sz w:val="28"/>
        </w:rPr>
        <w:t xml:space="preserve"> </w:t>
      </w:r>
      <w:r>
        <w:rPr>
          <w:i/>
          <w:sz w:val="28"/>
        </w:rPr>
        <w:t>clinical</w:t>
      </w:r>
      <w:r>
        <w:rPr>
          <w:i/>
          <w:spacing w:val="-16"/>
          <w:sz w:val="28"/>
        </w:rPr>
        <w:t xml:space="preserve"> </w:t>
      </w:r>
      <w:r>
        <w:rPr>
          <w:i/>
          <w:sz w:val="28"/>
        </w:rPr>
        <w:t>supervision</w:t>
      </w:r>
      <w:r>
        <w:rPr>
          <w:i/>
          <w:spacing w:val="-6"/>
          <w:sz w:val="28"/>
        </w:rPr>
        <w:t xml:space="preserve"> </w:t>
      </w:r>
      <w:r>
        <w:rPr>
          <w:sz w:val="28"/>
        </w:rPr>
        <w:t>(5th ed.). Boston: Pearson.</w:t>
      </w:r>
    </w:p>
    <w:p w14:paraId="1059EFC2" w14:textId="77777777" w:rsidR="007E47D9" w:rsidRDefault="007E47D9">
      <w:pPr>
        <w:spacing w:line="273" w:lineRule="auto"/>
        <w:rPr>
          <w:sz w:val="28"/>
        </w:rPr>
        <w:sectPr w:rsidR="007E47D9">
          <w:pgSz w:w="12240" w:h="16340"/>
          <w:pgMar w:top="1560" w:right="400" w:bottom="960" w:left="380" w:header="0" w:footer="744" w:gutter="0"/>
          <w:cols w:space="720"/>
        </w:sectPr>
      </w:pPr>
    </w:p>
    <w:p w14:paraId="654FACCE" w14:textId="77777777" w:rsidR="007E47D9" w:rsidRDefault="00E6507F">
      <w:pPr>
        <w:pStyle w:val="BodyText"/>
        <w:spacing w:before="66"/>
      </w:pPr>
      <w:r>
        <w:lastRenderedPageBreak/>
        <w:t>Bledsoe, T. S., &amp; Simmerok, B. D. (2014).</w:t>
      </w:r>
      <w:r>
        <w:rPr>
          <w:spacing w:val="-9"/>
        </w:rPr>
        <w:t xml:space="preserve"> </w:t>
      </w:r>
      <w:r>
        <w:t>A</w:t>
      </w:r>
      <w:r>
        <w:rPr>
          <w:spacing w:val="-9"/>
        </w:rPr>
        <w:t xml:space="preserve"> </w:t>
      </w:r>
      <w:r>
        <w:t>multimedia-rich platform to enhance student engagement</w:t>
      </w:r>
      <w:r>
        <w:rPr>
          <w:spacing w:val="-5"/>
        </w:rPr>
        <w:t xml:space="preserve"> </w:t>
      </w:r>
      <w:r>
        <w:t>and</w:t>
      </w:r>
      <w:r>
        <w:rPr>
          <w:spacing w:val="-4"/>
        </w:rPr>
        <w:t xml:space="preserve"> </w:t>
      </w:r>
      <w:r>
        <w:t>learning</w:t>
      </w:r>
      <w:r>
        <w:rPr>
          <w:spacing w:val="-4"/>
        </w:rPr>
        <w:t xml:space="preserve"> </w:t>
      </w:r>
      <w:r>
        <w:t>in</w:t>
      </w:r>
      <w:r>
        <w:rPr>
          <w:spacing w:val="-4"/>
        </w:rPr>
        <w:t xml:space="preserve"> </w:t>
      </w:r>
      <w:r>
        <w:t>an</w:t>
      </w:r>
      <w:r>
        <w:rPr>
          <w:spacing w:val="-4"/>
        </w:rPr>
        <w:t xml:space="preserve"> </w:t>
      </w:r>
      <w:r>
        <w:t>online</w:t>
      </w:r>
      <w:r>
        <w:rPr>
          <w:spacing w:val="-4"/>
        </w:rPr>
        <w:t xml:space="preserve"> </w:t>
      </w:r>
      <w:r>
        <w:t>environment.</w:t>
      </w:r>
      <w:r>
        <w:rPr>
          <w:spacing w:val="-4"/>
        </w:rPr>
        <w:t xml:space="preserve"> </w:t>
      </w:r>
      <w:r>
        <w:t>Journal</w:t>
      </w:r>
      <w:r>
        <w:rPr>
          <w:spacing w:val="-5"/>
        </w:rPr>
        <w:t xml:space="preserve"> </w:t>
      </w:r>
      <w:r>
        <w:t>of</w:t>
      </w:r>
      <w:r>
        <w:rPr>
          <w:spacing w:val="-18"/>
        </w:rPr>
        <w:t xml:space="preserve"> </w:t>
      </w:r>
      <w:r>
        <w:t>Asynchronous</w:t>
      </w:r>
      <w:r>
        <w:rPr>
          <w:spacing w:val="-4"/>
        </w:rPr>
        <w:t xml:space="preserve"> </w:t>
      </w:r>
      <w:r>
        <w:t>Learning</w:t>
      </w:r>
      <w:r>
        <w:rPr>
          <w:spacing w:val="-4"/>
        </w:rPr>
        <w:t xml:space="preserve"> </w:t>
      </w:r>
      <w:r>
        <w:t>Networks, 17(4), 57–66.</w:t>
      </w:r>
    </w:p>
    <w:p w14:paraId="3CA5580B" w14:textId="77777777" w:rsidR="007E47D9" w:rsidRDefault="00E6507F">
      <w:pPr>
        <w:pStyle w:val="BodyText"/>
        <w:spacing w:before="228"/>
      </w:pPr>
      <w:r>
        <w:t>Burkard</w:t>
      </w:r>
      <w:r>
        <w:rPr>
          <w:spacing w:val="-14"/>
        </w:rPr>
        <w:t xml:space="preserve"> </w:t>
      </w:r>
      <w:r>
        <w:t>AW, Johnson</w:t>
      </w:r>
      <w:r>
        <w:rPr>
          <w:spacing w:val="-14"/>
        </w:rPr>
        <w:t xml:space="preserve"> </w:t>
      </w:r>
      <w:r>
        <w:t>AJ, Madson MB, Pruitt NT, Contreras-Tadych DA, Kozlowski JM. et al. Supervisor</w:t>
      </w:r>
      <w:r>
        <w:rPr>
          <w:spacing w:val="-5"/>
        </w:rPr>
        <w:t xml:space="preserve"> </w:t>
      </w:r>
      <w:r>
        <w:t>cultur</w:t>
      </w:r>
      <w:r>
        <w:t>al</w:t>
      </w:r>
      <w:r>
        <w:rPr>
          <w:spacing w:val="-4"/>
        </w:rPr>
        <w:t xml:space="preserve"> </w:t>
      </w:r>
      <w:r>
        <w:t>responsiveness</w:t>
      </w:r>
      <w:r>
        <w:rPr>
          <w:spacing w:val="-4"/>
        </w:rPr>
        <w:t xml:space="preserve"> </w:t>
      </w:r>
      <w:r>
        <w:t>and</w:t>
      </w:r>
      <w:r>
        <w:rPr>
          <w:spacing w:val="-4"/>
        </w:rPr>
        <w:t xml:space="preserve"> </w:t>
      </w:r>
      <w:r>
        <w:t>unresponsiveness</w:t>
      </w:r>
      <w:r>
        <w:rPr>
          <w:spacing w:val="-4"/>
        </w:rPr>
        <w:t xml:space="preserve"> </w:t>
      </w:r>
      <w:r>
        <w:t>in</w:t>
      </w:r>
      <w:r>
        <w:rPr>
          <w:spacing w:val="-4"/>
        </w:rPr>
        <w:t xml:space="preserve"> </w:t>
      </w:r>
      <w:r>
        <w:t>cross-cultural</w:t>
      </w:r>
      <w:r>
        <w:rPr>
          <w:spacing w:val="-5"/>
        </w:rPr>
        <w:t xml:space="preserve"> </w:t>
      </w:r>
      <w:r>
        <w:t>supervision.</w:t>
      </w:r>
      <w:r>
        <w:rPr>
          <w:spacing w:val="-4"/>
        </w:rPr>
        <w:t xml:space="preserve"> </w:t>
      </w:r>
      <w:r>
        <w:rPr>
          <w:i/>
        </w:rPr>
        <w:t>Journal</w:t>
      </w:r>
      <w:r>
        <w:rPr>
          <w:i/>
          <w:spacing w:val="-4"/>
        </w:rPr>
        <w:t xml:space="preserve"> </w:t>
      </w:r>
      <w:r>
        <w:rPr>
          <w:i/>
        </w:rPr>
        <w:t xml:space="preserve">of Counseling Psychology. </w:t>
      </w:r>
      <w:r>
        <w:t>2006; 53: 288–301.</w:t>
      </w:r>
    </w:p>
    <w:p w14:paraId="2E2F657B" w14:textId="77777777" w:rsidR="007E47D9" w:rsidRDefault="007E47D9">
      <w:pPr>
        <w:pStyle w:val="BodyText"/>
        <w:spacing w:before="10"/>
        <w:ind w:left="0"/>
        <w:rPr>
          <w:sz w:val="29"/>
        </w:rPr>
      </w:pPr>
    </w:p>
    <w:p w14:paraId="6B54DE19" w14:textId="77777777" w:rsidR="007E47D9" w:rsidRDefault="00E6507F">
      <w:pPr>
        <w:pStyle w:val="BodyText"/>
        <w:spacing w:before="1"/>
        <w:ind w:right="408"/>
      </w:pPr>
      <w:r>
        <w:t>Campbell</w:t>
      </w:r>
      <w:r>
        <w:rPr>
          <w:spacing w:val="-16"/>
        </w:rPr>
        <w:t xml:space="preserve"> </w:t>
      </w:r>
      <w:r>
        <w:t>JM.</w:t>
      </w:r>
      <w:r>
        <w:rPr>
          <w:spacing w:val="-7"/>
        </w:rPr>
        <w:t xml:space="preserve"> </w:t>
      </w:r>
      <w:r>
        <w:t>Becoming</w:t>
      </w:r>
      <w:r>
        <w:rPr>
          <w:spacing w:val="-7"/>
        </w:rPr>
        <w:t xml:space="preserve"> </w:t>
      </w:r>
      <w:r>
        <w:t>an</w:t>
      </w:r>
      <w:r>
        <w:rPr>
          <w:spacing w:val="-7"/>
        </w:rPr>
        <w:t xml:space="preserve"> </w:t>
      </w:r>
      <w:r>
        <w:t>Effective</w:t>
      </w:r>
      <w:r>
        <w:rPr>
          <w:spacing w:val="-7"/>
        </w:rPr>
        <w:t xml:space="preserve"> </w:t>
      </w:r>
      <w:r>
        <w:t>Supervisor:</w:t>
      </w:r>
      <w:r>
        <w:rPr>
          <w:spacing w:val="-18"/>
        </w:rPr>
        <w:t xml:space="preserve"> </w:t>
      </w:r>
      <w:r>
        <w:t>A</w:t>
      </w:r>
      <w:r>
        <w:rPr>
          <w:spacing w:val="-21"/>
        </w:rPr>
        <w:t xml:space="preserve"> </w:t>
      </w:r>
      <w:r>
        <w:t>Workbook</w:t>
      </w:r>
      <w:r>
        <w:rPr>
          <w:spacing w:val="-7"/>
        </w:rPr>
        <w:t xml:space="preserve"> </w:t>
      </w:r>
      <w:r>
        <w:t>for</w:t>
      </w:r>
      <w:r>
        <w:rPr>
          <w:spacing w:val="-7"/>
        </w:rPr>
        <w:t xml:space="preserve"> </w:t>
      </w:r>
      <w:r>
        <w:t>Counselors</w:t>
      </w:r>
      <w:r>
        <w:rPr>
          <w:spacing w:val="-7"/>
        </w:rPr>
        <w:t xml:space="preserve"> </w:t>
      </w:r>
      <w:r>
        <w:t>and Psychotherapists. Philadelphia: Accelerated Development; 2000.</w:t>
      </w:r>
    </w:p>
    <w:p w14:paraId="31D94AB0" w14:textId="77777777" w:rsidR="007E47D9" w:rsidRDefault="007E47D9">
      <w:pPr>
        <w:pStyle w:val="BodyText"/>
        <w:spacing w:before="1"/>
        <w:ind w:left="0"/>
      </w:pPr>
    </w:p>
    <w:p w14:paraId="78130119" w14:textId="77777777" w:rsidR="007E47D9" w:rsidRDefault="00E6507F">
      <w:pPr>
        <w:pStyle w:val="BodyText"/>
      </w:pPr>
      <w:r>
        <w:t>Carlson-Sabelli, L. (2010). Using forums to enrich counselor training and supervision. In K. Anthony,</w:t>
      </w:r>
      <w:r>
        <w:rPr>
          <w:spacing w:val="-5"/>
        </w:rPr>
        <w:t xml:space="preserve"> </w:t>
      </w:r>
      <w:r>
        <w:t>D.</w:t>
      </w:r>
      <w:r>
        <w:rPr>
          <w:spacing w:val="-5"/>
        </w:rPr>
        <w:t xml:space="preserve"> </w:t>
      </w:r>
      <w:r>
        <w:t>M.</w:t>
      </w:r>
      <w:r>
        <w:rPr>
          <w:spacing w:val="-5"/>
        </w:rPr>
        <w:t xml:space="preserve"> </w:t>
      </w:r>
      <w:r>
        <w:t>Nagel,</w:t>
      </w:r>
      <w:r>
        <w:rPr>
          <w:spacing w:val="-5"/>
        </w:rPr>
        <w:t xml:space="preserve"> </w:t>
      </w:r>
      <w:r>
        <w:t>&amp;</w:t>
      </w:r>
      <w:r>
        <w:rPr>
          <w:spacing w:val="-4"/>
        </w:rPr>
        <w:t xml:space="preserve"> </w:t>
      </w:r>
      <w:r>
        <w:t>S.</w:t>
      </w:r>
      <w:r>
        <w:rPr>
          <w:spacing w:val="-5"/>
        </w:rPr>
        <w:t xml:space="preserve"> </w:t>
      </w:r>
      <w:r>
        <w:t>Goss</w:t>
      </w:r>
      <w:r>
        <w:rPr>
          <w:spacing w:val="-5"/>
        </w:rPr>
        <w:t xml:space="preserve"> </w:t>
      </w:r>
      <w:r>
        <w:t>(Eds.),</w:t>
      </w:r>
      <w:r>
        <w:rPr>
          <w:spacing w:val="-10"/>
        </w:rPr>
        <w:t xml:space="preserve"> </w:t>
      </w:r>
      <w:r>
        <w:t>The</w:t>
      </w:r>
      <w:r>
        <w:rPr>
          <w:spacing w:val="-4"/>
        </w:rPr>
        <w:t xml:space="preserve"> </w:t>
      </w:r>
      <w:r>
        <w:t>use</w:t>
      </w:r>
      <w:r>
        <w:rPr>
          <w:spacing w:val="-4"/>
        </w:rPr>
        <w:t xml:space="preserve"> </w:t>
      </w:r>
      <w:r>
        <w:t>of</w:t>
      </w:r>
      <w:r>
        <w:rPr>
          <w:spacing w:val="-4"/>
        </w:rPr>
        <w:t xml:space="preserve"> </w:t>
      </w:r>
      <w:r>
        <w:t>technology</w:t>
      </w:r>
      <w:r>
        <w:rPr>
          <w:spacing w:val="-4"/>
        </w:rPr>
        <w:t xml:space="preserve"> </w:t>
      </w:r>
      <w:r>
        <w:t>in</w:t>
      </w:r>
      <w:r>
        <w:rPr>
          <w:spacing w:val="-4"/>
        </w:rPr>
        <w:t xml:space="preserve"> </w:t>
      </w:r>
      <w:r>
        <w:t>mental</w:t>
      </w:r>
      <w:r>
        <w:rPr>
          <w:spacing w:val="-4"/>
        </w:rPr>
        <w:t xml:space="preserve"> </w:t>
      </w:r>
      <w:r>
        <w:t>health:</w:t>
      </w:r>
      <w:r>
        <w:rPr>
          <w:spacing w:val="-18"/>
        </w:rPr>
        <w:t xml:space="preserve"> </w:t>
      </w:r>
      <w:r>
        <w:t>Applications, e</w:t>
      </w:r>
      <w:r>
        <w:t>thics and practice (pp. 415–420). Springfield, IL: Charles C. Thomas</w:t>
      </w:r>
    </w:p>
    <w:p w14:paraId="0C1E2102" w14:textId="77777777" w:rsidR="007E47D9" w:rsidRDefault="00E6507F">
      <w:pPr>
        <w:pStyle w:val="BodyText"/>
        <w:spacing w:before="232"/>
        <w:ind w:right="408"/>
      </w:pPr>
      <w:r>
        <w:t>Center for Substance</w:t>
      </w:r>
      <w:r>
        <w:rPr>
          <w:spacing w:val="-8"/>
        </w:rPr>
        <w:t xml:space="preserve"> </w:t>
      </w:r>
      <w:r>
        <w:t>Abuse Treatment. Manpower Development Study. Rockville, MD: Substance</w:t>
      </w:r>
      <w:r>
        <w:rPr>
          <w:spacing w:val="-18"/>
        </w:rPr>
        <w:t xml:space="preserve"> </w:t>
      </w:r>
      <w:r>
        <w:t>Abuse</w:t>
      </w:r>
      <w:r>
        <w:rPr>
          <w:spacing w:val="-6"/>
        </w:rPr>
        <w:t xml:space="preserve"> </w:t>
      </w:r>
      <w:r>
        <w:t>and</w:t>
      </w:r>
      <w:r>
        <w:rPr>
          <w:spacing w:val="-3"/>
        </w:rPr>
        <w:t xml:space="preserve"> </w:t>
      </w:r>
      <w:r>
        <w:t>Mental</w:t>
      </w:r>
      <w:r>
        <w:rPr>
          <w:spacing w:val="-4"/>
        </w:rPr>
        <w:t xml:space="preserve"> </w:t>
      </w:r>
      <w:r>
        <w:t>Health</w:t>
      </w:r>
      <w:r>
        <w:rPr>
          <w:spacing w:val="-4"/>
        </w:rPr>
        <w:t xml:space="preserve"> </w:t>
      </w:r>
      <w:r>
        <w:t>Services</w:t>
      </w:r>
      <w:r>
        <w:rPr>
          <w:spacing w:val="-18"/>
        </w:rPr>
        <w:t xml:space="preserve"> </w:t>
      </w:r>
      <w:r>
        <w:t>Administration,</w:t>
      </w:r>
      <w:r>
        <w:rPr>
          <w:spacing w:val="-4"/>
        </w:rPr>
        <w:t xml:space="preserve"> </w:t>
      </w:r>
      <w:r>
        <w:t>U.</w:t>
      </w:r>
      <w:r>
        <w:rPr>
          <w:spacing w:val="-4"/>
        </w:rPr>
        <w:t xml:space="preserve"> </w:t>
      </w:r>
      <w:r>
        <w:t>S.</w:t>
      </w:r>
      <w:r>
        <w:rPr>
          <w:spacing w:val="-4"/>
        </w:rPr>
        <w:t xml:space="preserve"> </w:t>
      </w:r>
      <w:r>
        <w:t>Department</w:t>
      </w:r>
      <w:r>
        <w:rPr>
          <w:spacing w:val="-4"/>
        </w:rPr>
        <w:t xml:space="preserve"> </w:t>
      </w:r>
      <w:r>
        <w:t>of</w:t>
      </w:r>
      <w:r>
        <w:rPr>
          <w:spacing w:val="-3"/>
        </w:rPr>
        <w:t xml:space="preserve"> </w:t>
      </w:r>
      <w:r>
        <w:t>Health</w:t>
      </w:r>
      <w:r>
        <w:rPr>
          <w:spacing w:val="-4"/>
        </w:rPr>
        <w:t xml:space="preserve"> </w:t>
      </w:r>
      <w:r>
        <w:t>and Human Services; 2003.</w:t>
      </w:r>
    </w:p>
    <w:p w14:paraId="7AE50631" w14:textId="77777777" w:rsidR="007E47D9" w:rsidRDefault="007E47D9">
      <w:pPr>
        <w:pStyle w:val="BodyText"/>
        <w:spacing w:before="9"/>
        <w:ind w:left="0"/>
        <w:rPr>
          <w:sz w:val="27"/>
        </w:rPr>
      </w:pPr>
    </w:p>
    <w:p w14:paraId="3F2B760B" w14:textId="77777777" w:rsidR="007E47D9" w:rsidRDefault="00E6507F">
      <w:pPr>
        <w:pStyle w:val="BodyText"/>
        <w:ind w:right="408"/>
      </w:pPr>
      <w:r>
        <w:t>Center</w:t>
      </w:r>
      <w:r>
        <w:rPr>
          <w:spacing w:val="-18"/>
        </w:rPr>
        <w:t xml:space="preserve"> </w:t>
      </w:r>
      <w:r>
        <w:t>for</w:t>
      </w:r>
      <w:r>
        <w:rPr>
          <w:spacing w:val="-17"/>
        </w:rPr>
        <w:t xml:space="preserve"> </w:t>
      </w:r>
      <w:r>
        <w:t>Substance</w:t>
      </w:r>
      <w:r>
        <w:rPr>
          <w:spacing w:val="-18"/>
        </w:rPr>
        <w:t xml:space="preserve"> </w:t>
      </w:r>
      <w:r>
        <w:t>Abuse</w:t>
      </w:r>
      <w:r>
        <w:rPr>
          <w:spacing w:val="-17"/>
        </w:rPr>
        <w:t xml:space="preserve"> </w:t>
      </w:r>
      <w:r>
        <w:t>Treatment.</w:t>
      </w:r>
      <w:r>
        <w:rPr>
          <w:spacing w:val="-18"/>
        </w:rPr>
        <w:t xml:space="preserve"> </w:t>
      </w:r>
      <w:r>
        <w:t>Technical</w:t>
      </w:r>
      <w:r>
        <w:rPr>
          <w:spacing w:val="-22"/>
        </w:rPr>
        <w:t xml:space="preserve"> </w:t>
      </w:r>
      <w:r>
        <w:t>Assistance</w:t>
      </w:r>
      <w:r>
        <w:rPr>
          <w:spacing w:val="-11"/>
        </w:rPr>
        <w:t xml:space="preserve"> </w:t>
      </w:r>
      <w:r>
        <w:t>Publication</w:t>
      </w:r>
      <w:r>
        <w:rPr>
          <w:spacing w:val="-12"/>
        </w:rPr>
        <w:t xml:space="preserve"> </w:t>
      </w:r>
      <w:r>
        <w:t>(TAP)</w:t>
      </w:r>
      <w:r>
        <w:rPr>
          <w:spacing w:val="-18"/>
        </w:rPr>
        <w:t xml:space="preserve"> </w:t>
      </w:r>
      <w:r>
        <w:t>Series</w:t>
      </w:r>
      <w:r>
        <w:rPr>
          <w:spacing w:val="-12"/>
        </w:rPr>
        <w:t xml:space="preserve"> </w:t>
      </w:r>
      <w:r>
        <w:t>21</w:t>
      </w:r>
      <w:r>
        <w:rPr>
          <w:spacing w:val="-11"/>
        </w:rPr>
        <w:t xml:space="preserve"> </w:t>
      </w:r>
      <w:r>
        <w:t>(HHS Publication</w:t>
      </w:r>
      <w:r>
        <w:rPr>
          <w:spacing w:val="-6"/>
        </w:rPr>
        <w:t xml:space="preserve"> </w:t>
      </w:r>
      <w:r>
        <w:t>No</w:t>
      </w:r>
      <w:r>
        <w:rPr>
          <w:spacing w:val="-5"/>
        </w:rPr>
        <w:t xml:space="preserve"> </w:t>
      </w:r>
      <w:r>
        <w:t>(SMA)</w:t>
      </w:r>
      <w:r>
        <w:rPr>
          <w:spacing w:val="-4"/>
        </w:rPr>
        <w:t xml:space="preserve"> </w:t>
      </w:r>
      <w:r>
        <w:t>07-4243).</w:t>
      </w:r>
      <w:r>
        <w:rPr>
          <w:spacing w:val="-4"/>
        </w:rPr>
        <w:t xml:space="preserve"> </w:t>
      </w:r>
      <w:r>
        <w:t>Rockville,</w:t>
      </w:r>
      <w:r>
        <w:rPr>
          <w:spacing w:val="-4"/>
        </w:rPr>
        <w:t xml:space="preserve"> </w:t>
      </w:r>
      <w:r>
        <w:t>MD:</w:t>
      </w:r>
      <w:r>
        <w:rPr>
          <w:spacing w:val="-5"/>
        </w:rPr>
        <w:t xml:space="preserve"> </w:t>
      </w:r>
      <w:r>
        <w:t>Substance</w:t>
      </w:r>
      <w:r>
        <w:rPr>
          <w:spacing w:val="-18"/>
        </w:rPr>
        <w:t xml:space="preserve"> </w:t>
      </w:r>
      <w:r>
        <w:t>Abuse</w:t>
      </w:r>
      <w:r>
        <w:rPr>
          <w:spacing w:val="-4"/>
        </w:rPr>
        <w:t xml:space="preserve"> </w:t>
      </w:r>
      <w:r>
        <w:t>and</w:t>
      </w:r>
      <w:r>
        <w:rPr>
          <w:spacing w:val="-4"/>
        </w:rPr>
        <w:t xml:space="preserve"> </w:t>
      </w:r>
      <w:r>
        <w:t>Mental</w:t>
      </w:r>
      <w:r>
        <w:rPr>
          <w:spacing w:val="-5"/>
        </w:rPr>
        <w:t xml:space="preserve"> </w:t>
      </w:r>
      <w:r>
        <w:t>Health</w:t>
      </w:r>
      <w:r>
        <w:rPr>
          <w:spacing w:val="-5"/>
        </w:rPr>
        <w:t xml:space="preserve"> </w:t>
      </w:r>
      <w:r>
        <w:t>Services Administration; 2006.</w:t>
      </w:r>
      <w:r>
        <w:rPr>
          <w:spacing w:val="-4"/>
        </w:rPr>
        <w:t xml:space="preserve"> </w:t>
      </w:r>
      <w:r>
        <w:t>Addiction Counseling Compe</w:t>
      </w:r>
      <w:r>
        <w:t>tencies: The Knowledge, Skills, and Attitudes of Professional Practice.</w:t>
      </w:r>
    </w:p>
    <w:p w14:paraId="015C61BC" w14:textId="77777777" w:rsidR="007E47D9" w:rsidRDefault="007E47D9">
      <w:pPr>
        <w:pStyle w:val="BodyText"/>
        <w:spacing w:before="7"/>
        <w:ind w:left="0"/>
        <w:rPr>
          <w:sz w:val="27"/>
        </w:rPr>
      </w:pPr>
    </w:p>
    <w:p w14:paraId="501E25B0" w14:textId="77777777" w:rsidR="007E47D9" w:rsidRDefault="00E6507F">
      <w:pPr>
        <w:pStyle w:val="BodyText"/>
        <w:ind w:right="408"/>
      </w:pPr>
      <w:r>
        <w:t>Center for Substance</w:t>
      </w:r>
      <w:r>
        <w:rPr>
          <w:spacing w:val="-16"/>
        </w:rPr>
        <w:t xml:space="preserve"> </w:t>
      </w:r>
      <w:r>
        <w:t>Abuse</w:t>
      </w:r>
      <w:r>
        <w:rPr>
          <w:spacing w:val="-6"/>
        </w:rPr>
        <w:t xml:space="preserve"> </w:t>
      </w:r>
      <w:r>
        <w:t>Treatment.</w:t>
      </w:r>
      <w:r>
        <w:rPr>
          <w:spacing w:val="-6"/>
        </w:rPr>
        <w:t xml:space="preserve"> </w:t>
      </w:r>
      <w:r>
        <w:t>Technical</w:t>
      </w:r>
      <w:r>
        <w:rPr>
          <w:spacing w:val="-16"/>
        </w:rPr>
        <w:t xml:space="preserve"> </w:t>
      </w:r>
      <w:r>
        <w:t>Assistance</w:t>
      </w:r>
      <w:r>
        <w:rPr>
          <w:spacing w:val="-1"/>
        </w:rPr>
        <w:t xml:space="preserve"> </w:t>
      </w:r>
      <w:r>
        <w:t>Publication</w:t>
      </w:r>
      <w:r>
        <w:rPr>
          <w:spacing w:val="-1"/>
        </w:rPr>
        <w:t xml:space="preserve"> </w:t>
      </w:r>
      <w:r>
        <w:t>(TAP)</w:t>
      </w:r>
      <w:r>
        <w:rPr>
          <w:spacing w:val="-1"/>
        </w:rPr>
        <w:t xml:space="preserve"> </w:t>
      </w:r>
      <w:r>
        <w:t>Series</w:t>
      </w:r>
      <w:r>
        <w:rPr>
          <w:spacing w:val="-1"/>
        </w:rPr>
        <w:t xml:space="preserve"> </w:t>
      </w:r>
      <w:r>
        <w:t>21-A (HHS</w:t>
      </w:r>
      <w:r>
        <w:rPr>
          <w:spacing w:val="-5"/>
        </w:rPr>
        <w:t xml:space="preserve"> </w:t>
      </w:r>
      <w:r>
        <w:t>Publication</w:t>
      </w:r>
      <w:r>
        <w:rPr>
          <w:spacing w:val="-5"/>
        </w:rPr>
        <w:t xml:space="preserve"> </w:t>
      </w:r>
      <w:r>
        <w:t>No</w:t>
      </w:r>
      <w:r>
        <w:rPr>
          <w:spacing w:val="-5"/>
        </w:rPr>
        <w:t xml:space="preserve"> </w:t>
      </w:r>
      <w:r>
        <w:t>(SMA)</w:t>
      </w:r>
      <w:r>
        <w:rPr>
          <w:spacing w:val="-4"/>
        </w:rPr>
        <w:t xml:space="preserve"> </w:t>
      </w:r>
      <w:r>
        <w:t>07-4243).</w:t>
      </w:r>
      <w:r>
        <w:rPr>
          <w:spacing w:val="-4"/>
        </w:rPr>
        <w:t xml:space="preserve"> </w:t>
      </w:r>
      <w:r>
        <w:t>Rockville,</w:t>
      </w:r>
      <w:r>
        <w:rPr>
          <w:spacing w:val="-4"/>
        </w:rPr>
        <w:t xml:space="preserve"> </w:t>
      </w:r>
      <w:r>
        <w:t>MD:</w:t>
      </w:r>
      <w:r>
        <w:rPr>
          <w:spacing w:val="-5"/>
        </w:rPr>
        <w:t xml:space="preserve"> </w:t>
      </w:r>
      <w:r>
        <w:t>Substance</w:t>
      </w:r>
      <w:r>
        <w:rPr>
          <w:spacing w:val="-18"/>
        </w:rPr>
        <w:t xml:space="preserve"> </w:t>
      </w:r>
      <w:r>
        <w:t>Abuse</w:t>
      </w:r>
      <w:r>
        <w:rPr>
          <w:spacing w:val="-4"/>
        </w:rPr>
        <w:t xml:space="preserve"> </w:t>
      </w:r>
      <w:r>
        <w:t>and</w:t>
      </w:r>
      <w:r>
        <w:rPr>
          <w:spacing w:val="-4"/>
        </w:rPr>
        <w:t xml:space="preserve"> </w:t>
      </w:r>
      <w:r>
        <w:t>Mental</w:t>
      </w:r>
      <w:r>
        <w:rPr>
          <w:spacing w:val="-5"/>
        </w:rPr>
        <w:t xml:space="preserve"> </w:t>
      </w:r>
      <w:r>
        <w:t>Health Services</w:t>
      </w:r>
      <w:r>
        <w:rPr>
          <w:spacing w:val="-4"/>
        </w:rPr>
        <w:t xml:space="preserve"> </w:t>
      </w:r>
      <w:r>
        <w:t>Administration; 2007. Competencies for Substance</w:t>
      </w:r>
      <w:r>
        <w:rPr>
          <w:spacing w:val="-4"/>
        </w:rPr>
        <w:t xml:space="preserve"> </w:t>
      </w:r>
      <w:r>
        <w:t xml:space="preserve">Abuse Treatment Clinical </w:t>
      </w:r>
      <w:r>
        <w:rPr>
          <w:spacing w:val="-2"/>
        </w:rPr>
        <w:t>Supervisors.</w:t>
      </w:r>
    </w:p>
    <w:p w14:paraId="2F98BA37" w14:textId="77777777" w:rsidR="007E47D9" w:rsidRDefault="00E6507F">
      <w:pPr>
        <w:spacing w:before="80"/>
        <w:ind w:left="240"/>
        <w:rPr>
          <w:sz w:val="28"/>
        </w:rPr>
      </w:pPr>
      <w:r>
        <w:rPr>
          <w:sz w:val="28"/>
        </w:rPr>
        <w:t>Christensen</w:t>
      </w:r>
      <w:r>
        <w:rPr>
          <w:spacing w:val="-10"/>
          <w:sz w:val="28"/>
        </w:rPr>
        <w:t xml:space="preserve"> </w:t>
      </w:r>
      <w:r>
        <w:rPr>
          <w:sz w:val="28"/>
        </w:rPr>
        <w:t>TM,</w:t>
      </w:r>
      <w:r>
        <w:rPr>
          <w:spacing w:val="-3"/>
          <w:sz w:val="28"/>
        </w:rPr>
        <w:t xml:space="preserve"> </w:t>
      </w:r>
      <w:r>
        <w:rPr>
          <w:sz w:val="28"/>
        </w:rPr>
        <w:t>Kline</w:t>
      </w:r>
      <w:r>
        <w:rPr>
          <w:spacing w:val="-9"/>
          <w:sz w:val="28"/>
        </w:rPr>
        <w:t xml:space="preserve"> </w:t>
      </w:r>
      <w:r>
        <w:rPr>
          <w:sz w:val="28"/>
        </w:rPr>
        <w:t>WB.</w:t>
      </w:r>
      <w:r>
        <w:rPr>
          <w:spacing w:val="-18"/>
          <w:sz w:val="28"/>
        </w:rPr>
        <w:t xml:space="preserve"> </w:t>
      </w:r>
      <w:r>
        <w:rPr>
          <w:sz w:val="28"/>
        </w:rPr>
        <w:t>A</w:t>
      </w:r>
      <w:r>
        <w:rPr>
          <w:spacing w:val="-17"/>
          <w:sz w:val="28"/>
        </w:rPr>
        <w:t xml:space="preserve"> </w:t>
      </w:r>
      <w:r>
        <w:rPr>
          <w:sz w:val="28"/>
        </w:rPr>
        <w:t>qualitative</w:t>
      </w:r>
      <w:r>
        <w:rPr>
          <w:spacing w:val="-3"/>
          <w:sz w:val="28"/>
        </w:rPr>
        <w:t xml:space="preserve"> </w:t>
      </w:r>
      <w:r>
        <w:rPr>
          <w:sz w:val="28"/>
        </w:rPr>
        <w:t>investigation</w:t>
      </w:r>
      <w:r>
        <w:rPr>
          <w:spacing w:val="-3"/>
          <w:sz w:val="28"/>
        </w:rPr>
        <w:t xml:space="preserve"> </w:t>
      </w:r>
      <w:r>
        <w:rPr>
          <w:sz w:val="28"/>
        </w:rPr>
        <w:t>of</w:t>
      </w:r>
      <w:r>
        <w:rPr>
          <w:spacing w:val="-3"/>
          <w:sz w:val="28"/>
        </w:rPr>
        <w:t xml:space="preserve"> </w:t>
      </w:r>
      <w:r>
        <w:rPr>
          <w:sz w:val="28"/>
        </w:rPr>
        <w:t>the</w:t>
      </w:r>
      <w:r>
        <w:rPr>
          <w:spacing w:val="-3"/>
          <w:sz w:val="28"/>
        </w:rPr>
        <w:t xml:space="preserve"> </w:t>
      </w:r>
      <w:r>
        <w:rPr>
          <w:sz w:val="28"/>
        </w:rPr>
        <w:t>process</w:t>
      </w:r>
      <w:r>
        <w:rPr>
          <w:spacing w:val="-3"/>
          <w:sz w:val="28"/>
        </w:rPr>
        <w:t xml:space="preserve"> </w:t>
      </w:r>
      <w:r>
        <w:rPr>
          <w:sz w:val="28"/>
        </w:rPr>
        <w:t>of</w:t>
      </w:r>
      <w:r>
        <w:rPr>
          <w:spacing w:val="-3"/>
          <w:sz w:val="28"/>
        </w:rPr>
        <w:t xml:space="preserve"> </w:t>
      </w:r>
      <w:r>
        <w:rPr>
          <w:sz w:val="28"/>
        </w:rPr>
        <w:t>group</w:t>
      </w:r>
      <w:r>
        <w:rPr>
          <w:spacing w:val="-3"/>
          <w:sz w:val="28"/>
        </w:rPr>
        <w:t xml:space="preserve"> </w:t>
      </w:r>
      <w:r>
        <w:rPr>
          <w:sz w:val="28"/>
        </w:rPr>
        <w:t>supervision</w:t>
      </w:r>
      <w:r>
        <w:rPr>
          <w:spacing w:val="-3"/>
          <w:sz w:val="28"/>
        </w:rPr>
        <w:t xml:space="preserve"> </w:t>
      </w:r>
      <w:r>
        <w:rPr>
          <w:sz w:val="28"/>
        </w:rPr>
        <w:t xml:space="preserve">with group counselors. </w:t>
      </w:r>
      <w:r>
        <w:rPr>
          <w:i/>
          <w:sz w:val="28"/>
        </w:rPr>
        <w:t xml:space="preserve">Journal for Specialists in Group Work. </w:t>
      </w:r>
      <w:r>
        <w:rPr>
          <w:sz w:val="28"/>
        </w:rPr>
        <w:t>2</w:t>
      </w:r>
      <w:r>
        <w:rPr>
          <w:sz w:val="28"/>
        </w:rPr>
        <w:t>000; 25: 376–393.</w:t>
      </w:r>
    </w:p>
    <w:p w14:paraId="112C96CA" w14:textId="77777777" w:rsidR="007E47D9" w:rsidRDefault="007E47D9">
      <w:pPr>
        <w:pStyle w:val="BodyText"/>
        <w:spacing w:before="6"/>
        <w:ind w:left="0"/>
        <w:rPr>
          <w:sz w:val="29"/>
        </w:rPr>
      </w:pPr>
    </w:p>
    <w:p w14:paraId="76A18FCF" w14:textId="77777777" w:rsidR="007E47D9" w:rsidRDefault="00E6507F">
      <w:pPr>
        <w:pStyle w:val="BodyText"/>
        <w:ind w:right="237"/>
      </w:pPr>
      <w:r>
        <w:t>Derrig-Palumbo</w:t>
      </w:r>
      <w:r>
        <w:rPr>
          <w:spacing w:val="-18"/>
        </w:rPr>
        <w:t xml:space="preserve"> </w:t>
      </w:r>
      <w:r>
        <w:t>K,</w:t>
      </w:r>
      <w:r>
        <w:rPr>
          <w:spacing w:val="-17"/>
        </w:rPr>
        <w:t xml:space="preserve"> </w:t>
      </w:r>
      <w:r>
        <w:t>Zeine</w:t>
      </w:r>
      <w:r>
        <w:rPr>
          <w:spacing w:val="-18"/>
        </w:rPr>
        <w:t xml:space="preserve"> </w:t>
      </w:r>
      <w:r>
        <w:t>F.</w:t>
      </w:r>
      <w:r>
        <w:rPr>
          <w:spacing w:val="-23"/>
        </w:rPr>
        <w:t xml:space="preserve"> </w:t>
      </w:r>
      <w:r>
        <w:t>Online</w:t>
      </w:r>
      <w:r>
        <w:rPr>
          <w:spacing w:val="-17"/>
        </w:rPr>
        <w:t xml:space="preserve"> </w:t>
      </w:r>
      <w:r>
        <w:t>Therapy:</w:t>
      </w:r>
      <w:r>
        <w:rPr>
          <w:spacing w:val="-18"/>
        </w:rPr>
        <w:t xml:space="preserve"> </w:t>
      </w:r>
      <w:r>
        <w:t>A</w:t>
      </w:r>
      <w:r>
        <w:rPr>
          <w:spacing w:val="-21"/>
        </w:rPr>
        <w:t xml:space="preserve"> </w:t>
      </w:r>
      <w:r>
        <w:t>Therapist’s</w:t>
      </w:r>
      <w:r>
        <w:rPr>
          <w:spacing w:val="-17"/>
        </w:rPr>
        <w:t xml:space="preserve"> </w:t>
      </w:r>
      <w:r>
        <w:t>Guide</w:t>
      </w:r>
      <w:r>
        <w:rPr>
          <w:spacing w:val="-18"/>
        </w:rPr>
        <w:t xml:space="preserve"> </w:t>
      </w:r>
      <w:r>
        <w:t>to</w:t>
      </w:r>
      <w:r>
        <w:rPr>
          <w:spacing w:val="-17"/>
        </w:rPr>
        <w:t xml:space="preserve"> </w:t>
      </w:r>
      <w:r>
        <w:t>Expanding</w:t>
      </w:r>
      <w:r>
        <w:rPr>
          <w:spacing w:val="-18"/>
        </w:rPr>
        <w:t xml:space="preserve"> </w:t>
      </w:r>
      <w:r>
        <w:t>Your</w:t>
      </w:r>
      <w:r>
        <w:rPr>
          <w:spacing w:val="-17"/>
        </w:rPr>
        <w:t xml:space="preserve"> </w:t>
      </w:r>
      <w:r>
        <w:t>Practice.</w:t>
      </w:r>
      <w:r>
        <w:rPr>
          <w:spacing w:val="-18"/>
        </w:rPr>
        <w:t xml:space="preserve"> </w:t>
      </w:r>
      <w:r>
        <w:t>1st ed. New York:</w:t>
      </w:r>
      <w:r>
        <w:rPr>
          <w:spacing w:val="-7"/>
        </w:rPr>
        <w:t xml:space="preserve"> </w:t>
      </w:r>
      <w:r>
        <w:t>WW Norton &amp; Company; 2005.</w:t>
      </w:r>
    </w:p>
    <w:p w14:paraId="2F16DC88" w14:textId="77777777" w:rsidR="007E47D9" w:rsidRDefault="007E47D9">
      <w:pPr>
        <w:pStyle w:val="BodyText"/>
        <w:spacing w:before="1"/>
        <w:ind w:left="0"/>
      </w:pPr>
    </w:p>
    <w:p w14:paraId="1B170947" w14:textId="77777777" w:rsidR="007E47D9" w:rsidRDefault="00E6507F">
      <w:pPr>
        <w:pStyle w:val="BodyText"/>
        <w:spacing w:before="1"/>
      </w:pPr>
      <w:r>
        <w:t>Dixon</w:t>
      </w:r>
      <w:r>
        <w:rPr>
          <w:spacing w:val="-10"/>
        </w:rPr>
        <w:t xml:space="preserve"> </w:t>
      </w:r>
      <w:r>
        <w:t>GD.</w:t>
      </w:r>
      <w:r>
        <w:rPr>
          <w:spacing w:val="-6"/>
        </w:rPr>
        <w:t xml:space="preserve"> </w:t>
      </w:r>
      <w:r>
        <w:t>Clinical</w:t>
      </w:r>
      <w:r>
        <w:rPr>
          <w:spacing w:val="-5"/>
        </w:rPr>
        <w:t xml:space="preserve"> </w:t>
      </w:r>
      <w:r>
        <w:t>supervision:</w:t>
      </w:r>
      <w:r>
        <w:rPr>
          <w:spacing w:val="-18"/>
        </w:rPr>
        <w:t xml:space="preserve"> </w:t>
      </w:r>
      <w:r>
        <w:t>A</w:t>
      </w:r>
      <w:r>
        <w:rPr>
          <w:spacing w:val="-17"/>
        </w:rPr>
        <w:t xml:space="preserve"> </w:t>
      </w:r>
      <w:r>
        <w:t>key</w:t>
      </w:r>
      <w:r>
        <w:rPr>
          <w:spacing w:val="-5"/>
        </w:rPr>
        <w:t xml:space="preserve"> </w:t>
      </w:r>
      <w:r>
        <w:t>to</w:t>
      </w:r>
      <w:r>
        <w:rPr>
          <w:spacing w:val="-5"/>
        </w:rPr>
        <w:t xml:space="preserve"> </w:t>
      </w:r>
      <w:r>
        <w:t>treatment</w:t>
      </w:r>
      <w:r>
        <w:rPr>
          <w:spacing w:val="-5"/>
        </w:rPr>
        <w:t xml:space="preserve"> </w:t>
      </w:r>
      <w:r>
        <w:t>success.</w:t>
      </w:r>
      <w:r>
        <w:rPr>
          <w:spacing w:val="-6"/>
        </w:rPr>
        <w:t xml:space="preserve"> </w:t>
      </w:r>
      <w:r>
        <w:t>Southern</w:t>
      </w:r>
      <w:r>
        <w:rPr>
          <w:spacing w:val="-6"/>
        </w:rPr>
        <w:t xml:space="preserve"> </w:t>
      </w:r>
      <w:r>
        <w:t>Coast</w:t>
      </w:r>
      <w:r>
        <w:rPr>
          <w:spacing w:val="-5"/>
        </w:rPr>
        <w:t xml:space="preserve"> </w:t>
      </w:r>
      <w:r>
        <w:t>Beacon.</w:t>
      </w:r>
      <w:r>
        <w:rPr>
          <w:spacing w:val="-11"/>
        </w:rPr>
        <w:t xml:space="preserve"> </w:t>
      </w:r>
      <w:r>
        <w:t>Tallahassee, FL: Southern Coast ATTC; 2004.</w:t>
      </w:r>
    </w:p>
    <w:p w14:paraId="5DCBA14A" w14:textId="77777777" w:rsidR="007E47D9" w:rsidRDefault="007E47D9">
      <w:pPr>
        <w:pStyle w:val="BodyText"/>
        <w:spacing w:before="6"/>
        <w:ind w:left="0"/>
        <w:rPr>
          <w:sz w:val="29"/>
        </w:rPr>
      </w:pPr>
    </w:p>
    <w:p w14:paraId="67F76C12" w14:textId="77777777" w:rsidR="007E47D9" w:rsidRDefault="00E6507F">
      <w:pPr>
        <w:pStyle w:val="BodyText"/>
        <w:ind w:right="408"/>
      </w:pPr>
      <w:r>
        <w:t>Eby</w:t>
      </w:r>
      <w:r>
        <w:rPr>
          <w:spacing w:val="-18"/>
        </w:rPr>
        <w:t xml:space="preserve"> </w:t>
      </w:r>
      <w:r>
        <w:t>LT,</w:t>
      </w:r>
      <w:r>
        <w:rPr>
          <w:spacing w:val="-33"/>
        </w:rPr>
        <w:t xml:space="preserve"> </w:t>
      </w:r>
      <w:r>
        <w:t>McCleese</w:t>
      </w:r>
      <w:r>
        <w:rPr>
          <w:spacing w:val="-17"/>
        </w:rPr>
        <w:t xml:space="preserve"> </w:t>
      </w:r>
      <w:r>
        <w:t>CS,</w:t>
      </w:r>
      <w:r>
        <w:rPr>
          <w:spacing w:val="-18"/>
        </w:rPr>
        <w:t xml:space="preserve"> </w:t>
      </w:r>
      <w:r>
        <w:t>Baranik</w:t>
      </w:r>
      <w:r>
        <w:rPr>
          <w:spacing w:val="-17"/>
        </w:rPr>
        <w:t xml:space="preserve"> </w:t>
      </w:r>
      <w:r>
        <w:t>L,</w:t>
      </w:r>
      <w:r>
        <w:rPr>
          <w:spacing w:val="-18"/>
        </w:rPr>
        <w:t xml:space="preserve"> </w:t>
      </w:r>
      <w:r>
        <w:t>Owen</w:t>
      </w:r>
      <w:r>
        <w:rPr>
          <w:spacing w:val="-17"/>
        </w:rPr>
        <w:t xml:space="preserve"> </w:t>
      </w:r>
      <w:r>
        <w:t>C.</w:t>
      </w:r>
      <w:r>
        <w:rPr>
          <w:spacing w:val="-18"/>
        </w:rPr>
        <w:t xml:space="preserve"> </w:t>
      </w:r>
      <w:r>
        <w:t>Project</w:t>
      </w:r>
      <w:r>
        <w:rPr>
          <w:spacing w:val="-17"/>
        </w:rPr>
        <w:t xml:space="preserve"> </w:t>
      </w:r>
      <w:r>
        <w:t>MERITS</w:t>
      </w:r>
      <w:r>
        <w:rPr>
          <w:spacing w:val="-18"/>
        </w:rPr>
        <w:t xml:space="preserve"> </w:t>
      </w:r>
      <w:r>
        <w:t>Year</w:t>
      </w:r>
      <w:r>
        <w:rPr>
          <w:spacing w:val="-17"/>
        </w:rPr>
        <w:t xml:space="preserve"> </w:t>
      </w:r>
      <w:r>
        <w:t>1</w:t>
      </w:r>
      <w:r>
        <w:rPr>
          <w:spacing w:val="-18"/>
        </w:rPr>
        <w:t xml:space="preserve"> </w:t>
      </w:r>
      <w:r>
        <w:t>Summary</w:t>
      </w:r>
      <w:r>
        <w:rPr>
          <w:spacing w:val="-15"/>
        </w:rPr>
        <w:t xml:space="preserve"> </w:t>
      </w:r>
      <w:r>
        <w:t>Report.</w:t>
      </w:r>
      <w:r>
        <w:rPr>
          <w:spacing w:val="-18"/>
        </w:rPr>
        <w:t xml:space="preserve"> </w:t>
      </w:r>
      <w:r>
        <w:t>Athens, GA: University of Georgia Institute for Behavioral Research; 2007.</w:t>
      </w:r>
    </w:p>
    <w:p w14:paraId="19F9E6BA" w14:textId="77777777" w:rsidR="007E47D9" w:rsidRDefault="007E47D9">
      <w:pPr>
        <w:pStyle w:val="BodyText"/>
        <w:spacing w:before="2"/>
        <w:ind w:left="0"/>
        <w:rPr>
          <w:sz w:val="30"/>
        </w:rPr>
      </w:pPr>
    </w:p>
    <w:p w14:paraId="23152E89" w14:textId="77777777" w:rsidR="007E47D9" w:rsidRDefault="00E6507F">
      <w:pPr>
        <w:ind w:left="240"/>
        <w:rPr>
          <w:sz w:val="28"/>
        </w:rPr>
      </w:pPr>
      <w:r>
        <w:rPr>
          <w:sz w:val="28"/>
        </w:rPr>
        <w:t>Falender CA, Shafranske EP.</w:t>
      </w:r>
      <w:r>
        <w:rPr>
          <w:spacing w:val="-1"/>
          <w:sz w:val="28"/>
        </w:rPr>
        <w:t xml:space="preserve"> </w:t>
      </w:r>
      <w:r>
        <w:rPr>
          <w:sz w:val="28"/>
        </w:rPr>
        <w:t>The practice of clinical supe</w:t>
      </w:r>
      <w:r>
        <w:rPr>
          <w:sz w:val="28"/>
        </w:rPr>
        <w:t>rvision.</w:t>
      </w:r>
      <w:r>
        <w:rPr>
          <w:spacing w:val="-1"/>
          <w:sz w:val="28"/>
        </w:rPr>
        <w:t xml:space="preserve"> </w:t>
      </w:r>
      <w:r>
        <w:rPr>
          <w:sz w:val="28"/>
        </w:rPr>
        <w:t>Washington, DC:</w:t>
      </w:r>
      <w:r>
        <w:rPr>
          <w:spacing w:val="-11"/>
          <w:sz w:val="28"/>
        </w:rPr>
        <w:t xml:space="preserve"> </w:t>
      </w:r>
      <w:r>
        <w:rPr>
          <w:sz w:val="28"/>
        </w:rPr>
        <w:t>American Psychological</w:t>
      </w:r>
      <w:r>
        <w:rPr>
          <w:spacing w:val="-18"/>
          <w:sz w:val="28"/>
        </w:rPr>
        <w:t xml:space="preserve"> </w:t>
      </w:r>
      <w:r>
        <w:rPr>
          <w:sz w:val="28"/>
        </w:rPr>
        <w:t>Association;</w:t>
      </w:r>
      <w:r>
        <w:rPr>
          <w:spacing w:val="-10"/>
          <w:sz w:val="28"/>
        </w:rPr>
        <w:t xml:space="preserve"> </w:t>
      </w:r>
      <w:r>
        <w:rPr>
          <w:i/>
          <w:sz w:val="28"/>
        </w:rPr>
        <w:t>Clinical</w:t>
      </w:r>
      <w:r>
        <w:rPr>
          <w:i/>
          <w:spacing w:val="-7"/>
          <w:sz w:val="28"/>
        </w:rPr>
        <w:t xml:space="preserve"> </w:t>
      </w:r>
      <w:r>
        <w:rPr>
          <w:i/>
          <w:sz w:val="28"/>
        </w:rPr>
        <w:t>Supervision:</w:t>
      </w:r>
      <w:r>
        <w:rPr>
          <w:i/>
          <w:spacing w:val="-12"/>
          <w:sz w:val="28"/>
        </w:rPr>
        <w:t xml:space="preserve"> </w:t>
      </w:r>
      <w:r>
        <w:rPr>
          <w:i/>
          <w:sz w:val="28"/>
        </w:rPr>
        <w:t>A</w:t>
      </w:r>
      <w:r>
        <w:rPr>
          <w:i/>
          <w:spacing w:val="-12"/>
          <w:sz w:val="28"/>
        </w:rPr>
        <w:t xml:space="preserve"> </w:t>
      </w:r>
      <w:r>
        <w:rPr>
          <w:i/>
          <w:sz w:val="28"/>
        </w:rPr>
        <w:t>Competency-Based</w:t>
      </w:r>
      <w:r>
        <w:rPr>
          <w:i/>
          <w:spacing w:val="-12"/>
          <w:sz w:val="28"/>
        </w:rPr>
        <w:t xml:space="preserve"> </w:t>
      </w:r>
      <w:r>
        <w:rPr>
          <w:i/>
          <w:sz w:val="28"/>
        </w:rPr>
        <w:t>Approach.</w:t>
      </w:r>
      <w:r>
        <w:rPr>
          <w:i/>
          <w:spacing w:val="-6"/>
          <w:sz w:val="28"/>
        </w:rPr>
        <w:t xml:space="preserve"> </w:t>
      </w:r>
      <w:r>
        <w:rPr>
          <w:sz w:val="28"/>
        </w:rPr>
        <w:t>2004a:</w:t>
      </w:r>
      <w:r>
        <w:rPr>
          <w:spacing w:val="-7"/>
          <w:sz w:val="28"/>
        </w:rPr>
        <w:t xml:space="preserve"> </w:t>
      </w:r>
      <w:r>
        <w:rPr>
          <w:sz w:val="28"/>
        </w:rPr>
        <w:t>3–35.</w:t>
      </w:r>
    </w:p>
    <w:p w14:paraId="7EA703C0" w14:textId="77777777" w:rsidR="007E47D9" w:rsidRDefault="007E47D9">
      <w:pPr>
        <w:rPr>
          <w:sz w:val="28"/>
        </w:rPr>
        <w:sectPr w:rsidR="007E47D9">
          <w:pgSz w:w="12240" w:h="16340"/>
          <w:pgMar w:top="1480" w:right="400" w:bottom="960" w:left="380" w:header="0" w:footer="744" w:gutter="0"/>
          <w:cols w:space="720"/>
        </w:sectPr>
      </w:pPr>
    </w:p>
    <w:p w14:paraId="6847CF9D" w14:textId="77777777" w:rsidR="007E47D9" w:rsidRDefault="007E47D9">
      <w:pPr>
        <w:pStyle w:val="BodyText"/>
        <w:ind w:left="0"/>
        <w:rPr>
          <w:sz w:val="19"/>
        </w:rPr>
      </w:pPr>
    </w:p>
    <w:p w14:paraId="25F4A569" w14:textId="77777777" w:rsidR="007E47D9" w:rsidRDefault="00E6507F">
      <w:pPr>
        <w:pStyle w:val="BodyText"/>
        <w:spacing w:before="88"/>
        <w:ind w:right="408"/>
      </w:pPr>
      <w:r>
        <w:rPr>
          <w:spacing w:val="-2"/>
        </w:rPr>
        <w:t>Falender CA, Shafranske EP.</w:t>
      </w:r>
      <w:r>
        <w:rPr>
          <w:spacing w:val="-21"/>
        </w:rPr>
        <w:t xml:space="preserve"> </w:t>
      </w:r>
      <w:r>
        <w:rPr>
          <w:spacing w:val="-2"/>
        </w:rPr>
        <w:t>Clinical Supervision:</w:t>
      </w:r>
      <w:r>
        <w:rPr>
          <w:spacing w:val="-16"/>
        </w:rPr>
        <w:t xml:space="preserve"> </w:t>
      </w:r>
      <w:r>
        <w:rPr>
          <w:spacing w:val="-2"/>
        </w:rPr>
        <w:t>A</w:t>
      </w:r>
      <w:r>
        <w:rPr>
          <w:spacing w:val="-16"/>
        </w:rPr>
        <w:t xml:space="preserve"> </w:t>
      </w:r>
      <w:r>
        <w:rPr>
          <w:spacing w:val="-2"/>
        </w:rPr>
        <w:t>Competency-Based</w:t>
      </w:r>
      <w:r>
        <w:rPr>
          <w:spacing w:val="-16"/>
        </w:rPr>
        <w:t xml:space="preserve"> </w:t>
      </w:r>
      <w:r>
        <w:rPr>
          <w:spacing w:val="-2"/>
        </w:rPr>
        <w:t>Approach.</w:t>
      </w:r>
      <w:r>
        <w:rPr>
          <w:spacing w:val="-4"/>
        </w:rPr>
        <w:t xml:space="preserve"> </w:t>
      </w:r>
      <w:r>
        <w:rPr>
          <w:spacing w:val="-2"/>
        </w:rPr>
        <w:t xml:space="preserve">Washington, </w:t>
      </w:r>
      <w:r>
        <w:t>DC: American Psychological Association; 2004b.</w:t>
      </w:r>
    </w:p>
    <w:p w14:paraId="357A6BC9" w14:textId="77777777" w:rsidR="007E47D9" w:rsidRDefault="007E47D9">
      <w:pPr>
        <w:pStyle w:val="BodyText"/>
        <w:spacing w:before="7"/>
        <w:ind w:left="0"/>
        <w:rPr>
          <w:sz w:val="29"/>
        </w:rPr>
      </w:pPr>
    </w:p>
    <w:p w14:paraId="3485D22A" w14:textId="77777777" w:rsidR="007E47D9" w:rsidRDefault="00E6507F">
      <w:pPr>
        <w:ind w:left="240" w:right="237"/>
        <w:rPr>
          <w:sz w:val="28"/>
        </w:rPr>
      </w:pPr>
      <w:r>
        <w:rPr>
          <w:sz w:val="28"/>
        </w:rPr>
        <w:t>Falender CA, Shafranske EP. Ethical and legal perspectives and risk management. Washington, DC:</w:t>
      </w:r>
      <w:r>
        <w:rPr>
          <w:spacing w:val="-18"/>
          <w:sz w:val="28"/>
        </w:rPr>
        <w:t xml:space="preserve"> </w:t>
      </w:r>
      <w:r>
        <w:rPr>
          <w:sz w:val="28"/>
        </w:rPr>
        <w:t>American</w:t>
      </w:r>
      <w:r>
        <w:rPr>
          <w:spacing w:val="-14"/>
          <w:sz w:val="28"/>
        </w:rPr>
        <w:t xml:space="preserve"> </w:t>
      </w:r>
      <w:r>
        <w:rPr>
          <w:sz w:val="28"/>
        </w:rPr>
        <w:t>Psychological</w:t>
      </w:r>
      <w:r>
        <w:rPr>
          <w:spacing w:val="-17"/>
          <w:sz w:val="28"/>
        </w:rPr>
        <w:t xml:space="preserve"> </w:t>
      </w:r>
      <w:r>
        <w:rPr>
          <w:sz w:val="28"/>
        </w:rPr>
        <w:t>Association;</w:t>
      </w:r>
      <w:r>
        <w:rPr>
          <w:spacing w:val="-7"/>
          <w:sz w:val="28"/>
        </w:rPr>
        <w:t xml:space="preserve"> </w:t>
      </w:r>
      <w:r>
        <w:rPr>
          <w:i/>
          <w:sz w:val="28"/>
        </w:rPr>
        <w:t>Clinical</w:t>
      </w:r>
      <w:r>
        <w:rPr>
          <w:i/>
          <w:spacing w:val="-7"/>
          <w:sz w:val="28"/>
        </w:rPr>
        <w:t xml:space="preserve"> </w:t>
      </w:r>
      <w:r>
        <w:rPr>
          <w:i/>
          <w:sz w:val="28"/>
        </w:rPr>
        <w:t>Supervision:</w:t>
      </w:r>
      <w:r>
        <w:rPr>
          <w:i/>
          <w:spacing w:val="-12"/>
          <w:sz w:val="28"/>
        </w:rPr>
        <w:t xml:space="preserve"> </w:t>
      </w:r>
      <w:r>
        <w:rPr>
          <w:i/>
          <w:sz w:val="28"/>
        </w:rPr>
        <w:t>A</w:t>
      </w:r>
      <w:r>
        <w:rPr>
          <w:i/>
          <w:spacing w:val="-12"/>
          <w:sz w:val="28"/>
        </w:rPr>
        <w:t xml:space="preserve"> </w:t>
      </w:r>
      <w:r>
        <w:rPr>
          <w:i/>
          <w:sz w:val="28"/>
        </w:rPr>
        <w:t>Competency-Based</w:t>
      </w:r>
      <w:r>
        <w:rPr>
          <w:i/>
          <w:spacing w:val="-12"/>
          <w:sz w:val="28"/>
        </w:rPr>
        <w:t xml:space="preserve"> </w:t>
      </w:r>
      <w:r>
        <w:rPr>
          <w:i/>
          <w:sz w:val="28"/>
        </w:rPr>
        <w:t xml:space="preserve">Approach. </w:t>
      </w:r>
      <w:r>
        <w:rPr>
          <w:sz w:val="28"/>
        </w:rPr>
        <w:t>2004c: 151–194.</w:t>
      </w:r>
    </w:p>
    <w:p w14:paraId="0CDC6E6D" w14:textId="77777777" w:rsidR="007E47D9" w:rsidRDefault="007E47D9">
      <w:pPr>
        <w:pStyle w:val="BodyText"/>
        <w:spacing w:before="9"/>
        <w:ind w:left="0"/>
        <w:rPr>
          <w:sz w:val="29"/>
        </w:rPr>
      </w:pPr>
    </w:p>
    <w:p w14:paraId="7F8504EA" w14:textId="77777777" w:rsidR="007E47D9" w:rsidRDefault="00E6507F">
      <w:pPr>
        <w:pStyle w:val="BodyText"/>
        <w:spacing w:before="1"/>
      </w:pPr>
      <w:r>
        <w:t>Falender</w:t>
      </w:r>
      <w:r>
        <w:t>,</w:t>
      </w:r>
      <w:r>
        <w:rPr>
          <w:spacing w:val="-9"/>
        </w:rPr>
        <w:t xml:space="preserve"> </w:t>
      </w:r>
      <w:r>
        <w:t>C.</w:t>
      </w:r>
      <w:r>
        <w:rPr>
          <w:spacing w:val="-18"/>
        </w:rPr>
        <w:t xml:space="preserve"> </w:t>
      </w:r>
      <w:r>
        <w:t>A.,</w:t>
      </w:r>
      <w:r>
        <w:rPr>
          <w:spacing w:val="-7"/>
        </w:rPr>
        <w:t xml:space="preserve"> </w:t>
      </w:r>
      <w:r>
        <w:t>&amp;</w:t>
      </w:r>
      <w:r>
        <w:rPr>
          <w:spacing w:val="-5"/>
        </w:rPr>
        <w:t xml:space="preserve"> </w:t>
      </w:r>
      <w:r>
        <w:t>Shafranske,</w:t>
      </w:r>
      <w:r>
        <w:rPr>
          <w:spacing w:val="-7"/>
        </w:rPr>
        <w:t xml:space="preserve"> </w:t>
      </w:r>
      <w:r>
        <w:t>E.</w:t>
      </w:r>
      <w:r>
        <w:rPr>
          <w:spacing w:val="-6"/>
        </w:rPr>
        <w:t xml:space="preserve"> </w:t>
      </w:r>
      <w:r>
        <w:t>P.</w:t>
      </w:r>
      <w:r>
        <w:rPr>
          <w:spacing w:val="-6"/>
        </w:rPr>
        <w:t xml:space="preserve"> </w:t>
      </w:r>
      <w:r>
        <w:t>(2014).</w:t>
      </w:r>
      <w:r>
        <w:rPr>
          <w:spacing w:val="-6"/>
        </w:rPr>
        <w:t xml:space="preserve"> </w:t>
      </w:r>
      <w:r>
        <w:t>Supervision.</w:t>
      </w:r>
      <w:r>
        <w:rPr>
          <w:spacing w:val="-6"/>
        </w:rPr>
        <w:t xml:space="preserve"> </w:t>
      </w:r>
      <w:r>
        <w:t>In</w:t>
      </w:r>
      <w:r>
        <w:rPr>
          <w:spacing w:val="-6"/>
        </w:rPr>
        <w:t xml:space="preserve"> </w:t>
      </w:r>
      <w:r>
        <w:t>B.Johnson,</w:t>
      </w:r>
      <w:r>
        <w:rPr>
          <w:spacing w:val="-6"/>
        </w:rPr>
        <w:t xml:space="preserve"> </w:t>
      </w:r>
      <w:r>
        <w:t>&amp;</w:t>
      </w:r>
      <w:r>
        <w:rPr>
          <w:spacing w:val="-6"/>
        </w:rPr>
        <w:t xml:space="preserve"> </w:t>
      </w:r>
      <w:r>
        <w:t>N.</w:t>
      </w:r>
      <w:r>
        <w:rPr>
          <w:spacing w:val="-7"/>
        </w:rPr>
        <w:t xml:space="preserve"> </w:t>
      </w:r>
      <w:r>
        <w:t>Kaslow</w:t>
      </w:r>
      <w:r>
        <w:rPr>
          <w:spacing w:val="-6"/>
        </w:rPr>
        <w:t xml:space="preserve"> </w:t>
      </w:r>
      <w:r>
        <w:rPr>
          <w:spacing w:val="-2"/>
        </w:rPr>
        <w:t>(Eds.)</w:t>
      </w:r>
    </w:p>
    <w:p w14:paraId="2D1A837D" w14:textId="77777777" w:rsidR="007E47D9" w:rsidRDefault="00E6507F">
      <w:pPr>
        <w:spacing w:before="75"/>
        <w:ind w:left="240"/>
        <w:rPr>
          <w:sz w:val="28"/>
        </w:rPr>
      </w:pPr>
      <w:r>
        <w:rPr>
          <w:i/>
          <w:sz w:val="28"/>
        </w:rPr>
        <w:t>Oxford</w:t>
      </w:r>
      <w:r>
        <w:rPr>
          <w:i/>
          <w:spacing w:val="-3"/>
          <w:sz w:val="28"/>
        </w:rPr>
        <w:t xml:space="preserve"> </w:t>
      </w:r>
      <w:r>
        <w:rPr>
          <w:i/>
          <w:sz w:val="28"/>
        </w:rPr>
        <w:t>handbook</w:t>
      </w:r>
      <w:r>
        <w:rPr>
          <w:i/>
          <w:spacing w:val="-3"/>
          <w:sz w:val="28"/>
        </w:rPr>
        <w:t xml:space="preserve"> </w:t>
      </w:r>
      <w:r>
        <w:rPr>
          <w:i/>
          <w:sz w:val="28"/>
        </w:rPr>
        <w:t>of</w:t>
      </w:r>
      <w:r>
        <w:rPr>
          <w:i/>
          <w:spacing w:val="-2"/>
          <w:sz w:val="28"/>
        </w:rPr>
        <w:t xml:space="preserve"> </w:t>
      </w:r>
      <w:r>
        <w:rPr>
          <w:i/>
          <w:sz w:val="28"/>
        </w:rPr>
        <w:t>education</w:t>
      </w:r>
      <w:r>
        <w:rPr>
          <w:i/>
          <w:spacing w:val="-3"/>
          <w:sz w:val="28"/>
        </w:rPr>
        <w:t xml:space="preserve"> </w:t>
      </w:r>
      <w:r>
        <w:rPr>
          <w:i/>
          <w:sz w:val="28"/>
        </w:rPr>
        <w:t>and</w:t>
      </w:r>
      <w:r>
        <w:rPr>
          <w:i/>
          <w:spacing w:val="-2"/>
          <w:sz w:val="28"/>
        </w:rPr>
        <w:t xml:space="preserve"> </w:t>
      </w:r>
      <w:r>
        <w:rPr>
          <w:i/>
          <w:sz w:val="28"/>
        </w:rPr>
        <w:t>training</w:t>
      </w:r>
      <w:r>
        <w:rPr>
          <w:i/>
          <w:spacing w:val="-3"/>
          <w:sz w:val="28"/>
        </w:rPr>
        <w:t xml:space="preserve"> </w:t>
      </w:r>
      <w:r>
        <w:rPr>
          <w:i/>
          <w:sz w:val="28"/>
        </w:rPr>
        <w:t>in</w:t>
      </w:r>
      <w:r>
        <w:rPr>
          <w:i/>
          <w:spacing w:val="-3"/>
          <w:sz w:val="28"/>
        </w:rPr>
        <w:t xml:space="preserve"> </w:t>
      </w:r>
      <w:r>
        <w:rPr>
          <w:i/>
          <w:sz w:val="28"/>
        </w:rPr>
        <w:t>professional</w:t>
      </w:r>
      <w:r>
        <w:rPr>
          <w:i/>
          <w:spacing w:val="-2"/>
          <w:sz w:val="28"/>
        </w:rPr>
        <w:t xml:space="preserve"> </w:t>
      </w:r>
      <w:r>
        <w:rPr>
          <w:i/>
          <w:sz w:val="28"/>
        </w:rPr>
        <w:t>Psychology</w:t>
      </w:r>
      <w:r>
        <w:rPr>
          <w:sz w:val="28"/>
        </w:rPr>
        <w:t>.</w:t>
      </w:r>
      <w:r>
        <w:rPr>
          <w:spacing w:val="-3"/>
          <w:sz w:val="28"/>
        </w:rPr>
        <w:t xml:space="preserve"> </w:t>
      </w:r>
      <w:r>
        <w:rPr>
          <w:sz w:val="28"/>
        </w:rPr>
        <w:t>In</w:t>
      </w:r>
      <w:r>
        <w:rPr>
          <w:spacing w:val="-2"/>
          <w:sz w:val="28"/>
        </w:rPr>
        <w:t xml:space="preserve"> press.</w:t>
      </w:r>
    </w:p>
    <w:p w14:paraId="6D331D43" w14:textId="77777777" w:rsidR="007E47D9" w:rsidRDefault="00E6507F">
      <w:pPr>
        <w:pStyle w:val="BodyText"/>
        <w:spacing w:before="256"/>
        <w:ind w:right="884"/>
        <w:jc w:val="both"/>
      </w:pPr>
      <w:r>
        <w:t>Fernando DM, Hulse-Killacky D.</w:t>
      </w:r>
      <w:r>
        <w:rPr>
          <w:spacing w:val="-1"/>
        </w:rPr>
        <w:t xml:space="preserve"> </w:t>
      </w:r>
      <w:r>
        <w:t>The relationship of supervisory styles to satisfaction with supervision</w:t>
      </w:r>
      <w:r>
        <w:rPr>
          <w:spacing w:val="-12"/>
        </w:rPr>
        <w:t xml:space="preserve"> </w:t>
      </w:r>
      <w:r>
        <w:t>and</w:t>
      </w:r>
      <w:r>
        <w:rPr>
          <w:spacing w:val="-3"/>
        </w:rPr>
        <w:t xml:space="preserve"> </w:t>
      </w:r>
      <w:r>
        <w:t>the</w:t>
      </w:r>
      <w:r>
        <w:rPr>
          <w:spacing w:val="-3"/>
        </w:rPr>
        <w:t xml:space="preserve"> </w:t>
      </w:r>
      <w:r>
        <w:t>perceived</w:t>
      </w:r>
      <w:r>
        <w:rPr>
          <w:spacing w:val="-3"/>
        </w:rPr>
        <w:t xml:space="preserve"> </w:t>
      </w:r>
      <w:r>
        <w:t>self-efficacy</w:t>
      </w:r>
      <w:r>
        <w:rPr>
          <w:spacing w:val="-3"/>
        </w:rPr>
        <w:t xml:space="preserve"> </w:t>
      </w:r>
      <w:r>
        <w:t>of</w:t>
      </w:r>
      <w:r>
        <w:rPr>
          <w:spacing w:val="-3"/>
        </w:rPr>
        <w:t xml:space="preserve"> </w:t>
      </w:r>
      <w:r>
        <w:t>master’s-level</w:t>
      </w:r>
      <w:r>
        <w:rPr>
          <w:spacing w:val="-3"/>
        </w:rPr>
        <w:t xml:space="preserve"> </w:t>
      </w:r>
      <w:r>
        <w:t>counseling</w:t>
      </w:r>
      <w:r>
        <w:rPr>
          <w:spacing w:val="-3"/>
        </w:rPr>
        <w:t xml:space="preserve"> </w:t>
      </w:r>
      <w:r>
        <w:t>students.</w:t>
      </w:r>
      <w:r>
        <w:rPr>
          <w:spacing w:val="-18"/>
        </w:rPr>
        <w:t xml:space="preserve"> </w:t>
      </w:r>
      <w:r>
        <w:rPr>
          <w:i/>
        </w:rPr>
        <w:t xml:space="preserve">Counselor Education and Supervision. </w:t>
      </w:r>
      <w:r>
        <w:t>2005; 44: 293–304.</w:t>
      </w:r>
    </w:p>
    <w:p w14:paraId="5CF67EC9" w14:textId="77777777" w:rsidR="007E47D9" w:rsidRDefault="007E47D9">
      <w:pPr>
        <w:pStyle w:val="BodyText"/>
        <w:spacing w:before="11"/>
        <w:ind w:left="0"/>
        <w:rPr>
          <w:sz w:val="29"/>
        </w:rPr>
      </w:pPr>
    </w:p>
    <w:p w14:paraId="776AD123" w14:textId="77777777" w:rsidR="007E47D9" w:rsidRDefault="00E6507F">
      <w:pPr>
        <w:ind w:left="240" w:right="237"/>
        <w:rPr>
          <w:sz w:val="28"/>
        </w:rPr>
      </w:pPr>
      <w:r>
        <w:rPr>
          <w:sz w:val="28"/>
        </w:rPr>
        <w:t>Fouad, N.</w:t>
      </w:r>
      <w:r>
        <w:rPr>
          <w:spacing w:val="-8"/>
          <w:sz w:val="28"/>
        </w:rPr>
        <w:t xml:space="preserve"> </w:t>
      </w:r>
      <w:r>
        <w:rPr>
          <w:sz w:val="28"/>
        </w:rPr>
        <w:t>A. &amp; Grus, C. G. (2014). Competency-based educ</w:t>
      </w:r>
      <w:r>
        <w:rPr>
          <w:sz w:val="28"/>
        </w:rPr>
        <w:t>ation and training in professional psychology.</w:t>
      </w:r>
      <w:r>
        <w:rPr>
          <w:spacing w:val="-6"/>
          <w:sz w:val="28"/>
        </w:rPr>
        <w:t xml:space="preserve"> </w:t>
      </w:r>
      <w:r>
        <w:rPr>
          <w:sz w:val="28"/>
        </w:rPr>
        <w:t>In</w:t>
      </w:r>
      <w:r>
        <w:rPr>
          <w:spacing w:val="-12"/>
          <w:sz w:val="28"/>
        </w:rPr>
        <w:t xml:space="preserve"> </w:t>
      </w:r>
      <w:r>
        <w:rPr>
          <w:sz w:val="28"/>
        </w:rPr>
        <w:t>W.</w:t>
      </w:r>
      <w:r>
        <w:rPr>
          <w:spacing w:val="-6"/>
          <w:sz w:val="28"/>
        </w:rPr>
        <w:t xml:space="preserve"> </w:t>
      </w:r>
      <w:r>
        <w:rPr>
          <w:sz w:val="28"/>
        </w:rPr>
        <w:t>B.</w:t>
      </w:r>
      <w:r>
        <w:rPr>
          <w:spacing w:val="-6"/>
          <w:sz w:val="28"/>
        </w:rPr>
        <w:t xml:space="preserve"> </w:t>
      </w:r>
      <w:r>
        <w:rPr>
          <w:sz w:val="28"/>
        </w:rPr>
        <w:t>Johnson</w:t>
      </w:r>
      <w:r>
        <w:rPr>
          <w:spacing w:val="-7"/>
          <w:sz w:val="28"/>
        </w:rPr>
        <w:t xml:space="preserve"> </w:t>
      </w:r>
      <w:r>
        <w:rPr>
          <w:sz w:val="28"/>
        </w:rPr>
        <w:t>&amp;</w:t>
      </w:r>
      <w:r>
        <w:rPr>
          <w:spacing w:val="-6"/>
          <w:sz w:val="28"/>
        </w:rPr>
        <w:t xml:space="preserve"> </w:t>
      </w:r>
      <w:r>
        <w:rPr>
          <w:sz w:val="28"/>
        </w:rPr>
        <w:t>N.</w:t>
      </w:r>
      <w:r>
        <w:rPr>
          <w:spacing w:val="-7"/>
          <w:sz w:val="28"/>
        </w:rPr>
        <w:t xml:space="preserve"> </w:t>
      </w:r>
      <w:r>
        <w:rPr>
          <w:sz w:val="28"/>
        </w:rPr>
        <w:t>J.</w:t>
      </w:r>
      <w:r>
        <w:rPr>
          <w:spacing w:val="-7"/>
          <w:sz w:val="28"/>
        </w:rPr>
        <w:t xml:space="preserve"> </w:t>
      </w:r>
      <w:r>
        <w:rPr>
          <w:sz w:val="28"/>
        </w:rPr>
        <w:t>Kaslow</w:t>
      </w:r>
      <w:r>
        <w:rPr>
          <w:spacing w:val="-7"/>
          <w:sz w:val="28"/>
        </w:rPr>
        <w:t xml:space="preserve"> </w:t>
      </w:r>
      <w:r>
        <w:rPr>
          <w:sz w:val="28"/>
        </w:rPr>
        <w:t>(Eds.),</w:t>
      </w:r>
      <w:r>
        <w:rPr>
          <w:spacing w:val="-6"/>
          <w:sz w:val="28"/>
        </w:rPr>
        <w:t xml:space="preserve"> </w:t>
      </w:r>
      <w:r>
        <w:rPr>
          <w:i/>
          <w:sz w:val="28"/>
        </w:rPr>
        <w:t>Oxford</w:t>
      </w:r>
      <w:r>
        <w:rPr>
          <w:i/>
          <w:spacing w:val="-6"/>
          <w:sz w:val="28"/>
        </w:rPr>
        <w:t xml:space="preserve"> </w:t>
      </w:r>
      <w:r>
        <w:rPr>
          <w:i/>
          <w:sz w:val="28"/>
        </w:rPr>
        <w:t>handbook</w:t>
      </w:r>
      <w:r>
        <w:rPr>
          <w:i/>
          <w:spacing w:val="-6"/>
          <w:sz w:val="28"/>
        </w:rPr>
        <w:t xml:space="preserve"> </w:t>
      </w:r>
      <w:r>
        <w:rPr>
          <w:i/>
          <w:sz w:val="28"/>
        </w:rPr>
        <w:t>of</w:t>
      </w:r>
      <w:r>
        <w:rPr>
          <w:i/>
          <w:spacing w:val="-6"/>
          <w:sz w:val="28"/>
        </w:rPr>
        <w:t xml:space="preserve"> </w:t>
      </w:r>
      <w:r>
        <w:rPr>
          <w:i/>
          <w:sz w:val="28"/>
        </w:rPr>
        <w:t>education</w:t>
      </w:r>
      <w:r>
        <w:rPr>
          <w:i/>
          <w:spacing w:val="-6"/>
          <w:sz w:val="28"/>
        </w:rPr>
        <w:t xml:space="preserve"> </w:t>
      </w:r>
      <w:r>
        <w:rPr>
          <w:i/>
          <w:sz w:val="28"/>
        </w:rPr>
        <w:t>and</w:t>
      </w:r>
      <w:r>
        <w:rPr>
          <w:i/>
          <w:spacing w:val="-6"/>
          <w:sz w:val="28"/>
        </w:rPr>
        <w:t xml:space="preserve"> </w:t>
      </w:r>
      <w:r>
        <w:rPr>
          <w:i/>
          <w:sz w:val="28"/>
        </w:rPr>
        <w:t xml:space="preserve">training in professional psychology </w:t>
      </w:r>
      <w:r>
        <w:rPr>
          <w:sz w:val="28"/>
        </w:rPr>
        <w:t>(PP. 105-119). New</w:t>
      </w:r>
      <w:r>
        <w:rPr>
          <w:spacing w:val="-3"/>
          <w:sz w:val="28"/>
        </w:rPr>
        <w:t xml:space="preserve"> </w:t>
      </w:r>
      <w:r>
        <w:rPr>
          <w:sz w:val="28"/>
        </w:rPr>
        <w:t>York: Oxford.</w:t>
      </w:r>
    </w:p>
    <w:p w14:paraId="57E63009" w14:textId="77777777" w:rsidR="007E47D9" w:rsidRDefault="00E6507F">
      <w:pPr>
        <w:spacing w:before="165"/>
        <w:ind w:left="240"/>
        <w:rPr>
          <w:sz w:val="28"/>
        </w:rPr>
      </w:pPr>
      <w:r>
        <w:rPr>
          <w:sz w:val="28"/>
        </w:rPr>
        <w:t>Forrest,</w:t>
      </w:r>
      <w:r>
        <w:rPr>
          <w:spacing w:val="-12"/>
          <w:sz w:val="28"/>
        </w:rPr>
        <w:t xml:space="preserve"> </w:t>
      </w:r>
      <w:r>
        <w:rPr>
          <w:sz w:val="28"/>
        </w:rPr>
        <w:t>L.</w:t>
      </w:r>
      <w:r>
        <w:rPr>
          <w:spacing w:val="-4"/>
          <w:sz w:val="28"/>
        </w:rPr>
        <w:t xml:space="preserve"> </w:t>
      </w:r>
      <w:r>
        <w:rPr>
          <w:sz w:val="28"/>
        </w:rPr>
        <w:t>(2012).</w:t>
      </w:r>
      <w:r>
        <w:rPr>
          <w:spacing w:val="-4"/>
          <w:sz w:val="28"/>
        </w:rPr>
        <w:t xml:space="preserve"> </w:t>
      </w:r>
      <w:r>
        <w:rPr>
          <w:sz w:val="28"/>
        </w:rPr>
        <w:t>Educators’</w:t>
      </w:r>
      <w:r>
        <w:rPr>
          <w:spacing w:val="-21"/>
          <w:sz w:val="28"/>
        </w:rPr>
        <w:t xml:space="preserve"> </w:t>
      </w:r>
      <w:r>
        <w:rPr>
          <w:sz w:val="28"/>
        </w:rPr>
        <w:t>and</w:t>
      </w:r>
      <w:r>
        <w:rPr>
          <w:spacing w:val="-4"/>
          <w:sz w:val="28"/>
        </w:rPr>
        <w:t xml:space="preserve"> </w:t>
      </w:r>
      <w:r>
        <w:rPr>
          <w:sz w:val="28"/>
        </w:rPr>
        <w:t>trainers’</w:t>
      </w:r>
      <w:r>
        <w:rPr>
          <w:spacing w:val="-21"/>
          <w:sz w:val="28"/>
        </w:rPr>
        <w:t xml:space="preserve"> </w:t>
      </w:r>
      <w:r>
        <w:rPr>
          <w:sz w:val="28"/>
        </w:rPr>
        <w:t>responsibilities</w:t>
      </w:r>
      <w:r>
        <w:rPr>
          <w:spacing w:val="-4"/>
          <w:sz w:val="28"/>
        </w:rPr>
        <w:t xml:space="preserve"> </w:t>
      </w:r>
      <w:r>
        <w:rPr>
          <w:sz w:val="28"/>
        </w:rPr>
        <w:t>when</w:t>
      </w:r>
      <w:r>
        <w:rPr>
          <w:spacing w:val="-5"/>
          <w:sz w:val="28"/>
        </w:rPr>
        <w:t xml:space="preserve"> </w:t>
      </w:r>
      <w:r>
        <w:rPr>
          <w:sz w:val="28"/>
        </w:rPr>
        <w:t>trainees’</w:t>
      </w:r>
      <w:r>
        <w:rPr>
          <w:spacing w:val="-21"/>
          <w:sz w:val="28"/>
        </w:rPr>
        <w:t xml:space="preserve"> </w:t>
      </w:r>
      <w:r>
        <w:rPr>
          <w:sz w:val="28"/>
        </w:rPr>
        <w:t>personal</w:t>
      </w:r>
      <w:r>
        <w:rPr>
          <w:spacing w:val="-4"/>
          <w:sz w:val="28"/>
        </w:rPr>
        <w:t xml:space="preserve"> </w:t>
      </w:r>
      <w:r>
        <w:rPr>
          <w:sz w:val="28"/>
        </w:rPr>
        <w:t>beliefs</w:t>
      </w:r>
      <w:r>
        <w:rPr>
          <w:spacing w:val="-4"/>
          <w:sz w:val="28"/>
        </w:rPr>
        <w:t xml:space="preserve"> </w:t>
      </w:r>
      <w:r>
        <w:rPr>
          <w:sz w:val="28"/>
        </w:rPr>
        <w:t xml:space="preserve">collide with competent practice. </w:t>
      </w:r>
      <w:r>
        <w:rPr>
          <w:i/>
          <w:sz w:val="28"/>
        </w:rPr>
        <w:t>Training and Education in Professional Psychology, 6</w:t>
      </w:r>
      <w:r>
        <w:rPr>
          <w:sz w:val="28"/>
        </w:rPr>
        <w:t xml:space="preserve">, 187-188. doi : </w:t>
      </w:r>
      <w:r>
        <w:rPr>
          <w:spacing w:val="-2"/>
          <w:sz w:val="28"/>
        </w:rPr>
        <w:t>10.1037/a0030799.</w:t>
      </w:r>
    </w:p>
    <w:p w14:paraId="34CDC115" w14:textId="77777777" w:rsidR="007E47D9" w:rsidRDefault="00E6507F">
      <w:pPr>
        <w:pStyle w:val="BodyText"/>
        <w:spacing w:before="224"/>
      </w:pPr>
      <w:r>
        <w:t>Forrest,</w:t>
      </w:r>
      <w:r>
        <w:rPr>
          <w:spacing w:val="-6"/>
        </w:rPr>
        <w:t xml:space="preserve"> </w:t>
      </w:r>
      <w:r>
        <w:t>L.,</w:t>
      </w:r>
      <w:r>
        <w:rPr>
          <w:spacing w:val="-5"/>
        </w:rPr>
        <w:t xml:space="preserve"> </w:t>
      </w:r>
      <w:r>
        <w:t>Elman,</w:t>
      </w:r>
      <w:r>
        <w:rPr>
          <w:spacing w:val="-5"/>
        </w:rPr>
        <w:t xml:space="preserve"> </w:t>
      </w:r>
      <w:r>
        <w:t>N.</w:t>
      </w:r>
      <w:r>
        <w:rPr>
          <w:spacing w:val="-6"/>
        </w:rPr>
        <w:t xml:space="preserve"> </w:t>
      </w:r>
      <w:r>
        <w:t>S.,</w:t>
      </w:r>
      <w:r>
        <w:rPr>
          <w:spacing w:val="-6"/>
        </w:rPr>
        <w:t xml:space="preserve"> </w:t>
      </w:r>
      <w:r>
        <w:t>Huprich,</w:t>
      </w:r>
      <w:r>
        <w:rPr>
          <w:spacing w:val="-6"/>
        </w:rPr>
        <w:t xml:space="preserve"> </w:t>
      </w:r>
      <w:r>
        <w:t>S.</w:t>
      </w:r>
      <w:r>
        <w:rPr>
          <w:spacing w:val="-6"/>
        </w:rPr>
        <w:t xml:space="preserve"> </w:t>
      </w:r>
      <w:r>
        <w:t>K.,</w:t>
      </w:r>
      <w:r>
        <w:rPr>
          <w:spacing w:val="-11"/>
        </w:rPr>
        <w:t xml:space="preserve"> </w:t>
      </w:r>
      <w:r>
        <w:t>Veilleux,</w:t>
      </w:r>
      <w:r>
        <w:rPr>
          <w:spacing w:val="-5"/>
        </w:rPr>
        <w:t xml:space="preserve"> </w:t>
      </w:r>
      <w:r>
        <w:t>J.</w:t>
      </w:r>
      <w:r>
        <w:rPr>
          <w:spacing w:val="-6"/>
        </w:rPr>
        <w:t xml:space="preserve"> </w:t>
      </w:r>
      <w:r>
        <w:t>C.,</w:t>
      </w:r>
      <w:r>
        <w:rPr>
          <w:spacing w:val="-5"/>
        </w:rPr>
        <w:t xml:space="preserve"> </w:t>
      </w:r>
      <w:r>
        <w:t>Jacobs,</w:t>
      </w:r>
      <w:r>
        <w:rPr>
          <w:spacing w:val="-6"/>
        </w:rPr>
        <w:t xml:space="preserve"> </w:t>
      </w:r>
      <w:r>
        <w:t>S.</w:t>
      </w:r>
      <w:r>
        <w:rPr>
          <w:spacing w:val="-6"/>
        </w:rPr>
        <w:t xml:space="preserve"> </w:t>
      </w:r>
      <w:r>
        <w:t>C.,</w:t>
      </w:r>
      <w:r>
        <w:rPr>
          <w:spacing w:val="-5"/>
        </w:rPr>
        <w:t xml:space="preserve"> </w:t>
      </w:r>
      <w:r>
        <w:t>&amp;</w:t>
      </w:r>
      <w:r>
        <w:rPr>
          <w:spacing w:val="-5"/>
        </w:rPr>
        <w:t xml:space="preserve"> </w:t>
      </w:r>
      <w:r>
        <w:t>Kaslow,</w:t>
      </w:r>
      <w:r>
        <w:rPr>
          <w:spacing w:val="-5"/>
        </w:rPr>
        <w:t xml:space="preserve"> </w:t>
      </w:r>
      <w:r>
        <w:t>N.</w:t>
      </w:r>
      <w:r>
        <w:rPr>
          <w:spacing w:val="-6"/>
        </w:rPr>
        <w:t xml:space="preserve"> </w:t>
      </w:r>
      <w:r>
        <w:t>J.</w:t>
      </w:r>
      <w:r>
        <w:rPr>
          <w:spacing w:val="-6"/>
        </w:rPr>
        <w:t xml:space="preserve"> </w:t>
      </w:r>
      <w:r>
        <w:t>(2013). Training directors’</w:t>
      </w:r>
      <w:r>
        <w:rPr>
          <w:spacing w:val="-11"/>
        </w:rPr>
        <w:t xml:space="preserve"> </w:t>
      </w:r>
      <w:r>
        <w:t>perceptions of faculty behaviors when dealing with trainee competence</w:t>
      </w:r>
    </w:p>
    <w:p w14:paraId="5475071D" w14:textId="77777777" w:rsidR="007E47D9" w:rsidRDefault="00E6507F">
      <w:pPr>
        <w:spacing w:before="85"/>
        <w:ind w:left="240" w:right="696"/>
        <w:rPr>
          <w:sz w:val="28"/>
        </w:rPr>
      </w:pPr>
      <w:r>
        <w:rPr>
          <w:sz w:val="28"/>
        </w:rPr>
        <w:t>problems:</w:t>
      </w:r>
      <w:r>
        <w:rPr>
          <w:spacing w:val="-18"/>
          <w:sz w:val="28"/>
        </w:rPr>
        <w:t xml:space="preserve"> </w:t>
      </w:r>
      <w:r>
        <w:rPr>
          <w:sz w:val="28"/>
        </w:rPr>
        <w:t>A</w:t>
      </w:r>
      <w:r>
        <w:rPr>
          <w:spacing w:val="-17"/>
          <w:sz w:val="28"/>
        </w:rPr>
        <w:t xml:space="preserve"> </w:t>
      </w:r>
      <w:r>
        <w:rPr>
          <w:sz w:val="28"/>
        </w:rPr>
        <w:t>mixed</w:t>
      </w:r>
      <w:r>
        <w:rPr>
          <w:spacing w:val="-18"/>
          <w:sz w:val="28"/>
        </w:rPr>
        <w:t xml:space="preserve"> </w:t>
      </w:r>
      <w:r>
        <w:rPr>
          <w:sz w:val="28"/>
        </w:rPr>
        <w:t>method</w:t>
      </w:r>
      <w:r>
        <w:rPr>
          <w:spacing w:val="-17"/>
          <w:sz w:val="28"/>
        </w:rPr>
        <w:t xml:space="preserve"> </w:t>
      </w:r>
      <w:r>
        <w:rPr>
          <w:sz w:val="28"/>
        </w:rPr>
        <w:t>pilot</w:t>
      </w:r>
      <w:r>
        <w:rPr>
          <w:spacing w:val="-12"/>
          <w:sz w:val="28"/>
        </w:rPr>
        <w:t xml:space="preserve"> </w:t>
      </w:r>
      <w:r>
        <w:rPr>
          <w:sz w:val="28"/>
        </w:rPr>
        <w:t>study.</w:t>
      </w:r>
      <w:r>
        <w:rPr>
          <w:spacing w:val="-18"/>
          <w:sz w:val="28"/>
        </w:rPr>
        <w:t xml:space="preserve"> </w:t>
      </w:r>
      <w:r>
        <w:rPr>
          <w:i/>
          <w:sz w:val="28"/>
        </w:rPr>
        <w:t>Training</w:t>
      </w:r>
      <w:r>
        <w:rPr>
          <w:i/>
          <w:spacing w:val="-11"/>
          <w:sz w:val="28"/>
        </w:rPr>
        <w:t xml:space="preserve"> </w:t>
      </w:r>
      <w:r>
        <w:rPr>
          <w:i/>
          <w:sz w:val="28"/>
        </w:rPr>
        <w:t>and</w:t>
      </w:r>
      <w:r>
        <w:rPr>
          <w:i/>
          <w:spacing w:val="-11"/>
          <w:sz w:val="28"/>
        </w:rPr>
        <w:t xml:space="preserve"> </w:t>
      </w:r>
      <w:r>
        <w:rPr>
          <w:i/>
          <w:sz w:val="28"/>
        </w:rPr>
        <w:t>Education</w:t>
      </w:r>
      <w:r>
        <w:rPr>
          <w:i/>
          <w:spacing w:val="-11"/>
          <w:sz w:val="28"/>
        </w:rPr>
        <w:t xml:space="preserve"> </w:t>
      </w:r>
      <w:r>
        <w:rPr>
          <w:i/>
          <w:sz w:val="28"/>
        </w:rPr>
        <w:t>in</w:t>
      </w:r>
      <w:r>
        <w:rPr>
          <w:i/>
          <w:spacing w:val="-11"/>
          <w:sz w:val="28"/>
        </w:rPr>
        <w:t xml:space="preserve"> </w:t>
      </w:r>
      <w:r>
        <w:rPr>
          <w:i/>
          <w:sz w:val="28"/>
        </w:rPr>
        <w:t>Professional</w:t>
      </w:r>
      <w:r>
        <w:rPr>
          <w:i/>
          <w:spacing w:val="-11"/>
          <w:sz w:val="28"/>
        </w:rPr>
        <w:t xml:space="preserve"> </w:t>
      </w:r>
      <w:r>
        <w:rPr>
          <w:i/>
          <w:sz w:val="28"/>
        </w:rPr>
        <w:t>Psychology,</w:t>
      </w:r>
      <w:r>
        <w:rPr>
          <w:i/>
          <w:spacing w:val="-11"/>
          <w:sz w:val="28"/>
        </w:rPr>
        <w:t xml:space="preserve"> </w:t>
      </w:r>
      <w:r>
        <w:rPr>
          <w:i/>
          <w:sz w:val="28"/>
        </w:rPr>
        <w:t>7</w:t>
      </w:r>
      <w:r>
        <w:rPr>
          <w:sz w:val="28"/>
        </w:rPr>
        <w:t xml:space="preserve">, </w:t>
      </w:r>
      <w:r>
        <w:rPr>
          <w:spacing w:val="-2"/>
          <w:sz w:val="28"/>
        </w:rPr>
        <w:t>23-32.</w:t>
      </w:r>
    </w:p>
    <w:p w14:paraId="289EBE20" w14:textId="77777777" w:rsidR="007E47D9" w:rsidRDefault="007E47D9">
      <w:pPr>
        <w:pStyle w:val="BodyText"/>
        <w:spacing w:before="8"/>
        <w:ind w:left="0"/>
        <w:rPr>
          <w:sz w:val="25"/>
        </w:rPr>
      </w:pPr>
    </w:p>
    <w:p w14:paraId="6CF09C40" w14:textId="77777777" w:rsidR="007E47D9" w:rsidRDefault="00E6507F">
      <w:pPr>
        <w:pStyle w:val="BodyText"/>
        <w:ind w:left="239"/>
      </w:pPr>
      <w:r>
        <w:t>Hoge</w:t>
      </w:r>
      <w:r>
        <w:rPr>
          <w:spacing w:val="-18"/>
        </w:rPr>
        <w:t xml:space="preserve"> </w:t>
      </w:r>
      <w:r>
        <w:t>MA,</w:t>
      </w:r>
      <w:r>
        <w:rPr>
          <w:spacing w:val="-17"/>
        </w:rPr>
        <w:t xml:space="preserve"> </w:t>
      </w:r>
      <w:r>
        <w:t>Morris</w:t>
      </w:r>
      <w:r>
        <w:rPr>
          <w:spacing w:val="-18"/>
        </w:rPr>
        <w:t xml:space="preserve"> </w:t>
      </w:r>
      <w:r>
        <w:t>JA,</w:t>
      </w:r>
      <w:r>
        <w:rPr>
          <w:spacing w:val="-17"/>
        </w:rPr>
        <w:t xml:space="preserve"> </w:t>
      </w:r>
      <w:r>
        <w:t>Daniels</w:t>
      </w:r>
      <w:r>
        <w:rPr>
          <w:spacing w:val="-18"/>
        </w:rPr>
        <w:t xml:space="preserve"> </w:t>
      </w:r>
      <w:r>
        <w:t>AS,</w:t>
      </w:r>
      <w:r>
        <w:rPr>
          <w:spacing w:val="-17"/>
        </w:rPr>
        <w:t xml:space="preserve"> </w:t>
      </w:r>
      <w:r>
        <w:t>Stuart</w:t>
      </w:r>
      <w:r>
        <w:rPr>
          <w:spacing w:val="-18"/>
        </w:rPr>
        <w:t xml:space="preserve"> </w:t>
      </w:r>
      <w:r>
        <w:t>GW,</w:t>
      </w:r>
      <w:r>
        <w:rPr>
          <w:spacing w:val="-18"/>
        </w:rPr>
        <w:t xml:space="preserve"> </w:t>
      </w:r>
      <w:r>
        <w:t>H</w:t>
      </w:r>
      <w:r>
        <w:t>uey</w:t>
      </w:r>
      <w:r>
        <w:rPr>
          <w:spacing w:val="-17"/>
        </w:rPr>
        <w:t xml:space="preserve"> </w:t>
      </w:r>
      <w:r>
        <w:t>LY,Adams</w:t>
      </w:r>
      <w:r>
        <w:rPr>
          <w:spacing w:val="-13"/>
        </w:rPr>
        <w:t xml:space="preserve"> </w:t>
      </w:r>
      <w:r>
        <w:t>N.</w:t>
      </w:r>
      <w:r>
        <w:rPr>
          <w:spacing w:val="-18"/>
        </w:rPr>
        <w:t xml:space="preserve"> </w:t>
      </w:r>
      <w:r>
        <w:t>An</w:t>
      </w:r>
      <w:r>
        <w:rPr>
          <w:spacing w:val="-17"/>
        </w:rPr>
        <w:t xml:space="preserve"> </w:t>
      </w:r>
      <w:r>
        <w:t>Action</w:t>
      </w:r>
      <w:r>
        <w:rPr>
          <w:spacing w:val="-13"/>
        </w:rPr>
        <w:t xml:space="preserve"> </w:t>
      </w:r>
      <w:r>
        <w:t>Plan</w:t>
      </w:r>
      <w:r>
        <w:rPr>
          <w:spacing w:val="-13"/>
        </w:rPr>
        <w:t xml:space="preserve"> </w:t>
      </w:r>
      <w:r>
        <w:t>on</w:t>
      </w:r>
      <w:r>
        <w:rPr>
          <w:spacing w:val="-13"/>
        </w:rPr>
        <w:t xml:space="preserve"> </w:t>
      </w:r>
      <w:r>
        <w:t>Behavioral Health Workforce</w:t>
      </w:r>
      <w:r>
        <w:rPr>
          <w:spacing w:val="-1"/>
        </w:rPr>
        <w:t xml:space="preserve"> </w:t>
      </w:r>
      <w:r>
        <w:t>Development. Rockville, MD: Substance</w:t>
      </w:r>
      <w:r>
        <w:rPr>
          <w:spacing w:val="-12"/>
        </w:rPr>
        <w:t xml:space="preserve"> </w:t>
      </w:r>
      <w:r>
        <w:t>Abuse and Mental Health Services Administration; 2007.</w:t>
      </w:r>
    </w:p>
    <w:p w14:paraId="65A74027" w14:textId="77777777" w:rsidR="007E47D9" w:rsidRDefault="007E47D9">
      <w:pPr>
        <w:pStyle w:val="BodyText"/>
        <w:spacing w:before="10"/>
        <w:ind w:left="0"/>
        <w:rPr>
          <w:sz w:val="27"/>
        </w:rPr>
      </w:pPr>
    </w:p>
    <w:p w14:paraId="5C551094" w14:textId="77777777" w:rsidR="007E47D9" w:rsidRDefault="00E6507F">
      <w:pPr>
        <w:ind w:left="239" w:right="983"/>
        <w:jc w:val="both"/>
        <w:rPr>
          <w:sz w:val="28"/>
        </w:rPr>
      </w:pPr>
      <w:r>
        <w:rPr>
          <w:sz w:val="28"/>
        </w:rPr>
        <w:t>Inman</w:t>
      </w:r>
      <w:r>
        <w:rPr>
          <w:spacing w:val="-18"/>
          <w:sz w:val="28"/>
        </w:rPr>
        <w:t xml:space="preserve"> </w:t>
      </w:r>
      <w:r>
        <w:rPr>
          <w:sz w:val="28"/>
        </w:rPr>
        <w:t>AG.</w:t>
      </w:r>
      <w:r>
        <w:rPr>
          <w:spacing w:val="-5"/>
          <w:sz w:val="28"/>
        </w:rPr>
        <w:t xml:space="preserve"> </w:t>
      </w:r>
      <w:r>
        <w:rPr>
          <w:sz w:val="28"/>
        </w:rPr>
        <w:t>Supervisor</w:t>
      </w:r>
      <w:r>
        <w:rPr>
          <w:spacing w:val="-4"/>
          <w:sz w:val="28"/>
        </w:rPr>
        <w:t xml:space="preserve"> </w:t>
      </w:r>
      <w:r>
        <w:rPr>
          <w:sz w:val="28"/>
        </w:rPr>
        <w:t>multicultural</w:t>
      </w:r>
      <w:r>
        <w:rPr>
          <w:spacing w:val="-4"/>
          <w:sz w:val="28"/>
        </w:rPr>
        <w:t xml:space="preserve"> </w:t>
      </w:r>
      <w:r>
        <w:rPr>
          <w:sz w:val="28"/>
        </w:rPr>
        <w:t>competence</w:t>
      </w:r>
      <w:r>
        <w:rPr>
          <w:spacing w:val="-4"/>
          <w:sz w:val="28"/>
        </w:rPr>
        <w:t xml:space="preserve"> </w:t>
      </w:r>
      <w:r>
        <w:rPr>
          <w:sz w:val="28"/>
        </w:rPr>
        <w:t>and</w:t>
      </w:r>
      <w:r>
        <w:rPr>
          <w:spacing w:val="-4"/>
          <w:sz w:val="28"/>
        </w:rPr>
        <w:t xml:space="preserve"> </w:t>
      </w:r>
      <w:r>
        <w:rPr>
          <w:sz w:val="28"/>
        </w:rPr>
        <w:t>its</w:t>
      </w:r>
      <w:r>
        <w:rPr>
          <w:spacing w:val="-4"/>
          <w:sz w:val="28"/>
        </w:rPr>
        <w:t xml:space="preserve"> </w:t>
      </w:r>
      <w:r>
        <w:rPr>
          <w:sz w:val="28"/>
        </w:rPr>
        <w:t>relation</w:t>
      </w:r>
      <w:r>
        <w:rPr>
          <w:spacing w:val="-4"/>
          <w:sz w:val="28"/>
        </w:rPr>
        <w:t xml:space="preserve"> </w:t>
      </w:r>
      <w:r>
        <w:rPr>
          <w:sz w:val="28"/>
        </w:rPr>
        <w:t>to</w:t>
      </w:r>
      <w:r>
        <w:rPr>
          <w:spacing w:val="-4"/>
          <w:sz w:val="28"/>
        </w:rPr>
        <w:t xml:space="preserve"> </w:t>
      </w:r>
      <w:r>
        <w:rPr>
          <w:sz w:val="28"/>
        </w:rPr>
        <w:t>supervisory</w:t>
      </w:r>
      <w:r>
        <w:rPr>
          <w:spacing w:val="-4"/>
          <w:sz w:val="28"/>
        </w:rPr>
        <w:t xml:space="preserve"> </w:t>
      </w:r>
      <w:r>
        <w:rPr>
          <w:sz w:val="28"/>
        </w:rPr>
        <w:t>process</w:t>
      </w:r>
      <w:r>
        <w:rPr>
          <w:spacing w:val="-4"/>
          <w:sz w:val="28"/>
        </w:rPr>
        <w:t xml:space="preserve"> </w:t>
      </w:r>
      <w:r>
        <w:rPr>
          <w:sz w:val="28"/>
        </w:rPr>
        <w:t xml:space="preserve">and outcome. </w:t>
      </w:r>
      <w:r>
        <w:rPr>
          <w:i/>
          <w:sz w:val="28"/>
        </w:rPr>
        <w:t xml:space="preserve">Journal of Marital &amp; Family Therapy. </w:t>
      </w:r>
      <w:r>
        <w:rPr>
          <w:sz w:val="28"/>
        </w:rPr>
        <w:t>2006; 32: 73–85.</w:t>
      </w:r>
    </w:p>
    <w:p w14:paraId="4669D3A2" w14:textId="77777777" w:rsidR="007E47D9" w:rsidRDefault="007E47D9">
      <w:pPr>
        <w:pStyle w:val="BodyText"/>
        <w:spacing w:before="6"/>
        <w:ind w:left="0"/>
        <w:rPr>
          <w:sz w:val="29"/>
        </w:rPr>
      </w:pPr>
    </w:p>
    <w:p w14:paraId="64E8CDD5" w14:textId="77777777" w:rsidR="007E47D9" w:rsidRDefault="00E6507F">
      <w:pPr>
        <w:pStyle w:val="BodyText"/>
        <w:ind w:left="239" w:right="408"/>
      </w:pPr>
      <w:r>
        <w:t>Kavanagh</w:t>
      </w:r>
      <w:r>
        <w:rPr>
          <w:spacing w:val="-5"/>
        </w:rPr>
        <w:t xml:space="preserve"> </w:t>
      </w:r>
      <w:r>
        <w:t>DJ,</w:t>
      </w:r>
      <w:r>
        <w:rPr>
          <w:spacing w:val="-4"/>
        </w:rPr>
        <w:t xml:space="preserve"> </w:t>
      </w:r>
      <w:r>
        <w:t>Spence</w:t>
      </w:r>
      <w:r>
        <w:rPr>
          <w:spacing w:val="-4"/>
        </w:rPr>
        <w:t xml:space="preserve"> </w:t>
      </w:r>
      <w:r>
        <w:t>SH,</w:t>
      </w:r>
      <w:r>
        <w:rPr>
          <w:spacing w:val="-4"/>
        </w:rPr>
        <w:t xml:space="preserve"> </w:t>
      </w:r>
      <w:r>
        <w:t>Strong</w:t>
      </w:r>
      <w:r>
        <w:rPr>
          <w:spacing w:val="-4"/>
        </w:rPr>
        <w:t xml:space="preserve"> </w:t>
      </w:r>
      <w:r>
        <w:t>J,</w:t>
      </w:r>
      <w:r>
        <w:rPr>
          <w:spacing w:val="-9"/>
        </w:rPr>
        <w:t xml:space="preserve"> </w:t>
      </w:r>
      <w:r>
        <w:t>Wilson</w:t>
      </w:r>
      <w:r>
        <w:rPr>
          <w:spacing w:val="-3"/>
        </w:rPr>
        <w:t xml:space="preserve"> </w:t>
      </w:r>
      <w:r>
        <w:t>J,</w:t>
      </w:r>
      <w:r>
        <w:rPr>
          <w:spacing w:val="-4"/>
        </w:rPr>
        <w:t xml:space="preserve"> </w:t>
      </w:r>
      <w:r>
        <w:t>Sturk</w:t>
      </w:r>
      <w:r>
        <w:rPr>
          <w:spacing w:val="-4"/>
        </w:rPr>
        <w:t xml:space="preserve"> </w:t>
      </w:r>
      <w:r>
        <w:t>H,</w:t>
      </w:r>
      <w:r>
        <w:rPr>
          <w:spacing w:val="-4"/>
        </w:rPr>
        <w:t xml:space="preserve"> </w:t>
      </w:r>
      <w:r>
        <w:t>Crow</w:t>
      </w:r>
      <w:r>
        <w:rPr>
          <w:spacing w:val="-3"/>
        </w:rPr>
        <w:t xml:space="preserve"> </w:t>
      </w:r>
      <w:r>
        <w:t>N.</w:t>
      </w:r>
      <w:r>
        <w:rPr>
          <w:spacing w:val="-4"/>
        </w:rPr>
        <w:t xml:space="preserve"> </w:t>
      </w:r>
      <w:r>
        <w:t>Supervision</w:t>
      </w:r>
      <w:r>
        <w:rPr>
          <w:spacing w:val="-4"/>
        </w:rPr>
        <w:t xml:space="preserve"> </w:t>
      </w:r>
      <w:r>
        <w:t>practices</w:t>
      </w:r>
      <w:r>
        <w:rPr>
          <w:spacing w:val="-3"/>
        </w:rPr>
        <w:t xml:space="preserve"> </w:t>
      </w:r>
      <w:r>
        <w:t>in</w:t>
      </w:r>
      <w:r>
        <w:rPr>
          <w:spacing w:val="-18"/>
        </w:rPr>
        <w:t xml:space="preserve"> </w:t>
      </w:r>
      <w:r>
        <w:t xml:space="preserve">Allied Mental Health: Relationships of supervision characteristics to perceived impact and job satisfaction. </w:t>
      </w:r>
      <w:r>
        <w:rPr>
          <w:i/>
        </w:rPr>
        <w:t xml:space="preserve">Mental Health Services Research. </w:t>
      </w:r>
      <w:r>
        <w:t>2003; 5: 187–195.</w:t>
      </w:r>
    </w:p>
    <w:p w14:paraId="522D585E" w14:textId="77777777" w:rsidR="007E47D9" w:rsidRDefault="007E47D9">
      <w:pPr>
        <w:pStyle w:val="BodyText"/>
        <w:spacing w:before="11"/>
        <w:ind w:left="0"/>
        <w:rPr>
          <w:sz w:val="29"/>
        </w:rPr>
      </w:pPr>
    </w:p>
    <w:p w14:paraId="30A3EEE2" w14:textId="77777777" w:rsidR="007E47D9" w:rsidRDefault="00E6507F">
      <w:pPr>
        <w:pStyle w:val="BodyText"/>
        <w:ind w:left="239"/>
      </w:pPr>
      <w:r>
        <w:t>Kraus</w:t>
      </w:r>
      <w:r>
        <w:rPr>
          <w:spacing w:val="-12"/>
        </w:rPr>
        <w:t xml:space="preserve"> </w:t>
      </w:r>
      <w:r>
        <w:t>R,</w:t>
      </w:r>
      <w:r>
        <w:rPr>
          <w:spacing w:val="-5"/>
        </w:rPr>
        <w:t xml:space="preserve"> </w:t>
      </w:r>
      <w:r>
        <w:t>Zack</w:t>
      </w:r>
      <w:r>
        <w:rPr>
          <w:spacing w:val="-5"/>
        </w:rPr>
        <w:t xml:space="preserve"> </w:t>
      </w:r>
      <w:r>
        <w:t>JS,</w:t>
      </w:r>
      <w:r>
        <w:rPr>
          <w:spacing w:val="-6"/>
        </w:rPr>
        <w:t xml:space="preserve"> </w:t>
      </w:r>
      <w:r>
        <w:t>Stricker</w:t>
      </w:r>
      <w:r>
        <w:rPr>
          <w:spacing w:val="-6"/>
        </w:rPr>
        <w:t xml:space="preserve"> </w:t>
      </w:r>
      <w:r>
        <w:t>G.,</w:t>
      </w:r>
      <w:r>
        <w:rPr>
          <w:spacing w:val="-6"/>
        </w:rPr>
        <w:t xml:space="preserve"> </w:t>
      </w:r>
      <w:r>
        <w:t>editors.</w:t>
      </w:r>
      <w:r>
        <w:rPr>
          <w:spacing w:val="-5"/>
        </w:rPr>
        <w:t xml:space="preserve"> </w:t>
      </w:r>
      <w:r>
        <w:t>Online</w:t>
      </w:r>
      <w:r>
        <w:rPr>
          <w:spacing w:val="-6"/>
        </w:rPr>
        <w:t xml:space="preserve"> </w:t>
      </w:r>
      <w:r>
        <w:t>Counseling:</w:t>
      </w:r>
      <w:r>
        <w:rPr>
          <w:spacing w:val="-18"/>
        </w:rPr>
        <w:t xml:space="preserve"> </w:t>
      </w:r>
      <w:r>
        <w:t>A</w:t>
      </w:r>
      <w:r>
        <w:rPr>
          <w:spacing w:val="-17"/>
        </w:rPr>
        <w:t xml:space="preserve"> </w:t>
      </w:r>
      <w:r>
        <w:t>Handbook</w:t>
      </w:r>
      <w:r>
        <w:rPr>
          <w:spacing w:val="-6"/>
        </w:rPr>
        <w:t xml:space="preserve"> </w:t>
      </w:r>
      <w:r>
        <w:t>for</w:t>
      </w:r>
      <w:r>
        <w:rPr>
          <w:spacing w:val="-5"/>
        </w:rPr>
        <w:t xml:space="preserve"> </w:t>
      </w:r>
      <w:r>
        <w:t>Mental</w:t>
      </w:r>
      <w:r>
        <w:rPr>
          <w:spacing w:val="-29"/>
        </w:rPr>
        <w:t xml:space="preserve"> </w:t>
      </w:r>
      <w:r>
        <w:t>Health Profess</w:t>
      </w:r>
      <w:r>
        <w:t>ionals. New York: Elsevier Science; 2004.</w:t>
      </w:r>
    </w:p>
    <w:p w14:paraId="1C101AB0" w14:textId="77777777" w:rsidR="007E47D9" w:rsidRDefault="007E47D9">
      <w:pPr>
        <w:pStyle w:val="BodyText"/>
        <w:spacing w:before="1"/>
        <w:ind w:left="0"/>
      </w:pPr>
    </w:p>
    <w:p w14:paraId="30DC8976" w14:textId="77777777" w:rsidR="007E47D9" w:rsidRDefault="00E6507F">
      <w:pPr>
        <w:pStyle w:val="BodyText"/>
        <w:ind w:left="239"/>
      </w:pPr>
      <w:r>
        <w:t>Lane,</w:t>
      </w:r>
      <w:r>
        <w:rPr>
          <w:spacing w:val="-15"/>
        </w:rPr>
        <w:t xml:space="preserve"> </w:t>
      </w:r>
      <w:r>
        <w:t>D.</w:t>
      </w:r>
      <w:r>
        <w:rPr>
          <w:spacing w:val="-5"/>
        </w:rPr>
        <w:t xml:space="preserve"> </w:t>
      </w:r>
      <w:r>
        <w:t>J.,</w:t>
      </w:r>
      <w:r>
        <w:rPr>
          <w:spacing w:val="-6"/>
        </w:rPr>
        <w:t xml:space="preserve"> </w:t>
      </w:r>
      <w:r>
        <w:t>Lindemann,</w:t>
      </w:r>
      <w:r>
        <w:rPr>
          <w:spacing w:val="-4"/>
        </w:rPr>
        <w:t xml:space="preserve"> </w:t>
      </w:r>
      <w:r>
        <w:t>D.</w:t>
      </w:r>
      <w:r>
        <w:rPr>
          <w:spacing w:val="-6"/>
        </w:rPr>
        <w:t xml:space="preserve"> </w:t>
      </w:r>
      <w:r>
        <w:t>F.,</w:t>
      </w:r>
      <w:r>
        <w:rPr>
          <w:spacing w:val="-17"/>
        </w:rPr>
        <w:t xml:space="preserve"> </w:t>
      </w:r>
      <w:r>
        <w:t>&amp;</w:t>
      </w:r>
      <w:r>
        <w:rPr>
          <w:spacing w:val="-4"/>
        </w:rPr>
        <w:t xml:space="preserve"> </w:t>
      </w:r>
      <w:r>
        <w:t>Schmidt,</w:t>
      </w:r>
      <w:r>
        <w:rPr>
          <w:spacing w:val="-6"/>
        </w:rPr>
        <w:t xml:space="preserve"> </w:t>
      </w:r>
      <w:r>
        <w:t>J.</w:t>
      </w:r>
      <w:r>
        <w:rPr>
          <w:spacing w:val="-17"/>
        </w:rPr>
        <w:t xml:space="preserve"> </w:t>
      </w:r>
      <w:r>
        <w:t>A.</w:t>
      </w:r>
      <w:r>
        <w:rPr>
          <w:spacing w:val="-6"/>
        </w:rPr>
        <w:t xml:space="preserve"> </w:t>
      </w:r>
      <w:r>
        <w:t>(2012).</w:t>
      </w:r>
      <w:r>
        <w:rPr>
          <w:spacing w:val="-17"/>
        </w:rPr>
        <w:t xml:space="preserve"> </w:t>
      </w:r>
      <w:r>
        <w:t>A</w:t>
      </w:r>
      <w:r>
        <w:rPr>
          <w:spacing w:val="-18"/>
        </w:rPr>
        <w:t xml:space="preserve"> </w:t>
      </w:r>
      <w:r>
        <w:t>comparison</w:t>
      </w:r>
      <w:r>
        <w:rPr>
          <w:spacing w:val="-4"/>
        </w:rPr>
        <w:t xml:space="preserve"> </w:t>
      </w:r>
      <w:r>
        <w:t>of</w:t>
      </w:r>
      <w:r>
        <w:rPr>
          <w:spacing w:val="-4"/>
        </w:rPr>
        <w:t xml:space="preserve"> </w:t>
      </w:r>
      <w:r>
        <w:t>computer-assisted</w:t>
      </w:r>
      <w:r>
        <w:rPr>
          <w:spacing w:val="-45"/>
        </w:rPr>
        <w:t xml:space="preserve"> </w:t>
      </w:r>
      <w:r>
        <w:rPr>
          <w:spacing w:val="-5"/>
        </w:rPr>
        <w:t>and</w:t>
      </w:r>
    </w:p>
    <w:p w14:paraId="17923E33" w14:textId="77777777" w:rsidR="007E47D9" w:rsidRDefault="007E47D9">
      <w:pPr>
        <w:sectPr w:rsidR="007E47D9">
          <w:pgSz w:w="12240" w:h="16340"/>
          <w:pgMar w:top="1560" w:right="400" w:bottom="940" w:left="380" w:header="0" w:footer="744" w:gutter="0"/>
          <w:cols w:space="720"/>
        </w:sectPr>
      </w:pPr>
    </w:p>
    <w:p w14:paraId="6068E532" w14:textId="77777777" w:rsidR="007E47D9" w:rsidRDefault="00E6507F">
      <w:pPr>
        <w:pStyle w:val="BodyText"/>
        <w:spacing w:before="66"/>
        <w:ind w:right="408"/>
      </w:pPr>
      <w:r>
        <w:lastRenderedPageBreak/>
        <w:t>self-management</w:t>
      </w:r>
      <w:r>
        <w:rPr>
          <w:spacing w:val="-5"/>
        </w:rPr>
        <w:t xml:space="preserve"> </w:t>
      </w:r>
      <w:r>
        <w:t>programs</w:t>
      </w:r>
      <w:r>
        <w:rPr>
          <w:spacing w:val="-4"/>
        </w:rPr>
        <w:t xml:space="preserve"> </w:t>
      </w:r>
      <w:r>
        <w:t>for</w:t>
      </w:r>
      <w:r>
        <w:rPr>
          <w:spacing w:val="-4"/>
        </w:rPr>
        <w:t xml:space="preserve"> </w:t>
      </w:r>
      <w:r>
        <w:t>reducing</w:t>
      </w:r>
      <w:r>
        <w:rPr>
          <w:spacing w:val="-4"/>
        </w:rPr>
        <w:t xml:space="preserve"> </w:t>
      </w:r>
      <w:r>
        <w:t>alcohol</w:t>
      </w:r>
      <w:r>
        <w:rPr>
          <w:spacing w:val="-4"/>
        </w:rPr>
        <w:t xml:space="preserve"> </w:t>
      </w:r>
      <w:r>
        <w:t>use</w:t>
      </w:r>
      <w:r>
        <w:rPr>
          <w:spacing w:val="-4"/>
        </w:rPr>
        <w:t xml:space="preserve"> </w:t>
      </w:r>
      <w:r>
        <w:t>among</w:t>
      </w:r>
      <w:r>
        <w:rPr>
          <w:spacing w:val="-4"/>
        </w:rPr>
        <w:t xml:space="preserve"> </w:t>
      </w:r>
      <w:r>
        <w:t>students</w:t>
      </w:r>
      <w:r>
        <w:rPr>
          <w:spacing w:val="-5"/>
        </w:rPr>
        <w:t xml:space="preserve"> </w:t>
      </w:r>
      <w:r>
        <w:t>in</w:t>
      </w:r>
      <w:r>
        <w:rPr>
          <w:spacing w:val="-4"/>
        </w:rPr>
        <w:t xml:space="preserve"> </w:t>
      </w:r>
      <w:r>
        <w:t>first</w:t>
      </w:r>
      <w:r>
        <w:rPr>
          <w:spacing w:val="-4"/>
        </w:rPr>
        <w:t xml:space="preserve"> </w:t>
      </w:r>
      <w:r>
        <w:t>year</w:t>
      </w:r>
      <w:r>
        <w:rPr>
          <w:spacing w:val="-4"/>
        </w:rPr>
        <w:t xml:space="preserve"> </w:t>
      </w:r>
      <w:r>
        <w:t>experience courses. Journal of Drug Education, 42, 119–135.</w:t>
      </w:r>
    </w:p>
    <w:p w14:paraId="332D919F" w14:textId="77777777" w:rsidR="007E47D9" w:rsidRDefault="00E6507F">
      <w:pPr>
        <w:pStyle w:val="BodyText"/>
        <w:spacing w:before="234"/>
      </w:pPr>
      <w:r>
        <w:t>Lucey,</w:t>
      </w:r>
      <w:r>
        <w:rPr>
          <w:spacing w:val="-9"/>
        </w:rPr>
        <w:t xml:space="preserve"> </w:t>
      </w:r>
      <w:r>
        <w:t>R.</w:t>
      </w:r>
      <w:r>
        <w:rPr>
          <w:spacing w:val="-9"/>
        </w:rPr>
        <w:t xml:space="preserve"> </w:t>
      </w:r>
      <w:r>
        <w:t>(2015).</w:t>
      </w:r>
      <w:r>
        <w:rPr>
          <w:spacing w:val="-9"/>
        </w:rPr>
        <w:t xml:space="preserve"> </w:t>
      </w:r>
      <w:r>
        <w:t>SAMHSA’s</w:t>
      </w:r>
      <w:r>
        <w:rPr>
          <w:spacing w:val="-10"/>
        </w:rPr>
        <w:t xml:space="preserve"> </w:t>
      </w:r>
      <w:r>
        <w:t>Current</w:t>
      </w:r>
      <w:r>
        <w:rPr>
          <w:spacing w:val="-9"/>
        </w:rPr>
        <w:t xml:space="preserve"> </w:t>
      </w:r>
      <w:r>
        <w:t>and</w:t>
      </w:r>
      <w:r>
        <w:rPr>
          <w:spacing w:val="-9"/>
        </w:rPr>
        <w:t xml:space="preserve"> </w:t>
      </w:r>
      <w:r>
        <w:t>Future</w:t>
      </w:r>
      <w:r>
        <w:rPr>
          <w:spacing w:val="-10"/>
        </w:rPr>
        <w:t xml:space="preserve"> </w:t>
      </w:r>
      <w:r>
        <w:t>Direction</w:t>
      </w:r>
      <w:r>
        <w:rPr>
          <w:spacing w:val="-10"/>
        </w:rPr>
        <w:t xml:space="preserve"> </w:t>
      </w:r>
      <w:r>
        <w:t>for</w:t>
      </w:r>
      <w:r>
        <w:rPr>
          <w:spacing w:val="-9"/>
        </w:rPr>
        <w:t xml:space="preserve"> </w:t>
      </w:r>
      <w:r>
        <w:t>Prevention</w:t>
      </w:r>
      <w:r>
        <w:rPr>
          <w:spacing w:val="-10"/>
        </w:rPr>
        <w:t xml:space="preserve"> </w:t>
      </w:r>
      <w:r>
        <w:t>in</w:t>
      </w:r>
      <w:r>
        <w:rPr>
          <w:spacing w:val="-9"/>
        </w:rPr>
        <w:t xml:space="preserve"> </w:t>
      </w:r>
      <w:r>
        <w:t>Higher</w:t>
      </w:r>
      <w:r>
        <w:rPr>
          <w:spacing w:val="-10"/>
        </w:rPr>
        <w:t xml:space="preserve"> </w:t>
      </w:r>
      <w:r>
        <w:t>Education Rockville, MD: Substance</w:t>
      </w:r>
      <w:r>
        <w:rPr>
          <w:spacing w:val="-5"/>
        </w:rPr>
        <w:t xml:space="preserve"> </w:t>
      </w:r>
      <w:r>
        <w:t>Abuse and Mental Health Services</w:t>
      </w:r>
      <w:r>
        <w:rPr>
          <w:spacing w:val="-5"/>
        </w:rPr>
        <w:t xml:space="preserve"> </w:t>
      </w:r>
      <w:r>
        <w:t>Administration.</w:t>
      </w:r>
    </w:p>
    <w:p w14:paraId="76384E29" w14:textId="77777777" w:rsidR="007E47D9" w:rsidRDefault="00E6507F">
      <w:pPr>
        <w:spacing w:before="235"/>
        <w:ind w:left="240" w:right="237"/>
        <w:rPr>
          <w:sz w:val="28"/>
        </w:rPr>
      </w:pPr>
      <w:r>
        <w:rPr>
          <w:sz w:val="28"/>
        </w:rPr>
        <w:t>Minkoff</w:t>
      </w:r>
      <w:r>
        <w:rPr>
          <w:spacing w:val="-4"/>
          <w:sz w:val="28"/>
        </w:rPr>
        <w:t xml:space="preserve"> </w:t>
      </w:r>
      <w:r>
        <w:rPr>
          <w:sz w:val="28"/>
        </w:rPr>
        <w:t>K.</w:t>
      </w:r>
      <w:r>
        <w:rPr>
          <w:spacing w:val="-5"/>
          <w:sz w:val="28"/>
        </w:rPr>
        <w:t xml:space="preserve"> </w:t>
      </w:r>
      <w:r>
        <w:rPr>
          <w:sz w:val="28"/>
        </w:rPr>
        <w:t>Program</w:t>
      </w:r>
      <w:r>
        <w:rPr>
          <w:spacing w:val="-5"/>
          <w:sz w:val="28"/>
        </w:rPr>
        <w:t xml:space="preserve"> </w:t>
      </w:r>
      <w:r>
        <w:rPr>
          <w:sz w:val="28"/>
        </w:rPr>
        <w:t>components</w:t>
      </w:r>
      <w:r>
        <w:rPr>
          <w:spacing w:val="-4"/>
          <w:sz w:val="28"/>
        </w:rPr>
        <w:t xml:space="preserve"> </w:t>
      </w:r>
      <w:r>
        <w:rPr>
          <w:sz w:val="28"/>
        </w:rPr>
        <w:t>o</w:t>
      </w:r>
      <w:r>
        <w:rPr>
          <w:sz w:val="28"/>
        </w:rPr>
        <w:t>f</w:t>
      </w:r>
      <w:r>
        <w:rPr>
          <w:spacing w:val="-4"/>
          <w:sz w:val="28"/>
        </w:rPr>
        <w:t xml:space="preserve"> </w:t>
      </w:r>
      <w:r>
        <w:rPr>
          <w:sz w:val="28"/>
        </w:rPr>
        <w:t>a</w:t>
      </w:r>
      <w:r>
        <w:rPr>
          <w:spacing w:val="-4"/>
          <w:sz w:val="28"/>
        </w:rPr>
        <w:t xml:space="preserve"> </w:t>
      </w:r>
      <w:r>
        <w:rPr>
          <w:sz w:val="28"/>
        </w:rPr>
        <w:t>comprehensive</w:t>
      </w:r>
      <w:r>
        <w:rPr>
          <w:spacing w:val="-4"/>
          <w:sz w:val="28"/>
        </w:rPr>
        <w:t xml:space="preserve"> </w:t>
      </w:r>
      <w:r>
        <w:rPr>
          <w:sz w:val="28"/>
        </w:rPr>
        <w:t>integrated</w:t>
      </w:r>
      <w:r>
        <w:rPr>
          <w:spacing w:val="-4"/>
          <w:sz w:val="28"/>
        </w:rPr>
        <w:t xml:space="preserve"> </w:t>
      </w:r>
      <w:r>
        <w:rPr>
          <w:sz w:val="28"/>
        </w:rPr>
        <w:t>care</w:t>
      </w:r>
      <w:r>
        <w:rPr>
          <w:spacing w:val="-4"/>
          <w:sz w:val="28"/>
        </w:rPr>
        <w:t xml:space="preserve"> </w:t>
      </w:r>
      <w:r>
        <w:rPr>
          <w:sz w:val="28"/>
        </w:rPr>
        <w:t>system</w:t>
      </w:r>
      <w:r>
        <w:rPr>
          <w:spacing w:val="-4"/>
          <w:sz w:val="28"/>
        </w:rPr>
        <w:t xml:space="preserve"> </w:t>
      </w:r>
      <w:r>
        <w:rPr>
          <w:sz w:val="28"/>
        </w:rPr>
        <w:t>for</w:t>
      </w:r>
      <w:r>
        <w:rPr>
          <w:spacing w:val="-4"/>
          <w:sz w:val="28"/>
        </w:rPr>
        <w:t xml:space="preserve"> </w:t>
      </w:r>
      <w:r>
        <w:rPr>
          <w:sz w:val="28"/>
        </w:rPr>
        <w:t>serious</w:t>
      </w:r>
      <w:r>
        <w:rPr>
          <w:spacing w:val="-5"/>
          <w:sz w:val="28"/>
        </w:rPr>
        <w:t xml:space="preserve"> </w:t>
      </w:r>
      <w:r>
        <w:rPr>
          <w:sz w:val="28"/>
        </w:rPr>
        <w:t xml:space="preserve">mentally ill patients with substance disorders. </w:t>
      </w:r>
      <w:r>
        <w:rPr>
          <w:i/>
          <w:sz w:val="28"/>
        </w:rPr>
        <w:t xml:space="preserve">New Directions for Mental Health Services. </w:t>
      </w:r>
      <w:r>
        <w:rPr>
          <w:sz w:val="28"/>
        </w:rPr>
        <w:t xml:space="preserve">2001; 91: 17– </w:t>
      </w:r>
      <w:r>
        <w:rPr>
          <w:spacing w:val="-4"/>
          <w:sz w:val="28"/>
        </w:rPr>
        <w:t>30.</w:t>
      </w:r>
    </w:p>
    <w:p w14:paraId="691B6D15" w14:textId="77777777" w:rsidR="007E47D9" w:rsidRDefault="00E6507F">
      <w:pPr>
        <w:pStyle w:val="BodyText"/>
        <w:spacing w:before="232"/>
        <w:ind w:right="237"/>
      </w:pPr>
      <w:r>
        <w:t>NAADAC, The</w:t>
      </w:r>
      <w:r>
        <w:rPr>
          <w:spacing w:val="-6"/>
        </w:rPr>
        <w:t xml:space="preserve"> </w:t>
      </w:r>
      <w:r>
        <w:t>Association for</w:t>
      </w:r>
      <w:r>
        <w:rPr>
          <w:spacing w:val="-6"/>
        </w:rPr>
        <w:t xml:space="preserve"> </w:t>
      </w:r>
      <w:r>
        <w:t>Addiction Professionals. NAADAC, The</w:t>
      </w:r>
      <w:r>
        <w:rPr>
          <w:spacing w:val="-6"/>
        </w:rPr>
        <w:t xml:space="preserve"> </w:t>
      </w:r>
      <w:r>
        <w:t>Association for Addiction Pro</w:t>
      </w:r>
      <w:r>
        <w:t>fessionals Practitioner Services Network</w:t>
      </w:r>
      <w:r>
        <w:rPr>
          <w:spacing w:val="-6"/>
        </w:rPr>
        <w:t xml:space="preserve"> </w:t>
      </w:r>
      <w:r>
        <w:t>Year 2 Final Report:</w:t>
      </w:r>
      <w:r>
        <w:rPr>
          <w:spacing w:val="-11"/>
        </w:rPr>
        <w:t xml:space="preserve"> </w:t>
      </w:r>
      <w:r>
        <w:t>A</w:t>
      </w:r>
      <w:r>
        <w:rPr>
          <w:spacing w:val="-11"/>
        </w:rPr>
        <w:t xml:space="preserve"> </w:t>
      </w:r>
      <w:r>
        <w:t>Survey of Early Career</w:t>
      </w:r>
      <w:r>
        <w:rPr>
          <w:spacing w:val="-17"/>
        </w:rPr>
        <w:t xml:space="preserve"> </w:t>
      </w:r>
      <w:r>
        <w:t>Substance</w:t>
      </w:r>
      <w:r>
        <w:rPr>
          <w:spacing w:val="-17"/>
        </w:rPr>
        <w:t xml:space="preserve"> </w:t>
      </w:r>
      <w:r>
        <w:t>Abuse</w:t>
      </w:r>
      <w:r>
        <w:rPr>
          <w:spacing w:val="-7"/>
        </w:rPr>
        <w:t xml:space="preserve"> </w:t>
      </w:r>
      <w:r>
        <w:t>Counselors.</w:t>
      </w:r>
      <w:r>
        <w:rPr>
          <w:spacing w:val="-12"/>
        </w:rPr>
        <w:t xml:space="preserve"> </w:t>
      </w:r>
      <w:r>
        <w:t>Washington,</w:t>
      </w:r>
      <w:r>
        <w:rPr>
          <w:spacing w:val="-7"/>
        </w:rPr>
        <w:t xml:space="preserve"> </w:t>
      </w:r>
      <w:r>
        <w:t>DC:</w:t>
      </w:r>
      <w:r>
        <w:rPr>
          <w:spacing w:val="-8"/>
        </w:rPr>
        <w:t xml:space="preserve"> </w:t>
      </w:r>
      <w:r>
        <w:t>NAADAC,</w:t>
      </w:r>
      <w:r>
        <w:rPr>
          <w:spacing w:val="-12"/>
        </w:rPr>
        <w:t xml:space="preserve"> </w:t>
      </w:r>
      <w:r>
        <w:t>The</w:t>
      </w:r>
      <w:r>
        <w:rPr>
          <w:spacing w:val="-18"/>
        </w:rPr>
        <w:t xml:space="preserve"> </w:t>
      </w:r>
      <w:r>
        <w:t>Association</w:t>
      </w:r>
      <w:r>
        <w:rPr>
          <w:spacing w:val="-7"/>
        </w:rPr>
        <w:t xml:space="preserve"> </w:t>
      </w:r>
      <w:r>
        <w:t>for</w:t>
      </w:r>
      <w:r>
        <w:rPr>
          <w:spacing w:val="-18"/>
        </w:rPr>
        <w:t xml:space="preserve"> </w:t>
      </w:r>
      <w:r>
        <w:t>Addiction Professionals; 2003.</w:t>
      </w:r>
    </w:p>
    <w:p w14:paraId="5C34B7F0" w14:textId="77777777" w:rsidR="007E47D9" w:rsidRDefault="007E47D9">
      <w:pPr>
        <w:pStyle w:val="BodyText"/>
        <w:spacing w:before="2"/>
        <w:ind w:left="0"/>
        <w:rPr>
          <w:sz w:val="31"/>
        </w:rPr>
      </w:pPr>
    </w:p>
    <w:p w14:paraId="6D814EF2" w14:textId="77777777" w:rsidR="007E47D9" w:rsidRDefault="00E6507F">
      <w:pPr>
        <w:spacing w:before="1"/>
        <w:ind w:left="240"/>
        <w:rPr>
          <w:sz w:val="28"/>
        </w:rPr>
      </w:pPr>
      <w:r>
        <w:rPr>
          <w:sz w:val="28"/>
        </w:rPr>
        <w:t>National</w:t>
      </w:r>
      <w:r>
        <w:rPr>
          <w:spacing w:val="-18"/>
          <w:sz w:val="28"/>
        </w:rPr>
        <w:t xml:space="preserve"> </w:t>
      </w:r>
      <w:r>
        <w:rPr>
          <w:sz w:val="28"/>
        </w:rPr>
        <w:t>Association</w:t>
      </w:r>
      <w:r>
        <w:rPr>
          <w:spacing w:val="-8"/>
          <w:sz w:val="28"/>
        </w:rPr>
        <w:t xml:space="preserve"> </w:t>
      </w:r>
      <w:r>
        <w:rPr>
          <w:sz w:val="28"/>
        </w:rPr>
        <w:t>of</w:t>
      </w:r>
      <w:r>
        <w:rPr>
          <w:spacing w:val="-5"/>
          <w:sz w:val="28"/>
        </w:rPr>
        <w:t xml:space="preserve"> </w:t>
      </w:r>
      <w:r>
        <w:rPr>
          <w:sz w:val="28"/>
        </w:rPr>
        <w:t>School</w:t>
      </w:r>
      <w:r>
        <w:rPr>
          <w:spacing w:val="-6"/>
          <w:sz w:val="28"/>
        </w:rPr>
        <w:t xml:space="preserve"> </w:t>
      </w:r>
      <w:r>
        <w:rPr>
          <w:sz w:val="28"/>
        </w:rPr>
        <w:t>Psychologists.</w:t>
      </w:r>
      <w:r>
        <w:rPr>
          <w:spacing w:val="-6"/>
          <w:sz w:val="28"/>
        </w:rPr>
        <w:t xml:space="preserve"> </w:t>
      </w:r>
      <w:r>
        <w:rPr>
          <w:sz w:val="28"/>
        </w:rPr>
        <w:t>(2010).</w:t>
      </w:r>
      <w:r>
        <w:rPr>
          <w:spacing w:val="-5"/>
          <w:sz w:val="28"/>
        </w:rPr>
        <w:t xml:space="preserve"> </w:t>
      </w:r>
      <w:r>
        <w:rPr>
          <w:i/>
          <w:sz w:val="28"/>
        </w:rPr>
        <w:t>Model</w:t>
      </w:r>
      <w:r>
        <w:rPr>
          <w:i/>
          <w:spacing w:val="-5"/>
          <w:sz w:val="28"/>
        </w:rPr>
        <w:t xml:space="preserve"> </w:t>
      </w:r>
      <w:r>
        <w:rPr>
          <w:i/>
          <w:sz w:val="28"/>
        </w:rPr>
        <w:t>for</w:t>
      </w:r>
      <w:r>
        <w:rPr>
          <w:i/>
          <w:spacing w:val="-5"/>
          <w:sz w:val="28"/>
        </w:rPr>
        <w:t xml:space="preserve"> </w:t>
      </w:r>
      <w:r>
        <w:rPr>
          <w:i/>
          <w:sz w:val="28"/>
        </w:rPr>
        <w:t>comprehensive</w:t>
      </w:r>
      <w:r>
        <w:rPr>
          <w:i/>
          <w:spacing w:val="-5"/>
          <w:sz w:val="28"/>
        </w:rPr>
        <w:t xml:space="preserve"> </w:t>
      </w:r>
      <w:r>
        <w:rPr>
          <w:i/>
          <w:sz w:val="28"/>
        </w:rPr>
        <w:t>and</w:t>
      </w:r>
      <w:r>
        <w:rPr>
          <w:i/>
          <w:spacing w:val="-5"/>
          <w:sz w:val="28"/>
        </w:rPr>
        <w:t xml:space="preserve"> </w:t>
      </w:r>
      <w:r>
        <w:rPr>
          <w:i/>
          <w:sz w:val="28"/>
        </w:rPr>
        <w:t>integrated school psychological services</w:t>
      </w:r>
      <w:r>
        <w:rPr>
          <w:sz w:val="28"/>
        </w:rPr>
        <w:t xml:space="preserve">. Retrieved from: </w:t>
      </w:r>
      <w:hyperlink r:id="rId50">
        <w:r>
          <w:rPr>
            <w:sz w:val="28"/>
          </w:rPr>
          <w:t>http://www.nasponline.org/standards/</w:t>
        </w:r>
      </w:hyperlink>
      <w:r>
        <w:rPr>
          <w:sz w:val="28"/>
        </w:rPr>
        <w:t xml:space="preserve"> </w:t>
      </w:r>
      <w:r>
        <w:rPr>
          <w:spacing w:val="-2"/>
          <w:sz w:val="28"/>
        </w:rPr>
        <w:t>2010standards/2_PracticeModel.pdf.</w:t>
      </w:r>
    </w:p>
    <w:p w14:paraId="14BE952D" w14:textId="77777777" w:rsidR="007E47D9" w:rsidRDefault="007E47D9">
      <w:pPr>
        <w:pStyle w:val="BodyText"/>
        <w:spacing w:before="6"/>
        <w:ind w:left="0"/>
        <w:rPr>
          <w:sz w:val="26"/>
        </w:rPr>
      </w:pPr>
    </w:p>
    <w:p w14:paraId="6E6D8B2E" w14:textId="77777777" w:rsidR="007E47D9" w:rsidRDefault="00E6507F">
      <w:pPr>
        <w:ind w:left="240"/>
        <w:rPr>
          <w:sz w:val="28"/>
        </w:rPr>
      </w:pPr>
      <w:r>
        <w:rPr>
          <w:sz w:val="28"/>
        </w:rPr>
        <w:t>National</w:t>
      </w:r>
      <w:r>
        <w:rPr>
          <w:spacing w:val="-16"/>
          <w:sz w:val="28"/>
        </w:rPr>
        <w:t xml:space="preserve"> </w:t>
      </w:r>
      <w:r>
        <w:rPr>
          <w:sz w:val="28"/>
        </w:rPr>
        <w:t>Association</w:t>
      </w:r>
      <w:r>
        <w:rPr>
          <w:spacing w:val="-1"/>
          <w:sz w:val="28"/>
        </w:rPr>
        <w:t xml:space="preserve"> </w:t>
      </w:r>
      <w:r>
        <w:rPr>
          <w:sz w:val="28"/>
        </w:rPr>
        <w:t>of Social</w:t>
      </w:r>
      <w:r>
        <w:rPr>
          <w:spacing w:val="-6"/>
          <w:sz w:val="28"/>
        </w:rPr>
        <w:t xml:space="preserve"> </w:t>
      </w:r>
      <w:r>
        <w:rPr>
          <w:sz w:val="28"/>
        </w:rPr>
        <w:t>Workers and</w:t>
      </w:r>
      <w:r>
        <w:rPr>
          <w:spacing w:val="-16"/>
          <w:sz w:val="28"/>
        </w:rPr>
        <w:t xml:space="preserve"> </w:t>
      </w:r>
      <w:r>
        <w:rPr>
          <w:sz w:val="28"/>
        </w:rPr>
        <w:t>Asso</w:t>
      </w:r>
      <w:r>
        <w:rPr>
          <w:sz w:val="28"/>
        </w:rPr>
        <w:t>ciation</w:t>
      </w:r>
      <w:r>
        <w:rPr>
          <w:spacing w:val="-1"/>
          <w:sz w:val="28"/>
        </w:rPr>
        <w:t xml:space="preserve"> </w:t>
      </w:r>
      <w:r>
        <w:rPr>
          <w:sz w:val="28"/>
        </w:rPr>
        <w:t>of Social</w:t>
      </w:r>
      <w:r>
        <w:rPr>
          <w:spacing w:val="-6"/>
          <w:sz w:val="28"/>
        </w:rPr>
        <w:t xml:space="preserve"> </w:t>
      </w:r>
      <w:r>
        <w:rPr>
          <w:sz w:val="28"/>
        </w:rPr>
        <w:t xml:space="preserve">Work Boards. (2013). </w:t>
      </w:r>
      <w:r>
        <w:rPr>
          <w:i/>
          <w:sz w:val="28"/>
        </w:rPr>
        <w:t>Best practice</w:t>
      </w:r>
      <w:r>
        <w:rPr>
          <w:i/>
          <w:spacing w:val="-9"/>
          <w:sz w:val="28"/>
        </w:rPr>
        <w:t xml:space="preserve"> </w:t>
      </w:r>
      <w:r>
        <w:rPr>
          <w:i/>
          <w:sz w:val="28"/>
        </w:rPr>
        <w:t>standards</w:t>
      </w:r>
      <w:r>
        <w:rPr>
          <w:i/>
          <w:spacing w:val="-9"/>
          <w:sz w:val="28"/>
        </w:rPr>
        <w:t xml:space="preserve"> </w:t>
      </w:r>
      <w:r>
        <w:rPr>
          <w:i/>
          <w:sz w:val="28"/>
        </w:rPr>
        <w:t>in</w:t>
      </w:r>
      <w:r>
        <w:rPr>
          <w:i/>
          <w:spacing w:val="-9"/>
          <w:sz w:val="28"/>
        </w:rPr>
        <w:t xml:space="preserve"> </w:t>
      </w:r>
      <w:r>
        <w:rPr>
          <w:i/>
          <w:sz w:val="28"/>
        </w:rPr>
        <w:t>social</w:t>
      </w:r>
      <w:r>
        <w:rPr>
          <w:i/>
          <w:spacing w:val="-10"/>
          <w:sz w:val="28"/>
        </w:rPr>
        <w:t xml:space="preserve"> </w:t>
      </w:r>
      <w:r>
        <w:rPr>
          <w:i/>
          <w:sz w:val="28"/>
        </w:rPr>
        <w:t>work</w:t>
      </w:r>
      <w:r>
        <w:rPr>
          <w:i/>
          <w:spacing w:val="-9"/>
          <w:sz w:val="28"/>
        </w:rPr>
        <w:t xml:space="preserve"> </w:t>
      </w:r>
      <w:r>
        <w:rPr>
          <w:i/>
          <w:sz w:val="28"/>
        </w:rPr>
        <w:t>supervision</w:t>
      </w:r>
      <w:r>
        <w:rPr>
          <w:sz w:val="28"/>
        </w:rPr>
        <w:t>.</w:t>
      </w:r>
      <w:r>
        <w:rPr>
          <w:spacing w:val="-9"/>
          <w:sz w:val="28"/>
        </w:rPr>
        <w:t xml:space="preserve"> </w:t>
      </w:r>
      <w:r>
        <w:rPr>
          <w:sz w:val="28"/>
        </w:rPr>
        <w:t>Retrieved</w:t>
      </w:r>
      <w:r>
        <w:rPr>
          <w:spacing w:val="-9"/>
          <w:sz w:val="28"/>
        </w:rPr>
        <w:t xml:space="preserve"> </w:t>
      </w:r>
      <w:r>
        <w:rPr>
          <w:sz w:val="28"/>
        </w:rPr>
        <w:t>from:</w:t>
      </w:r>
      <w:r>
        <w:rPr>
          <w:spacing w:val="-9"/>
          <w:sz w:val="28"/>
        </w:rPr>
        <w:t xml:space="preserve"> </w:t>
      </w:r>
      <w:hyperlink r:id="rId51">
        <w:r>
          <w:rPr>
            <w:sz w:val="28"/>
          </w:rPr>
          <w:t>http://www.socialworkers.org/</w:t>
        </w:r>
      </w:hyperlink>
      <w:r>
        <w:rPr>
          <w:sz w:val="28"/>
        </w:rPr>
        <w:t xml:space="preserve"> </w:t>
      </w:r>
      <w:r>
        <w:rPr>
          <w:spacing w:val="-2"/>
          <w:sz w:val="28"/>
        </w:rPr>
        <w:t>practice/naswstandards/supervisionstandards2013.pdf</w:t>
      </w:r>
    </w:p>
    <w:p w14:paraId="7B814783" w14:textId="77777777" w:rsidR="007E47D9" w:rsidRDefault="007E47D9">
      <w:pPr>
        <w:rPr>
          <w:sz w:val="28"/>
        </w:rPr>
        <w:sectPr w:rsidR="007E47D9">
          <w:pgSz w:w="12240" w:h="16340"/>
          <w:pgMar w:top="1480" w:right="400" w:bottom="960" w:left="380" w:header="0" w:footer="744" w:gutter="0"/>
          <w:cols w:space="720"/>
        </w:sectPr>
      </w:pPr>
    </w:p>
    <w:p w14:paraId="29A16AB2" w14:textId="77777777" w:rsidR="007E47D9" w:rsidRDefault="007E47D9">
      <w:pPr>
        <w:pStyle w:val="BodyText"/>
        <w:spacing w:before="2"/>
        <w:ind w:left="0"/>
        <w:rPr>
          <w:sz w:val="9"/>
        </w:rPr>
      </w:pPr>
    </w:p>
    <w:p w14:paraId="3086FD1E" w14:textId="77777777" w:rsidR="007E47D9" w:rsidRDefault="00E6507F">
      <w:pPr>
        <w:spacing w:before="88"/>
        <w:ind w:left="240" w:right="778"/>
        <w:jc w:val="both"/>
        <w:rPr>
          <w:sz w:val="28"/>
        </w:rPr>
      </w:pPr>
      <w:r>
        <w:rPr>
          <w:sz w:val="28"/>
        </w:rPr>
        <w:t>Nelson ML, Gizara S, Hope</w:t>
      </w:r>
      <w:r>
        <w:rPr>
          <w:spacing w:val="-15"/>
          <w:sz w:val="28"/>
        </w:rPr>
        <w:t xml:space="preserve"> </w:t>
      </w:r>
      <w:r>
        <w:rPr>
          <w:sz w:val="28"/>
        </w:rPr>
        <w:t>AC, Phelps R, Steward R,</w:t>
      </w:r>
      <w:r>
        <w:rPr>
          <w:spacing w:val="-4"/>
          <w:sz w:val="28"/>
        </w:rPr>
        <w:t xml:space="preserve"> </w:t>
      </w:r>
      <w:r>
        <w:rPr>
          <w:sz w:val="28"/>
        </w:rPr>
        <w:t>Weitzman L.</w:t>
      </w:r>
      <w:r>
        <w:rPr>
          <w:spacing w:val="-14"/>
          <w:sz w:val="28"/>
        </w:rPr>
        <w:t xml:space="preserve"> </w:t>
      </w:r>
      <w:r>
        <w:rPr>
          <w:sz w:val="28"/>
        </w:rPr>
        <w:t>A</w:t>
      </w:r>
      <w:r>
        <w:rPr>
          <w:spacing w:val="-14"/>
          <w:sz w:val="28"/>
        </w:rPr>
        <w:t xml:space="preserve"> </w:t>
      </w:r>
      <w:r>
        <w:rPr>
          <w:sz w:val="28"/>
        </w:rPr>
        <w:t>feminist multicultural perspective</w:t>
      </w:r>
      <w:r>
        <w:rPr>
          <w:spacing w:val="-4"/>
          <w:sz w:val="28"/>
        </w:rPr>
        <w:t xml:space="preserve"> </w:t>
      </w:r>
      <w:r>
        <w:rPr>
          <w:sz w:val="28"/>
        </w:rPr>
        <w:t>on</w:t>
      </w:r>
      <w:r>
        <w:rPr>
          <w:spacing w:val="-4"/>
          <w:sz w:val="28"/>
        </w:rPr>
        <w:t xml:space="preserve"> </w:t>
      </w:r>
      <w:r>
        <w:rPr>
          <w:sz w:val="28"/>
        </w:rPr>
        <w:t>supervision.</w:t>
      </w:r>
      <w:r>
        <w:rPr>
          <w:spacing w:val="-3"/>
          <w:sz w:val="28"/>
        </w:rPr>
        <w:t xml:space="preserve"> </w:t>
      </w:r>
      <w:r>
        <w:rPr>
          <w:i/>
          <w:sz w:val="28"/>
        </w:rPr>
        <w:t>Journal</w:t>
      </w:r>
      <w:r>
        <w:rPr>
          <w:i/>
          <w:spacing w:val="-4"/>
          <w:sz w:val="28"/>
        </w:rPr>
        <w:t xml:space="preserve"> </w:t>
      </w:r>
      <w:r>
        <w:rPr>
          <w:i/>
          <w:sz w:val="28"/>
        </w:rPr>
        <w:t>of</w:t>
      </w:r>
      <w:r>
        <w:rPr>
          <w:i/>
          <w:spacing w:val="-4"/>
          <w:sz w:val="28"/>
        </w:rPr>
        <w:t xml:space="preserve"> </w:t>
      </w:r>
      <w:r>
        <w:rPr>
          <w:i/>
          <w:sz w:val="28"/>
        </w:rPr>
        <w:t>Multicultural</w:t>
      </w:r>
      <w:r>
        <w:rPr>
          <w:i/>
          <w:spacing w:val="-4"/>
          <w:sz w:val="28"/>
        </w:rPr>
        <w:t xml:space="preserve"> </w:t>
      </w:r>
      <w:r>
        <w:rPr>
          <w:i/>
          <w:sz w:val="28"/>
        </w:rPr>
        <w:t>Counseling</w:t>
      </w:r>
      <w:r>
        <w:rPr>
          <w:i/>
          <w:spacing w:val="-4"/>
          <w:sz w:val="28"/>
        </w:rPr>
        <w:t xml:space="preserve"> </w:t>
      </w:r>
      <w:r>
        <w:rPr>
          <w:i/>
          <w:sz w:val="28"/>
        </w:rPr>
        <w:t>and</w:t>
      </w:r>
      <w:r>
        <w:rPr>
          <w:i/>
          <w:spacing w:val="-4"/>
          <w:sz w:val="28"/>
        </w:rPr>
        <w:t xml:space="preserve"> </w:t>
      </w:r>
      <w:r>
        <w:rPr>
          <w:i/>
          <w:sz w:val="28"/>
        </w:rPr>
        <w:t>Development.</w:t>
      </w:r>
      <w:r>
        <w:rPr>
          <w:i/>
          <w:spacing w:val="-4"/>
          <w:sz w:val="28"/>
        </w:rPr>
        <w:t xml:space="preserve"> </w:t>
      </w:r>
      <w:r>
        <w:rPr>
          <w:sz w:val="28"/>
        </w:rPr>
        <w:t>2006;</w:t>
      </w:r>
      <w:r>
        <w:rPr>
          <w:spacing w:val="-4"/>
          <w:sz w:val="28"/>
        </w:rPr>
        <w:t xml:space="preserve"> </w:t>
      </w:r>
      <w:r>
        <w:rPr>
          <w:sz w:val="28"/>
        </w:rPr>
        <w:t xml:space="preserve">34: </w:t>
      </w:r>
      <w:r>
        <w:rPr>
          <w:spacing w:val="-2"/>
          <w:sz w:val="28"/>
        </w:rPr>
        <w:t>105–115.</w:t>
      </w:r>
    </w:p>
    <w:p w14:paraId="45A92231" w14:textId="77777777" w:rsidR="007E47D9" w:rsidRDefault="007E47D9">
      <w:pPr>
        <w:pStyle w:val="BodyText"/>
        <w:spacing w:before="3"/>
        <w:ind w:left="0"/>
        <w:rPr>
          <w:sz w:val="29"/>
        </w:rPr>
      </w:pPr>
    </w:p>
    <w:p w14:paraId="049197C8" w14:textId="77777777" w:rsidR="007E47D9" w:rsidRDefault="00E6507F">
      <w:pPr>
        <w:pStyle w:val="BodyText"/>
      </w:pPr>
      <w:r>
        <w:t>Newgent</w:t>
      </w:r>
      <w:r>
        <w:rPr>
          <w:spacing w:val="-4"/>
        </w:rPr>
        <w:t xml:space="preserve"> </w:t>
      </w:r>
      <w:r>
        <w:t>RA,</w:t>
      </w:r>
      <w:r>
        <w:rPr>
          <w:spacing w:val="-3"/>
        </w:rPr>
        <w:t xml:space="preserve"> </w:t>
      </w:r>
      <w:r>
        <w:t>Davis</w:t>
      </w:r>
      <w:r>
        <w:rPr>
          <w:spacing w:val="-4"/>
        </w:rPr>
        <w:t xml:space="preserve"> </w:t>
      </w:r>
      <w:r>
        <w:t>H,</w:t>
      </w:r>
      <w:r>
        <w:rPr>
          <w:spacing w:val="-4"/>
        </w:rPr>
        <w:t xml:space="preserve"> </w:t>
      </w:r>
      <w:r>
        <w:t>Farley</w:t>
      </w:r>
      <w:r>
        <w:rPr>
          <w:spacing w:val="-4"/>
        </w:rPr>
        <w:t xml:space="preserve"> </w:t>
      </w:r>
      <w:r>
        <w:t>RC.</w:t>
      </w:r>
      <w:r>
        <w:rPr>
          <w:spacing w:val="-3"/>
        </w:rPr>
        <w:t xml:space="preserve"> </w:t>
      </w:r>
      <w:r>
        <w:t>Perceptions</w:t>
      </w:r>
      <w:r>
        <w:rPr>
          <w:spacing w:val="-4"/>
        </w:rPr>
        <w:t xml:space="preserve"> </w:t>
      </w:r>
      <w:r>
        <w:t>of</w:t>
      </w:r>
      <w:r>
        <w:rPr>
          <w:spacing w:val="-3"/>
        </w:rPr>
        <w:t xml:space="preserve"> </w:t>
      </w:r>
      <w:r>
        <w:t>individual,</w:t>
      </w:r>
      <w:r>
        <w:rPr>
          <w:spacing w:val="-3"/>
        </w:rPr>
        <w:t xml:space="preserve"> </w:t>
      </w:r>
      <w:r>
        <w:t>triadic,</w:t>
      </w:r>
      <w:r>
        <w:rPr>
          <w:spacing w:val="-3"/>
        </w:rPr>
        <w:t xml:space="preserve"> </w:t>
      </w:r>
      <w:r>
        <w:t>and</w:t>
      </w:r>
      <w:r>
        <w:rPr>
          <w:spacing w:val="-3"/>
        </w:rPr>
        <w:t xml:space="preserve"> </w:t>
      </w:r>
      <w:r>
        <w:t>group</w:t>
      </w:r>
      <w:r>
        <w:rPr>
          <w:spacing w:val="-3"/>
        </w:rPr>
        <w:t xml:space="preserve"> </w:t>
      </w:r>
      <w:r>
        <w:t>models</w:t>
      </w:r>
      <w:r>
        <w:rPr>
          <w:spacing w:val="-3"/>
        </w:rPr>
        <w:t xml:space="preserve"> </w:t>
      </w:r>
      <w:r>
        <w:t>of supervision:</w:t>
      </w:r>
      <w:r>
        <w:rPr>
          <w:spacing w:val="-7"/>
        </w:rPr>
        <w:t xml:space="preserve"> </w:t>
      </w:r>
      <w:r>
        <w:t>A</w:t>
      </w:r>
      <w:r>
        <w:rPr>
          <w:spacing w:val="-7"/>
        </w:rPr>
        <w:t xml:space="preserve"> </w:t>
      </w:r>
      <w:r>
        <w:t xml:space="preserve">pilot study. </w:t>
      </w:r>
      <w:r>
        <w:rPr>
          <w:i/>
        </w:rPr>
        <w:t xml:space="preserve">Clinical Supervisor. </w:t>
      </w:r>
      <w:r>
        <w:t>2004; 23: 65–79.</w:t>
      </w:r>
    </w:p>
    <w:p w14:paraId="60788F4C" w14:textId="77777777" w:rsidR="007E47D9" w:rsidRDefault="007E47D9">
      <w:pPr>
        <w:pStyle w:val="BodyText"/>
        <w:spacing w:before="11"/>
        <w:ind w:left="0"/>
        <w:rPr>
          <w:sz w:val="34"/>
        </w:rPr>
      </w:pPr>
    </w:p>
    <w:p w14:paraId="0C1E46EE" w14:textId="77777777" w:rsidR="007E47D9" w:rsidRDefault="00E6507F">
      <w:pPr>
        <w:ind w:left="239" w:right="314"/>
        <w:rPr>
          <w:sz w:val="28"/>
        </w:rPr>
      </w:pPr>
      <w:r>
        <w:rPr>
          <w:sz w:val="28"/>
        </w:rPr>
        <w:t>New Leadership</w:t>
      </w:r>
      <w:r>
        <w:rPr>
          <w:spacing w:val="-7"/>
          <w:sz w:val="28"/>
        </w:rPr>
        <w:t xml:space="preserve"> </w:t>
      </w:r>
      <w:r>
        <w:rPr>
          <w:sz w:val="28"/>
        </w:rPr>
        <w:t>Alliance for Student Learning and</w:t>
      </w:r>
      <w:r>
        <w:rPr>
          <w:spacing w:val="-7"/>
          <w:sz w:val="28"/>
        </w:rPr>
        <w:t xml:space="preserve"> </w:t>
      </w:r>
      <w:r>
        <w:rPr>
          <w:sz w:val="28"/>
        </w:rPr>
        <w:t xml:space="preserve">Accountability. (2012). </w:t>
      </w:r>
      <w:r>
        <w:rPr>
          <w:i/>
          <w:sz w:val="28"/>
        </w:rPr>
        <w:t>Committing to quality:</w:t>
      </w:r>
      <w:r>
        <w:rPr>
          <w:i/>
          <w:spacing w:val="-10"/>
          <w:sz w:val="28"/>
        </w:rPr>
        <w:t xml:space="preserve"> </w:t>
      </w:r>
      <w:r>
        <w:rPr>
          <w:i/>
          <w:sz w:val="28"/>
        </w:rPr>
        <w:t>Guidelines</w:t>
      </w:r>
      <w:r>
        <w:rPr>
          <w:i/>
          <w:spacing w:val="-11"/>
          <w:sz w:val="28"/>
        </w:rPr>
        <w:t xml:space="preserve"> </w:t>
      </w:r>
      <w:r>
        <w:rPr>
          <w:i/>
          <w:sz w:val="28"/>
        </w:rPr>
        <w:t>for</w:t>
      </w:r>
      <w:r>
        <w:rPr>
          <w:i/>
          <w:spacing w:val="-10"/>
          <w:sz w:val="28"/>
        </w:rPr>
        <w:t xml:space="preserve"> </w:t>
      </w:r>
      <w:r>
        <w:rPr>
          <w:i/>
          <w:sz w:val="28"/>
        </w:rPr>
        <w:t>assessment</w:t>
      </w:r>
      <w:r>
        <w:rPr>
          <w:i/>
          <w:spacing w:val="-10"/>
          <w:sz w:val="28"/>
        </w:rPr>
        <w:t xml:space="preserve"> </w:t>
      </w:r>
      <w:r>
        <w:rPr>
          <w:i/>
          <w:sz w:val="28"/>
        </w:rPr>
        <w:t>and</w:t>
      </w:r>
      <w:r>
        <w:rPr>
          <w:i/>
          <w:spacing w:val="-10"/>
          <w:sz w:val="28"/>
        </w:rPr>
        <w:t xml:space="preserve"> </w:t>
      </w:r>
      <w:r>
        <w:rPr>
          <w:i/>
          <w:sz w:val="28"/>
        </w:rPr>
        <w:t>accountability</w:t>
      </w:r>
      <w:r>
        <w:rPr>
          <w:i/>
          <w:spacing w:val="-10"/>
          <w:sz w:val="28"/>
        </w:rPr>
        <w:t xml:space="preserve"> </w:t>
      </w:r>
      <w:r>
        <w:rPr>
          <w:i/>
          <w:sz w:val="28"/>
        </w:rPr>
        <w:t>in</w:t>
      </w:r>
      <w:r>
        <w:rPr>
          <w:i/>
          <w:spacing w:val="-10"/>
          <w:sz w:val="28"/>
        </w:rPr>
        <w:t xml:space="preserve"> </w:t>
      </w:r>
      <w:r>
        <w:rPr>
          <w:i/>
          <w:sz w:val="28"/>
        </w:rPr>
        <w:t>higher</w:t>
      </w:r>
      <w:r>
        <w:rPr>
          <w:i/>
          <w:spacing w:val="-10"/>
          <w:sz w:val="28"/>
        </w:rPr>
        <w:t xml:space="preserve"> </w:t>
      </w:r>
      <w:r>
        <w:rPr>
          <w:i/>
          <w:sz w:val="28"/>
        </w:rPr>
        <w:t>education</w:t>
      </w:r>
      <w:r>
        <w:rPr>
          <w:sz w:val="28"/>
        </w:rPr>
        <w:t>.</w:t>
      </w:r>
      <w:r>
        <w:rPr>
          <w:spacing w:val="-15"/>
          <w:sz w:val="28"/>
        </w:rPr>
        <w:t xml:space="preserve"> </w:t>
      </w:r>
      <w:r>
        <w:rPr>
          <w:sz w:val="28"/>
        </w:rPr>
        <w:t>Washington,</w:t>
      </w:r>
      <w:r>
        <w:rPr>
          <w:spacing w:val="-15"/>
          <w:sz w:val="28"/>
        </w:rPr>
        <w:t xml:space="preserve"> </w:t>
      </w:r>
      <w:r>
        <w:rPr>
          <w:sz w:val="28"/>
        </w:rPr>
        <w:t>DC:</w:t>
      </w:r>
      <w:r>
        <w:rPr>
          <w:spacing w:val="-11"/>
          <w:sz w:val="28"/>
        </w:rPr>
        <w:t xml:space="preserve"> </w:t>
      </w:r>
      <w:r>
        <w:rPr>
          <w:sz w:val="28"/>
        </w:rPr>
        <w:t>New Leadership Alliance for Student Learning and Accountability.</w:t>
      </w:r>
    </w:p>
    <w:p w14:paraId="0093D6A8" w14:textId="77777777" w:rsidR="007E47D9" w:rsidRDefault="00E6507F">
      <w:pPr>
        <w:pStyle w:val="BodyText"/>
        <w:spacing w:before="241"/>
        <w:ind w:left="239" w:right="579"/>
      </w:pPr>
      <w:r>
        <w:t>Newman,</w:t>
      </w:r>
      <w:r>
        <w:rPr>
          <w:spacing w:val="-8"/>
        </w:rPr>
        <w:t xml:space="preserve"> </w:t>
      </w:r>
      <w:r>
        <w:t>C.</w:t>
      </w:r>
      <w:r>
        <w:rPr>
          <w:spacing w:val="-7"/>
        </w:rPr>
        <w:t xml:space="preserve"> </w:t>
      </w:r>
      <w:r>
        <w:t>F.</w:t>
      </w:r>
      <w:r>
        <w:rPr>
          <w:spacing w:val="-7"/>
        </w:rPr>
        <w:t xml:space="preserve"> </w:t>
      </w:r>
      <w:r>
        <w:t>(2013).</w:t>
      </w:r>
      <w:r>
        <w:rPr>
          <w:spacing w:val="-13"/>
        </w:rPr>
        <w:t xml:space="preserve"> </w:t>
      </w:r>
      <w:r>
        <w:t>Training</w:t>
      </w:r>
      <w:r>
        <w:rPr>
          <w:spacing w:val="-7"/>
        </w:rPr>
        <w:t xml:space="preserve"> </w:t>
      </w:r>
      <w:r>
        <w:t>cognitive</w:t>
      </w:r>
      <w:r>
        <w:rPr>
          <w:spacing w:val="-7"/>
        </w:rPr>
        <w:t xml:space="preserve"> </w:t>
      </w:r>
      <w:r>
        <w:t>behavioral</w:t>
      </w:r>
      <w:r>
        <w:rPr>
          <w:spacing w:val="-7"/>
        </w:rPr>
        <w:t xml:space="preserve"> </w:t>
      </w:r>
      <w:r>
        <w:t>therapy</w:t>
      </w:r>
      <w:r>
        <w:rPr>
          <w:spacing w:val="-7"/>
        </w:rPr>
        <w:t xml:space="preserve"> </w:t>
      </w:r>
      <w:r>
        <w:t>su</w:t>
      </w:r>
      <w:r>
        <w:t>pervisors:</w:t>
      </w:r>
      <w:r>
        <w:rPr>
          <w:spacing w:val="-8"/>
        </w:rPr>
        <w:t xml:space="preserve"> </w:t>
      </w:r>
      <w:r>
        <w:t>Didactics,</w:t>
      </w:r>
      <w:r>
        <w:rPr>
          <w:spacing w:val="-8"/>
        </w:rPr>
        <w:t xml:space="preserve"> </w:t>
      </w:r>
      <w:r>
        <w:t xml:space="preserve">simulated practice, and 'meta-supervision.' </w:t>
      </w:r>
      <w:r>
        <w:rPr>
          <w:i/>
        </w:rPr>
        <w:t>Journal of Cognitive Neuroscience, 25</w:t>
      </w:r>
      <w:r>
        <w:t xml:space="preserve">, 5-18. doi: </w:t>
      </w:r>
      <w:r>
        <w:rPr>
          <w:spacing w:val="-2"/>
        </w:rPr>
        <w:t>10.18910889-83.91.27.1.5.</w:t>
      </w:r>
    </w:p>
    <w:p w14:paraId="429E955E" w14:textId="77777777" w:rsidR="007E47D9" w:rsidRDefault="00E6507F">
      <w:pPr>
        <w:pStyle w:val="BodyText"/>
        <w:spacing w:before="224"/>
        <w:ind w:left="239" w:right="408"/>
      </w:pPr>
      <w:r>
        <w:t>Northwest</w:t>
      </w:r>
      <w:r>
        <w:rPr>
          <w:spacing w:val="-12"/>
        </w:rPr>
        <w:t xml:space="preserve"> </w:t>
      </w:r>
      <w:r>
        <w:t>Frontier</w:t>
      </w:r>
      <w:r>
        <w:rPr>
          <w:spacing w:val="-18"/>
        </w:rPr>
        <w:t xml:space="preserve"> </w:t>
      </w:r>
      <w:r>
        <w:t>ATTC.</w:t>
      </w:r>
      <w:r>
        <w:rPr>
          <w:spacing w:val="-7"/>
        </w:rPr>
        <w:t xml:space="preserve"> </w:t>
      </w:r>
      <w:r>
        <w:t>Clinical</w:t>
      </w:r>
      <w:r>
        <w:rPr>
          <w:spacing w:val="-7"/>
        </w:rPr>
        <w:t xml:space="preserve"> </w:t>
      </w:r>
      <w:r>
        <w:t>supervision––part</w:t>
      </w:r>
      <w:r>
        <w:rPr>
          <w:spacing w:val="-8"/>
        </w:rPr>
        <w:t xml:space="preserve"> </w:t>
      </w:r>
      <w:r>
        <w:t>1:</w:t>
      </w:r>
      <w:r>
        <w:rPr>
          <w:spacing w:val="-7"/>
        </w:rPr>
        <w:t xml:space="preserve"> </w:t>
      </w:r>
      <w:r>
        <w:t>Models</w:t>
      </w:r>
      <w:r>
        <w:rPr>
          <w:spacing w:val="-8"/>
        </w:rPr>
        <w:t xml:space="preserve"> </w:t>
      </w:r>
      <w:r>
        <w:t>of</w:t>
      </w:r>
      <w:r>
        <w:rPr>
          <w:spacing w:val="-7"/>
        </w:rPr>
        <w:t xml:space="preserve"> </w:t>
      </w:r>
      <w:r>
        <w:t>clinical</w:t>
      </w:r>
      <w:r>
        <w:rPr>
          <w:spacing w:val="-7"/>
        </w:rPr>
        <w:t xml:space="preserve"> </w:t>
      </w:r>
      <w:r>
        <w:t>supervision</w:t>
      </w:r>
      <w:r>
        <w:rPr>
          <w:spacing w:val="-7"/>
        </w:rPr>
        <w:t xml:space="preserve"> </w:t>
      </w:r>
      <w:r>
        <w:t>(Series 20). Addiction Messenger. 2005a.</w:t>
      </w:r>
    </w:p>
    <w:p w14:paraId="58D502AD" w14:textId="77777777" w:rsidR="007E47D9" w:rsidRDefault="007E47D9">
      <w:pPr>
        <w:pStyle w:val="BodyText"/>
        <w:spacing w:before="1"/>
        <w:ind w:left="0"/>
      </w:pPr>
    </w:p>
    <w:p w14:paraId="7ED48FBE" w14:textId="77777777" w:rsidR="007E47D9" w:rsidRDefault="00E6507F">
      <w:pPr>
        <w:pStyle w:val="BodyText"/>
        <w:ind w:left="239" w:right="408"/>
      </w:pPr>
      <w:r>
        <w:t>Northwest</w:t>
      </w:r>
      <w:r>
        <w:rPr>
          <w:spacing w:val="-12"/>
        </w:rPr>
        <w:t xml:space="preserve"> </w:t>
      </w:r>
      <w:r>
        <w:t>Frontier</w:t>
      </w:r>
      <w:r>
        <w:rPr>
          <w:spacing w:val="-18"/>
        </w:rPr>
        <w:t xml:space="preserve"> </w:t>
      </w:r>
      <w:r>
        <w:t>ATTC.</w:t>
      </w:r>
      <w:r>
        <w:rPr>
          <w:spacing w:val="-7"/>
        </w:rPr>
        <w:t xml:space="preserve"> </w:t>
      </w:r>
      <w:r>
        <w:t>Clinical</w:t>
      </w:r>
      <w:r>
        <w:rPr>
          <w:spacing w:val="-7"/>
        </w:rPr>
        <w:t xml:space="preserve"> </w:t>
      </w:r>
      <w:r>
        <w:t>supervision––part</w:t>
      </w:r>
      <w:r>
        <w:rPr>
          <w:spacing w:val="-8"/>
        </w:rPr>
        <w:t xml:space="preserve"> </w:t>
      </w:r>
      <w:r>
        <w:t>2:</w:t>
      </w:r>
      <w:r>
        <w:rPr>
          <w:spacing w:val="-13"/>
        </w:rPr>
        <w:t xml:space="preserve"> </w:t>
      </w:r>
      <w:r>
        <w:t>What</w:t>
      </w:r>
      <w:r>
        <w:rPr>
          <w:spacing w:val="-7"/>
        </w:rPr>
        <w:t xml:space="preserve"> </w:t>
      </w:r>
      <w:r>
        <w:t>happens</w:t>
      </w:r>
      <w:r>
        <w:rPr>
          <w:spacing w:val="-7"/>
        </w:rPr>
        <w:t xml:space="preserve"> </w:t>
      </w:r>
      <w:r>
        <w:t>in</w:t>
      </w:r>
      <w:r>
        <w:rPr>
          <w:spacing w:val="-7"/>
        </w:rPr>
        <w:t xml:space="preserve"> </w:t>
      </w:r>
      <w:r>
        <w:t>good</w:t>
      </w:r>
      <w:r>
        <w:rPr>
          <w:spacing w:val="-7"/>
        </w:rPr>
        <w:t xml:space="preserve"> </w:t>
      </w:r>
      <w:r>
        <w:t>supervision? (Series 20). Addiction Messenger. 2005b</w:t>
      </w:r>
    </w:p>
    <w:p w14:paraId="3B9B779E" w14:textId="77777777" w:rsidR="007E47D9" w:rsidRDefault="007E47D9">
      <w:pPr>
        <w:pStyle w:val="BodyText"/>
        <w:spacing w:before="6"/>
        <w:ind w:left="0"/>
        <w:rPr>
          <w:sz w:val="29"/>
        </w:rPr>
      </w:pPr>
    </w:p>
    <w:p w14:paraId="5648AB29" w14:textId="77777777" w:rsidR="007E47D9" w:rsidRDefault="00E6507F">
      <w:pPr>
        <w:ind w:left="239"/>
        <w:rPr>
          <w:sz w:val="28"/>
        </w:rPr>
      </w:pPr>
      <w:r>
        <w:rPr>
          <w:sz w:val="28"/>
        </w:rPr>
        <w:t>Powell</w:t>
      </w:r>
      <w:r>
        <w:rPr>
          <w:spacing w:val="-7"/>
          <w:sz w:val="28"/>
        </w:rPr>
        <w:t xml:space="preserve"> </w:t>
      </w:r>
      <w:r>
        <w:rPr>
          <w:sz w:val="28"/>
        </w:rPr>
        <w:t>DJ.</w:t>
      </w:r>
      <w:r>
        <w:rPr>
          <w:spacing w:val="-5"/>
          <w:sz w:val="28"/>
        </w:rPr>
        <w:t xml:space="preserve"> </w:t>
      </w:r>
      <w:r>
        <w:rPr>
          <w:sz w:val="28"/>
        </w:rPr>
        <w:t>Maximizing</w:t>
      </w:r>
      <w:r>
        <w:rPr>
          <w:spacing w:val="-5"/>
          <w:sz w:val="28"/>
        </w:rPr>
        <w:t xml:space="preserve"> </w:t>
      </w:r>
      <w:r>
        <w:rPr>
          <w:sz w:val="28"/>
        </w:rPr>
        <w:t>the</w:t>
      </w:r>
      <w:r>
        <w:rPr>
          <w:spacing w:val="-4"/>
          <w:sz w:val="28"/>
        </w:rPr>
        <w:t xml:space="preserve"> </w:t>
      </w:r>
      <w:r>
        <w:rPr>
          <w:sz w:val="28"/>
        </w:rPr>
        <w:t>benefits</w:t>
      </w:r>
      <w:r>
        <w:rPr>
          <w:spacing w:val="-4"/>
          <w:sz w:val="28"/>
        </w:rPr>
        <w:t xml:space="preserve"> </w:t>
      </w:r>
      <w:r>
        <w:rPr>
          <w:sz w:val="28"/>
        </w:rPr>
        <w:t>of</w:t>
      </w:r>
      <w:r>
        <w:rPr>
          <w:spacing w:val="-3"/>
          <w:sz w:val="28"/>
        </w:rPr>
        <w:t xml:space="preserve"> </w:t>
      </w:r>
      <w:r>
        <w:rPr>
          <w:sz w:val="28"/>
        </w:rPr>
        <w:t>online</w:t>
      </w:r>
      <w:r>
        <w:rPr>
          <w:spacing w:val="-4"/>
          <w:sz w:val="28"/>
        </w:rPr>
        <w:t xml:space="preserve"> </w:t>
      </w:r>
      <w:r>
        <w:rPr>
          <w:sz w:val="28"/>
        </w:rPr>
        <w:t>therapy.</w:t>
      </w:r>
      <w:r>
        <w:rPr>
          <w:spacing w:val="-3"/>
          <w:sz w:val="28"/>
        </w:rPr>
        <w:t xml:space="preserve"> </w:t>
      </w:r>
      <w:r>
        <w:rPr>
          <w:i/>
          <w:sz w:val="28"/>
        </w:rPr>
        <w:t>Addiction</w:t>
      </w:r>
      <w:r>
        <w:rPr>
          <w:i/>
          <w:spacing w:val="-4"/>
          <w:sz w:val="28"/>
        </w:rPr>
        <w:t xml:space="preserve"> </w:t>
      </w:r>
      <w:r>
        <w:rPr>
          <w:i/>
          <w:sz w:val="28"/>
        </w:rPr>
        <w:t>Professional.</w:t>
      </w:r>
      <w:r>
        <w:rPr>
          <w:i/>
          <w:spacing w:val="-4"/>
          <w:sz w:val="28"/>
        </w:rPr>
        <w:t xml:space="preserve"> </w:t>
      </w:r>
      <w:r>
        <w:rPr>
          <w:sz w:val="28"/>
        </w:rPr>
        <w:t>2006;</w:t>
      </w:r>
      <w:r>
        <w:rPr>
          <w:spacing w:val="-4"/>
          <w:sz w:val="28"/>
        </w:rPr>
        <w:t xml:space="preserve"> </w:t>
      </w:r>
      <w:r>
        <w:rPr>
          <w:sz w:val="28"/>
        </w:rPr>
        <w:t>4:</w:t>
      </w:r>
      <w:r>
        <w:rPr>
          <w:spacing w:val="-3"/>
          <w:sz w:val="28"/>
        </w:rPr>
        <w:t xml:space="preserve"> </w:t>
      </w:r>
      <w:r>
        <w:rPr>
          <w:spacing w:val="-2"/>
          <w:sz w:val="28"/>
        </w:rPr>
        <w:t>26–32.</w:t>
      </w:r>
    </w:p>
    <w:p w14:paraId="3CDB17AA" w14:textId="77777777" w:rsidR="007E47D9" w:rsidRDefault="007E47D9">
      <w:pPr>
        <w:pStyle w:val="BodyText"/>
        <w:spacing w:before="8"/>
        <w:ind w:left="0"/>
        <w:rPr>
          <w:sz w:val="29"/>
        </w:rPr>
      </w:pPr>
    </w:p>
    <w:p w14:paraId="3C27B172" w14:textId="77777777" w:rsidR="007E47D9" w:rsidRDefault="00E6507F">
      <w:pPr>
        <w:pStyle w:val="BodyText"/>
        <w:spacing w:before="1"/>
        <w:ind w:left="239"/>
      </w:pPr>
      <w:r>
        <w:t>Powell</w:t>
      </w:r>
      <w:r>
        <w:rPr>
          <w:spacing w:val="-7"/>
        </w:rPr>
        <w:t xml:space="preserve"> </w:t>
      </w:r>
      <w:r>
        <w:t>DJ,</w:t>
      </w:r>
      <w:r>
        <w:rPr>
          <w:spacing w:val="-4"/>
        </w:rPr>
        <w:t xml:space="preserve"> </w:t>
      </w:r>
      <w:r>
        <w:t>Brodsky</w:t>
      </w:r>
      <w:r>
        <w:rPr>
          <w:spacing w:val="-18"/>
        </w:rPr>
        <w:t xml:space="preserve"> </w:t>
      </w:r>
      <w:r>
        <w:t>A.</w:t>
      </w:r>
      <w:r>
        <w:rPr>
          <w:spacing w:val="-4"/>
        </w:rPr>
        <w:t xml:space="preserve"> </w:t>
      </w:r>
      <w:r>
        <w:t>Clinical</w:t>
      </w:r>
      <w:r>
        <w:rPr>
          <w:spacing w:val="-3"/>
        </w:rPr>
        <w:t xml:space="preserve"> </w:t>
      </w:r>
      <w:r>
        <w:t>Supervision</w:t>
      </w:r>
      <w:r>
        <w:rPr>
          <w:spacing w:val="-4"/>
        </w:rPr>
        <w:t xml:space="preserve"> </w:t>
      </w:r>
      <w:r>
        <w:t>in</w:t>
      </w:r>
      <w:r>
        <w:rPr>
          <w:spacing w:val="-18"/>
        </w:rPr>
        <w:t xml:space="preserve"> </w:t>
      </w:r>
      <w:r>
        <w:t>Alcohol</w:t>
      </w:r>
      <w:r>
        <w:rPr>
          <w:spacing w:val="-4"/>
        </w:rPr>
        <w:t xml:space="preserve"> </w:t>
      </w:r>
      <w:r>
        <w:t>and</w:t>
      </w:r>
      <w:r>
        <w:rPr>
          <w:spacing w:val="-3"/>
        </w:rPr>
        <w:t xml:space="preserve"> </w:t>
      </w:r>
      <w:r>
        <w:t>Drug</w:t>
      </w:r>
      <w:r>
        <w:rPr>
          <w:spacing w:val="-18"/>
        </w:rPr>
        <w:t xml:space="preserve"> </w:t>
      </w:r>
      <w:r>
        <w:t>Abuse</w:t>
      </w:r>
      <w:r>
        <w:rPr>
          <w:spacing w:val="-4"/>
        </w:rPr>
        <w:t xml:space="preserve"> </w:t>
      </w:r>
      <w:r>
        <w:t>Counseling:</w:t>
      </w:r>
      <w:r>
        <w:rPr>
          <w:spacing w:val="-3"/>
        </w:rPr>
        <w:t xml:space="preserve"> </w:t>
      </w:r>
      <w:r>
        <w:t>Principles, Models, Methods. San Francisco: Jossey-Bass; 2004. (Rev ed).</w:t>
      </w:r>
    </w:p>
    <w:p w14:paraId="59CF3057" w14:textId="77777777" w:rsidR="007E47D9" w:rsidRDefault="007E47D9">
      <w:pPr>
        <w:pStyle w:val="BodyText"/>
        <w:spacing w:before="6"/>
        <w:ind w:left="0"/>
        <w:rPr>
          <w:sz w:val="29"/>
        </w:rPr>
      </w:pPr>
    </w:p>
    <w:p w14:paraId="7C7E4FD8" w14:textId="77777777" w:rsidR="007E47D9" w:rsidRDefault="00E6507F">
      <w:pPr>
        <w:ind w:left="239"/>
        <w:rPr>
          <w:sz w:val="28"/>
        </w:rPr>
      </w:pPr>
      <w:r>
        <w:rPr>
          <w:sz w:val="28"/>
        </w:rPr>
        <w:t>Ray</w:t>
      </w:r>
      <w:r>
        <w:rPr>
          <w:spacing w:val="-5"/>
          <w:sz w:val="28"/>
        </w:rPr>
        <w:t xml:space="preserve"> </w:t>
      </w:r>
      <w:r>
        <w:rPr>
          <w:sz w:val="28"/>
        </w:rPr>
        <w:t>D,</w:t>
      </w:r>
      <w:r>
        <w:rPr>
          <w:spacing w:val="-18"/>
          <w:sz w:val="28"/>
        </w:rPr>
        <w:t xml:space="preserve"> </w:t>
      </w:r>
      <w:r>
        <w:rPr>
          <w:sz w:val="28"/>
        </w:rPr>
        <w:t>Altekruse</w:t>
      </w:r>
      <w:r>
        <w:rPr>
          <w:spacing w:val="-4"/>
          <w:sz w:val="28"/>
        </w:rPr>
        <w:t xml:space="preserve"> </w:t>
      </w:r>
      <w:r>
        <w:rPr>
          <w:sz w:val="28"/>
        </w:rPr>
        <w:t>M.</w:t>
      </w:r>
      <w:r>
        <w:rPr>
          <w:spacing w:val="-5"/>
          <w:sz w:val="28"/>
        </w:rPr>
        <w:t xml:space="preserve"> </w:t>
      </w:r>
      <w:r>
        <w:rPr>
          <w:sz w:val="28"/>
        </w:rPr>
        <w:t>Effectiveness</w:t>
      </w:r>
      <w:r>
        <w:rPr>
          <w:spacing w:val="-4"/>
          <w:sz w:val="28"/>
        </w:rPr>
        <w:t xml:space="preserve"> </w:t>
      </w:r>
      <w:r>
        <w:rPr>
          <w:sz w:val="28"/>
        </w:rPr>
        <w:t>of</w:t>
      </w:r>
      <w:r>
        <w:rPr>
          <w:spacing w:val="-4"/>
          <w:sz w:val="28"/>
        </w:rPr>
        <w:t xml:space="preserve"> </w:t>
      </w:r>
      <w:r>
        <w:rPr>
          <w:sz w:val="28"/>
        </w:rPr>
        <w:t>group</w:t>
      </w:r>
      <w:r>
        <w:rPr>
          <w:spacing w:val="-4"/>
          <w:sz w:val="28"/>
        </w:rPr>
        <w:t xml:space="preserve"> </w:t>
      </w:r>
      <w:r>
        <w:rPr>
          <w:sz w:val="28"/>
        </w:rPr>
        <w:t>supervision</w:t>
      </w:r>
      <w:r>
        <w:rPr>
          <w:spacing w:val="-5"/>
          <w:sz w:val="28"/>
        </w:rPr>
        <w:t xml:space="preserve"> </w:t>
      </w:r>
      <w:r>
        <w:rPr>
          <w:sz w:val="28"/>
        </w:rPr>
        <w:t>versus</w:t>
      </w:r>
      <w:r>
        <w:rPr>
          <w:spacing w:val="-4"/>
          <w:sz w:val="28"/>
        </w:rPr>
        <w:t xml:space="preserve"> </w:t>
      </w:r>
      <w:r>
        <w:rPr>
          <w:sz w:val="28"/>
        </w:rPr>
        <w:t>combined</w:t>
      </w:r>
      <w:r>
        <w:rPr>
          <w:spacing w:val="-4"/>
          <w:sz w:val="28"/>
        </w:rPr>
        <w:t xml:space="preserve"> </w:t>
      </w:r>
      <w:r>
        <w:rPr>
          <w:sz w:val="28"/>
        </w:rPr>
        <w:t>group</w:t>
      </w:r>
      <w:r>
        <w:rPr>
          <w:spacing w:val="-4"/>
          <w:sz w:val="28"/>
        </w:rPr>
        <w:t xml:space="preserve"> </w:t>
      </w:r>
      <w:r>
        <w:rPr>
          <w:sz w:val="28"/>
        </w:rPr>
        <w:t>and</w:t>
      </w:r>
      <w:r>
        <w:rPr>
          <w:spacing w:val="-4"/>
          <w:sz w:val="28"/>
        </w:rPr>
        <w:t xml:space="preserve"> </w:t>
      </w:r>
      <w:r>
        <w:rPr>
          <w:sz w:val="28"/>
        </w:rPr>
        <w:t xml:space="preserve">individual supervision. </w:t>
      </w:r>
      <w:r>
        <w:rPr>
          <w:i/>
          <w:sz w:val="28"/>
        </w:rPr>
        <w:t xml:space="preserve">Counselor Education and Supervision. </w:t>
      </w:r>
      <w:r>
        <w:rPr>
          <w:sz w:val="28"/>
        </w:rPr>
        <w:t>2000; 40: 19–30.</w:t>
      </w:r>
    </w:p>
    <w:p w14:paraId="14CA144C" w14:textId="77777777" w:rsidR="007E47D9" w:rsidRDefault="007E47D9">
      <w:pPr>
        <w:pStyle w:val="BodyText"/>
        <w:ind w:left="0"/>
        <w:rPr>
          <w:sz w:val="31"/>
        </w:rPr>
      </w:pPr>
    </w:p>
    <w:p w14:paraId="277960C8" w14:textId="77777777" w:rsidR="007E47D9" w:rsidRDefault="00E6507F">
      <w:pPr>
        <w:pStyle w:val="BodyText"/>
        <w:ind w:left="239"/>
      </w:pPr>
      <w:r>
        <w:t>Reamer</w:t>
      </w:r>
      <w:r>
        <w:rPr>
          <w:spacing w:val="-7"/>
        </w:rPr>
        <w:t xml:space="preserve"> </w:t>
      </w:r>
      <w:r>
        <w:t>FG.</w:t>
      </w:r>
      <w:r>
        <w:rPr>
          <w:spacing w:val="-8"/>
        </w:rPr>
        <w:t xml:space="preserve"> </w:t>
      </w:r>
      <w:r>
        <w:t>Social</w:t>
      </w:r>
      <w:r>
        <w:rPr>
          <w:spacing w:val="-13"/>
        </w:rPr>
        <w:t xml:space="preserve"> </w:t>
      </w:r>
      <w:r>
        <w:t>Work</w:t>
      </w:r>
      <w:r>
        <w:rPr>
          <w:spacing w:val="-7"/>
        </w:rPr>
        <w:t xml:space="preserve"> </w:t>
      </w:r>
      <w:r>
        <w:t>Malpractice</w:t>
      </w:r>
      <w:r>
        <w:rPr>
          <w:spacing w:val="-8"/>
        </w:rPr>
        <w:t xml:space="preserve"> </w:t>
      </w:r>
      <w:r>
        <w:t>and</w:t>
      </w:r>
      <w:r>
        <w:rPr>
          <w:spacing w:val="-7"/>
        </w:rPr>
        <w:t xml:space="preserve"> </w:t>
      </w:r>
      <w:r>
        <w:t>Liability:</w:t>
      </w:r>
      <w:r>
        <w:rPr>
          <w:spacing w:val="-7"/>
        </w:rPr>
        <w:t xml:space="preserve"> </w:t>
      </w:r>
      <w:r>
        <w:t>Strategies</w:t>
      </w:r>
      <w:r>
        <w:rPr>
          <w:spacing w:val="-8"/>
        </w:rPr>
        <w:t xml:space="preserve"> </w:t>
      </w:r>
      <w:r>
        <w:t>for</w:t>
      </w:r>
      <w:r>
        <w:rPr>
          <w:spacing w:val="-7"/>
        </w:rPr>
        <w:t xml:space="preserve"> </w:t>
      </w:r>
      <w:r>
        <w:t>Prevention.</w:t>
      </w:r>
      <w:r>
        <w:rPr>
          <w:spacing w:val="-8"/>
        </w:rPr>
        <w:t xml:space="preserve"> </w:t>
      </w:r>
      <w:r>
        <w:t>2nd</w:t>
      </w:r>
      <w:r>
        <w:rPr>
          <w:spacing w:val="-7"/>
        </w:rPr>
        <w:t xml:space="preserve"> </w:t>
      </w:r>
      <w:r>
        <w:t>ed.</w:t>
      </w:r>
      <w:r>
        <w:rPr>
          <w:spacing w:val="-7"/>
        </w:rPr>
        <w:t xml:space="preserve"> </w:t>
      </w:r>
      <w:r>
        <w:t>New</w:t>
      </w:r>
      <w:r>
        <w:rPr>
          <w:spacing w:val="-17"/>
        </w:rPr>
        <w:t xml:space="preserve"> </w:t>
      </w:r>
      <w:r>
        <w:t>York: Columbia University Press; 2003.</w:t>
      </w:r>
    </w:p>
    <w:p w14:paraId="7682A2D5" w14:textId="77777777" w:rsidR="007E47D9" w:rsidRDefault="007E47D9">
      <w:pPr>
        <w:pStyle w:val="BodyText"/>
        <w:spacing w:before="1"/>
        <w:ind w:left="0"/>
      </w:pPr>
    </w:p>
    <w:p w14:paraId="0CADBED7" w14:textId="77777777" w:rsidR="007E47D9" w:rsidRDefault="00E6507F">
      <w:pPr>
        <w:pStyle w:val="BodyText"/>
        <w:ind w:left="239"/>
      </w:pPr>
      <w:r>
        <w:t>Reamer</w:t>
      </w:r>
      <w:r>
        <w:rPr>
          <w:spacing w:val="-8"/>
        </w:rPr>
        <w:t xml:space="preserve"> </w:t>
      </w:r>
      <w:r>
        <w:t>FG.</w:t>
      </w:r>
      <w:r>
        <w:rPr>
          <w:spacing w:val="-9"/>
        </w:rPr>
        <w:t xml:space="preserve"> </w:t>
      </w:r>
      <w:r>
        <w:t>Social</w:t>
      </w:r>
      <w:r>
        <w:rPr>
          <w:spacing w:val="-13"/>
        </w:rPr>
        <w:t xml:space="preserve"> </w:t>
      </w:r>
      <w:r>
        <w:t>Work</w:t>
      </w:r>
      <w:r>
        <w:rPr>
          <w:spacing w:val="-14"/>
        </w:rPr>
        <w:t xml:space="preserve"> </w:t>
      </w:r>
      <w:r>
        <w:t>Values</w:t>
      </w:r>
      <w:r>
        <w:rPr>
          <w:spacing w:val="-7"/>
        </w:rPr>
        <w:t xml:space="preserve"> </w:t>
      </w:r>
      <w:r>
        <w:t>and</w:t>
      </w:r>
      <w:r>
        <w:rPr>
          <w:spacing w:val="-8"/>
        </w:rPr>
        <w:t xml:space="preserve"> </w:t>
      </w:r>
      <w:r>
        <w:t>Ethics.</w:t>
      </w:r>
      <w:r>
        <w:rPr>
          <w:spacing w:val="-8"/>
        </w:rPr>
        <w:t xml:space="preserve"> </w:t>
      </w:r>
      <w:r>
        <w:t>3rd</w:t>
      </w:r>
      <w:r>
        <w:rPr>
          <w:spacing w:val="-8"/>
        </w:rPr>
        <w:t xml:space="preserve"> </w:t>
      </w:r>
      <w:r>
        <w:t>ed.</w:t>
      </w:r>
      <w:r>
        <w:rPr>
          <w:spacing w:val="-8"/>
        </w:rPr>
        <w:t xml:space="preserve"> </w:t>
      </w:r>
      <w:r>
        <w:t>New</w:t>
      </w:r>
      <w:r>
        <w:rPr>
          <w:spacing w:val="-17"/>
        </w:rPr>
        <w:t xml:space="preserve"> </w:t>
      </w:r>
      <w:r>
        <w:t>York:</w:t>
      </w:r>
      <w:r>
        <w:rPr>
          <w:spacing w:val="-8"/>
        </w:rPr>
        <w:t xml:space="preserve"> </w:t>
      </w:r>
      <w:r>
        <w:t>Columbia</w:t>
      </w:r>
      <w:r>
        <w:rPr>
          <w:spacing w:val="-8"/>
        </w:rPr>
        <w:t xml:space="preserve"> </w:t>
      </w:r>
      <w:r>
        <w:t>University</w:t>
      </w:r>
      <w:r>
        <w:rPr>
          <w:spacing w:val="-9"/>
        </w:rPr>
        <w:t xml:space="preserve"> </w:t>
      </w:r>
      <w:r>
        <w:t>Press;</w:t>
      </w:r>
      <w:r>
        <w:rPr>
          <w:spacing w:val="-8"/>
        </w:rPr>
        <w:t xml:space="preserve"> </w:t>
      </w:r>
      <w:r>
        <w:rPr>
          <w:spacing w:val="-2"/>
        </w:rPr>
        <w:t>2006.</w:t>
      </w:r>
    </w:p>
    <w:p w14:paraId="007F0285" w14:textId="77777777" w:rsidR="007E47D9" w:rsidRDefault="007E47D9">
      <w:pPr>
        <w:pStyle w:val="BodyText"/>
        <w:spacing w:before="2"/>
        <w:ind w:left="0"/>
        <w:rPr>
          <w:sz w:val="31"/>
        </w:rPr>
      </w:pPr>
    </w:p>
    <w:p w14:paraId="23905593" w14:textId="77777777" w:rsidR="007E47D9" w:rsidRDefault="00E6507F">
      <w:pPr>
        <w:pStyle w:val="BodyText"/>
        <w:spacing w:before="1"/>
        <w:ind w:left="239" w:right="408"/>
      </w:pPr>
      <w:r>
        <w:t>Reeves D, Culbreth JR, Greene</w:t>
      </w:r>
      <w:r>
        <w:rPr>
          <w:spacing w:val="-10"/>
        </w:rPr>
        <w:t xml:space="preserve"> </w:t>
      </w:r>
      <w:r>
        <w:t>A. Effect of sex, age, and education level on the supervisory styles</w:t>
      </w:r>
      <w:r>
        <w:rPr>
          <w:spacing w:val="-4"/>
        </w:rPr>
        <w:t xml:space="preserve"> </w:t>
      </w:r>
      <w:r>
        <w:t>of</w:t>
      </w:r>
      <w:r>
        <w:rPr>
          <w:spacing w:val="-3"/>
        </w:rPr>
        <w:t xml:space="preserve"> </w:t>
      </w:r>
      <w:r>
        <w:t>substance</w:t>
      </w:r>
      <w:r>
        <w:rPr>
          <w:spacing w:val="-4"/>
        </w:rPr>
        <w:t xml:space="preserve"> </w:t>
      </w:r>
      <w:r>
        <w:t>abuse</w:t>
      </w:r>
      <w:r>
        <w:rPr>
          <w:spacing w:val="-3"/>
        </w:rPr>
        <w:t xml:space="preserve"> </w:t>
      </w:r>
      <w:r>
        <w:t>counselor</w:t>
      </w:r>
      <w:r>
        <w:rPr>
          <w:spacing w:val="-3"/>
        </w:rPr>
        <w:t xml:space="preserve"> </w:t>
      </w:r>
      <w:r>
        <w:t>supervisors.</w:t>
      </w:r>
      <w:r>
        <w:rPr>
          <w:spacing w:val="-4"/>
        </w:rPr>
        <w:t xml:space="preserve"> </w:t>
      </w:r>
      <w:r>
        <w:rPr>
          <w:i/>
        </w:rPr>
        <w:t>Journal</w:t>
      </w:r>
      <w:r>
        <w:rPr>
          <w:i/>
          <w:spacing w:val="-3"/>
        </w:rPr>
        <w:t xml:space="preserve"> </w:t>
      </w:r>
      <w:r>
        <w:rPr>
          <w:i/>
        </w:rPr>
        <w:t>of</w:t>
      </w:r>
      <w:r>
        <w:rPr>
          <w:i/>
          <w:spacing w:val="-9"/>
        </w:rPr>
        <w:t xml:space="preserve"> </w:t>
      </w:r>
      <w:r>
        <w:rPr>
          <w:i/>
        </w:rPr>
        <w:t>Alcohol</w:t>
      </w:r>
      <w:r>
        <w:rPr>
          <w:i/>
          <w:spacing w:val="-3"/>
        </w:rPr>
        <w:t xml:space="preserve"> </w:t>
      </w:r>
      <w:r>
        <w:rPr>
          <w:i/>
        </w:rPr>
        <w:t>and</w:t>
      </w:r>
      <w:r>
        <w:rPr>
          <w:i/>
          <w:spacing w:val="-3"/>
        </w:rPr>
        <w:t xml:space="preserve"> </w:t>
      </w:r>
      <w:r>
        <w:rPr>
          <w:i/>
        </w:rPr>
        <w:t>Drug</w:t>
      </w:r>
      <w:r>
        <w:rPr>
          <w:i/>
          <w:spacing w:val="-4"/>
        </w:rPr>
        <w:t xml:space="preserve"> </w:t>
      </w:r>
      <w:r>
        <w:rPr>
          <w:i/>
        </w:rPr>
        <w:t>Education.</w:t>
      </w:r>
      <w:r>
        <w:rPr>
          <w:i/>
          <w:spacing w:val="-3"/>
        </w:rPr>
        <w:t xml:space="preserve"> </w:t>
      </w:r>
      <w:r>
        <w:t>2001; 47: 76–86.</w:t>
      </w:r>
    </w:p>
    <w:p w14:paraId="732FB726" w14:textId="77777777" w:rsidR="007E47D9" w:rsidRDefault="007E47D9">
      <w:pPr>
        <w:pStyle w:val="BodyText"/>
        <w:spacing w:before="9"/>
        <w:ind w:left="0"/>
        <w:rPr>
          <w:sz w:val="27"/>
        </w:rPr>
      </w:pPr>
    </w:p>
    <w:p w14:paraId="089234D7" w14:textId="77777777" w:rsidR="007E47D9" w:rsidRDefault="00E6507F">
      <w:pPr>
        <w:pStyle w:val="BodyText"/>
        <w:ind w:left="239"/>
      </w:pPr>
      <w:r>
        <w:t>Roche</w:t>
      </w:r>
      <w:r>
        <w:rPr>
          <w:spacing w:val="-18"/>
        </w:rPr>
        <w:t xml:space="preserve"> </w:t>
      </w:r>
      <w:r>
        <w:t>AM,</w:t>
      </w:r>
      <w:r>
        <w:rPr>
          <w:spacing w:val="-12"/>
        </w:rPr>
        <w:t xml:space="preserve"> </w:t>
      </w:r>
      <w:r>
        <w:t>Todd</w:t>
      </w:r>
      <w:r>
        <w:rPr>
          <w:spacing w:val="-4"/>
        </w:rPr>
        <w:t xml:space="preserve"> </w:t>
      </w:r>
      <w:r>
        <w:t>CL,</w:t>
      </w:r>
      <w:r>
        <w:rPr>
          <w:spacing w:val="-4"/>
        </w:rPr>
        <w:t xml:space="preserve"> </w:t>
      </w:r>
      <w:r>
        <w:t>O’Connor</w:t>
      </w:r>
      <w:r>
        <w:rPr>
          <w:spacing w:val="-5"/>
        </w:rPr>
        <w:t xml:space="preserve"> </w:t>
      </w:r>
      <w:r>
        <w:t>J.</w:t>
      </w:r>
      <w:r>
        <w:rPr>
          <w:spacing w:val="-5"/>
        </w:rPr>
        <w:t xml:space="preserve"> </w:t>
      </w:r>
      <w:r>
        <w:t>Clinical</w:t>
      </w:r>
      <w:r>
        <w:rPr>
          <w:spacing w:val="-4"/>
        </w:rPr>
        <w:t xml:space="preserve"> </w:t>
      </w:r>
      <w:r>
        <w:t>supervision</w:t>
      </w:r>
      <w:r>
        <w:rPr>
          <w:spacing w:val="-5"/>
        </w:rPr>
        <w:t xml:space="preserve"> </w:t>
      </w:r>
      <w:r>
        <w:t>in</w:t>
      </w:r>
      <w:r>
        <w:rPr>
          <w:spacing w:val="-4"/>
        </w:rPr>
        <w:t xml:space="preserve"> </w:t>
      </w:r>
      <w:r>
        <w:t>the</w:t>
      </w:r>
      <w:r>
        <w:rPr>
          <w:spacing w:val="-4"/>
        </w:rPr>
        <w:t xml:space="preserve"> </w:t>
      </w:r>
      <w:r>
        <w:t>alcohol</w:t>
      </w:r>
      <w:r>
        <w:rPr>
          <w:spacing w:val="-4"/>
        </w:rPr>
        <w:t xml:space="preserve"> </w:t>
      </w:r>
      <w:r>
        <w:t>and</w:t>
      </w:r>
      <w:r>
        <w:rPr>
          <w:spacing w:val="-4"/>
        </w:rPr>
        <w:t xml:space="preserve"> </w:t>
      </w:r>
      <w:r>
        <w:t>other</w:t>
      </w:r>
      <w:r>
        <w:rPr>
          <w:spacing w:val="-4"/>
        </w:rPr>
        <w:t xml:space="preserve"> </w:t>
      </w:r>
      <w:r>
        <w:t>drugs</w:t>
      </w:r>
      <w:r>
        <w:rPr>
          <w:spacing w:val="-4"/>
        </w:rPr>
        <w:t xml:space="preserve"> </w:t>
      </w:r>
      <w:r>
        <w:t>field:</w:t>
      </w:r>
      <w:r>
        <w:rPr>
          <w:spacing w:val="-18"/>
        </w:rPr>
        <w:t xml:space="preserve"> </w:t>
      </w:r>
      <w:r>
        <w:t xml:space="preserve">An imperative or an option. </w:t>
      </w:r>
      <w:r>
        <w:rPr>
          <w:i/>
        </w:rPr>
        <w:t xml:space="preserve">Drug and Alcohol Review. </w:t>
      </w:r>
      <w:r>
        <w:t>2007; 26: 241–249. [</w:t>
      </w:r>
      <w:r>
        <w:rPr>
          <w:u w:val="single"/>
        </w:rPr>
        <w:t>PubMed</w:t>
      </w:r>
      <w:r>
        <w:t>]</w:t>
      </w:r>
    </w:p>
    <w:p w14:paraId="6C01D9EB" w14:textId="77777777" w:rsidR="007E47D9" w:rsidRDefault="007E47D9">
      <w:pPr>
        <w:sectPr w:rsidR="007E47D9">
          <w:pgSz w:w="12240" w:h="16340"/>
          <w:pgMar w:top="1560" w:right="400" w:bottom="960" w:left="380" w:header="0" w:footer="744" w:gutter="0"/>
          <w:cols w:space="720"/>
        </w:sectPr>
      </w:pPr>
    </w:p>
    <w:p w14:paraId="1E1206F5" w14:textId="77777777" w:rsidR="007E47D9" w:rsidRDefault="007E47D9">
      <w:pPr>
        <w:pStyle w:val="BodyText"/>
        <w:ind w:left="0"/>
        <w:rPr>
          <w:sz w:val="20"/>
        </w:rPr>
      </w:pPr>
    </w:p>
    <w:p w14:paraId="34A19EC6" w14:textId="77777777" w:rsidR="007E47D9" w:rsidRDefault="007E47D9">
      <w:pPr>
        <w:pStyle w:val="BodyText"/>
        <w:spacing w:before="10"/>
        <w:ind w:left="0"/>
        <w:rPr>
          <w:sz w:val="17"/>
        </w:rPr>
      </w:pPr>
    </w:p>
    <w:p w14:paraId="3754ED7E" w14:textId="77777777" w:rsidR="007E47D9" w:rsidRDefault="00E6507F">
      <w:pPr>
        <w:spacing w:before="88"/>
        <w:ind w:left="240" w:right="408"/>
        <w:rPr>
          <w:sz w:val="28"/>
        </w:rPr>
      </w:pPr>
      <w:r>
        <w:rPr>
          <w:sz w:val="28"/>
        </w:rPr>
        <w:t>Shulman</w:t>
      </w:r>
      <w:r>
        <w:rPr>
          <w:spacing w:val="-18"/>
          <w:sz w:val="28"/>
        </w:rPr>
        <w:t xml:space="preserve"> </w:t>
      </w:r>
      <w:r>
        <w:rPr>
          <w:sz w:val="28"/>
        </w:rPr>
        <w:t>L,</w:t>
      </w:r>
      <w:r>
        <w:rPr>
          <w:spacing w:val="-17"/>
          <w:sz w:val="28"/>
        </w:rPr>
        <w:t xml:space="preserve"> </w:t>
      </w:r>
      <w:r>
        <w:rPr>
          <w:sz w:val="28"/>
        </w:rPr>
        <w:t>Safyer</w:t>
      </w:r>
      <w:r>
        <w:rPr>
          <w:spacing w:val="-18"/>
          <w:sz w:val="28"/>
        </w:rPr>
        <w:t xml:space="preserve"> </w:t>
      </w:r>
      <w:r>
        <w:rPr>
          <w:sz w:val="28"/>
        </w:rPr>
        <w:t>A.New</w:t>
      </w:r>
      <w:r>
        <w:rPr>
          <w:spacing w:val="-17"/>
          <w:sz w:val="28"/>
        </w:rPr>
        <w:t xml:space="preserve"> </w:t>
      </w:r>
      <w:r>
        <w:rPr>
          <w:sz w:val="28"/>
        </w:rPr>
        <w:t>York:</w:t>
      </w:r>
      <w:r>
        <w:rPr>
          <w:spacing w:val="-18"/>
          <w:sz w:val="28"/>
        </w:rPr>
        <w:t xml:space="preserve"> </w:t>
      </w:r>
      <w:r>
        <w:rPr>
          <w:sz w:val="28"/>
        </w:rPr>
        <w:t>Haworth</w:t>
      </w:r>
      <w:r>
        <w:rPr>
          <w:spacing w:val="-17"/>
          <w:sz w:val="28"/>
        </w:rPr>
        <w:t xml:space="preserve"> </w:t>
      </w:r>
      <w:r>
        <w:rPr>
          <w:sz w:val="28"/>
        </w:rPr>
        <w:t>Press;</w:t>
      </w:r>
      <w:r>
        <w:rPr>
          <w:spacing w:val="-12"/>
          <w:sz w:val="28"/>
        </w:rPr>
        <w:t xml:space="preserve"> </w:t>
      </w:r>
      <w:r>
        <w:rPr>
          <w:i/>
          <w:sz w:val="28"/>
        </w:rPr>
        <w:t>Supervision</w:t>
      </w:r>
      <w:r>
        <w:rPr>
          <w:i/>
          <w:spacing w:val="-12"/>
          <w:sz w:val="28"/>
        </w:rPr>
        <w:t xml:space="preserve"> </w:t>
      </w:r>
      <w:r>
        <w:rPr>
          <w:i/>
          <w:sz w:val="28"/>
        </w:rPr>
        <w:t>in</w:t>
      </w:r>
      <w:r>
        <w:rPr>
          <w:i/>
          <w:spacing w:val="-12"/>
          <w:sz w:val="28"/>
        </w:rPr>
        <w:t xml:space="preserve"> </w:t>
      </w:r>
      <w:r>
        <w:rPr>
          <w:i/>
          <w:sz w:val="28"/>
        </w:rPr>
        <w:t>Counseling:</w:t>
      </w:r>
      <w:r>
        <w:rPr>
          <w:i/>
          <w:spacing w:val="-44"/>
          <w:sz w:val="28"/>
        </w:rPr>
        <w:t xml:space="preserve"> </w:t>
      </w:r>
      <w:r>
        <w:rPr>
          <w:i/>
          <w:sz w:val="28"/>
        </w:rPr>
        <w:t xml:space="preserve">Interdisciplinary Issues and Research. </w:t>
      </w:r>
      <w:r>
        <w:rPr>
          <w:sz w:val="28"/>
        </w:rPr>
        <w:t>2006 Rockville, MD: Substance</w:t>
      </w:r>
      <w:r>
        <w:rPr>
          <w:spacing w:val="-8"/>
          <w:sz w:val="28"/>
        </w:rPr>
        <w:t xml:space="preserve"> </w:t>
      </w:r>
      <w:r>
        <w:rPr>
          <w:sz w:val="28"/>
        </w:rPr>
        <w:t>Abuse and Mental Health Services Administration; 2006.</w:t>
      </w:r>
    </w:p>
    <w:p w14:paraId="5027D343" w14:textId="77777777" w:rsidR="007E47D9" w:rsidRDefault="007E47D9">
      <w:pPr>
        <w:pStyle w:val="BodyText"/>
        <w:spacing w:before="10"/>
        <w:ind w:left="0"/>
        <w:rPr>
          <w:sz w:val="27"/>
        </w:rPr>
      </w:pPr>
    </w:p>
    <w:p w14:paraId="22E09F09" w14:textId="77777777" w:rsidR="007E47D9" w:rsidRDefault="00E6507F">
      <w:pPr>
        <w:pStyle w:val="BodyText"/>
      </w:pPr>
      <w:r>
        <w:rPr>
          <w:u w:val="single"/>
        </w:rPr>
        <w:t>Additional</w:t>
      </w:r>
      <w:r>
        <w:rPr>
          <w:spacing w:val="-10"/>
          <w:u w:val="single"/>
        </w:rPr>
        <w:t xml:space="preserve"> </w:t>
      </w:r>
      <w:r>
        <w:rPr>
          <w:spacing w:val="-2"/>
          <w:u w:val="single"/>
        </w:rPr>
        <w:t>References</w:t>
      </w:r>
    </w:p>
    <w:p w14:paraId="1E41F31D" w14:textId="77777777" w:rsidR="007E47D9" w:rsidRDefault="007E47D9">
      <w:pPr>
        <w:pStyle w:val="BodyText"/>
        <w:spacing w:before="4"/>
        <w:ind w:left="0"/>
        <w:rPr>
          <w:sz w:val="27"/>
        </w:rPr>
      </w:pPr>
    </w:p>
    <w:p w14:paraId="63186704" w14:textId="77777777" w:rsidR="007E47D9" w:rsidRDefault="00E6507F">
      <w:pPr>
        <w:pStyle w:val="BodyText"/>
        <w:spacing w:before="1"/>
        <w:ind w:left="239" w:right="408"/>
      </w:pPr>
      <w:r>
        <w:rPr>
          <w:spacing w:val="-2"/>
        </w:rPr>
        <w:t>Addiction</w:t>
      </w:r>
      <w:r>
        <w:rPr>
          <w:spacing w:val="-16"/>
        </w:rPr>
        <w:t xml:space="preserve"> </w:t>
      </w:r>
      <w:r>
        <w:rPr>
          <w:spacing w:val="-2"/>
        </w:rPr>
        <w:t>Technology</w:t>
      </w:r>
      <w:r>
        <w:rPr>
          <w:spacing w:val="-15"/>
        </w:rPr>
        <w:t xml:space="preserve"> </w:t>
      </w:r>
      <w:r>
        <w:rPr>
          <w:spacing w:val="-2"/>
        </w:rPr>
        <w:t>Transfer</w:t>
      </w:r>
      <w:r>
        <w:rPr>
          <w:spacing w:val="-6"/>
        </w:rPr>
        <w:t xml:space="preserve"> </w:t>
      </w:r>
      <w:r>
        <w:rPr>
          <w:spacing w:val="-2"/>
        </w:rPr>
        <w:t>Center.</w:t>
      </w:r>
      <w:r>
        <w:rPr>
          <w:spacing w:val="-19"/>
        </w:rPr>
        <w:t xml:space="preserve"> </w:t>
      </w:r>
      <w:r>
        <w:rPr>
          <w:spacing w:val="-2"/>
        </w:rPr>
        <w:t>The</w:t>
      </w:r>
      <w:r>
        <w:rPr>
          <w:spacing w:val="-6"/>
        </w:rPr>
        <w:t xml:space="preserve"> </w:t>
      </w:r>
      <w:r>
        <w:rPr>
          <w:spacing w:val="-2"/>
        </w:rPr>
        <w:t>Change</w:t>
      </w:r>
      <w:r>
        <w:rPr>
          <w:spacing w:val="-6"/>
        </w:rPr>
        <w:t xml:space="preserve"> </w:t>
      </w:r>
      <w:r>
        <w:rPr>
          <w:spacing w:val="-2"/>
        </w:rPr>
        <w:t>Book:</w:t>
      </w:r>
      <w:r>
        <w:rPr>
          <w:spacing w:val="-36"/>
        </w:rPr>
        <w:t xml:space="preserve"> </w:t>
      </w:r>
      <w:r>
        <w:rPr>
          <w:spacing w:val="-2"/>
        </w:rPr>
        <w:t>A</w:t>
      </w:r>
      <w:r>
        <w:rPr>
          <w:spacing w:val="-35"/>
        </w:rPr>
        <w:t xml:space="preserve"> </w:t>
      </w:r>
      <w:r>
        <w:rPr>
          <w:spacing w:val="-2"/>
        </w:rPr>
        <w:t>Blueprint</w:t>
      </w:r>
      <w:r>
        <w:rPr>
          <w:spacing w:val="-6"/>
        </w:rPr>
        <w:t xml:space="preserve"> </w:t>
      </w:r>
      <w:r>
        <w:rPr>
          <w:spacing w:val="-2"/>
        </w:rPr>
        <w:t>for</w:t>
      </w:r>
      <w:r>
        <w:rPr>
          <w:spacing w:val="-16"/>
        </w:rPr>
        <w:t xml:space="preserve"> </w:t>
      </w:r>
      <w:r>
        <w:rPr>
          <w:spacing w:val="-2"/>
        </w:rPr>
        <w:t>Technology</w:t>
      </w:r>
      <w:r>
        <w:rPr>
          <w:spacing w:val="-16"/>
        </w:rPr>
        <w:t xml:space="preserve"> </w:t>
      </w:r>
      <w:r>
        <w:rPr>
          <w:spacing w:val="-2"/>
        </w:rPr>
        <w:t xml:space="preserve">Transfer. </w:t>
      </w:r>
      <w:r>
        <w:t>2nd ed. Kansas City, MO:</w:t>
      </w:r>
      <w:r>
        <w:rPr>
          <w:spacing w:val="-1"/>
        </w:rPr>
        <w:t xml:space="preserve"> </w:t>
      </w:r>
      <w:r>
        <w:t>Author; 2004.</w:t>
      </w:r>
    </w:p>
    <w:p w14:paraId="3A34E93B" w14:textId="77777777" w:rsidR="007E47D9" w:rsidRDefault="007E47D9">
      <w:pPr>
        <w:pStyle w:val="BodyText"/>
        <w:spacing w:before="5"/>
        <w:ind w:left="0"/>
        <w:rPr>
          <w:sz w:val="29"/>
        </w:rPr>
      </w:pPr>
    </w:p>
    <w:p w14:paraId="1AE4620A" w14:textId="77777777" w:rsidR="007E47D9" w:rsidRDefault="00E6507F">
      <w:pPr>
        <w:ind w:left="239" w:right="408"/>
        <w:rPr>
          <w:sz w:val="28"/>
        </w:rPr>
      </w:pPr>
      <w:r>
        <w:rPr>
          <w:sz w:val="28"/>
        </w:rPr>
        <w:t>American</w:t>
      </w:r>
      <w:r>
        <w:rPr>
          <w:spacing w:val="-8"/>
          <w:sz w:val="28"/>
        </w:rPr>
        <w:t xml:space="preserve"> </w:t>
      </w:r>
      <w:r>
        <w:rPr>
          <w:sz w:val="28"/>
        </w:rPr>
        <w:t>Psychological</w:t>
      </w:r>
      <w:r>
        <w:rPr>
          <w:spacing w:val="-18"/>
          <w:sz w:val="28"/>
        </w:rPr>
        <w:t xml:space="preserve"> </w:t>
      </w:r>
      <w:r>
        <w:rPr>
          <w:sz w:val="28"/>
        </w:rPr>
        <w:t>Association.</w:t>
      </w:r>
      <w:r>
        <w:rPr>
          <w:spacing w:val="-6"/>
          <w:sz w:val="28"/>
        </w:rPr>
        <w:t xml:space="preserve"> </w:t>
      </w:r>
      <w:r>
        <w:rPr>
          <w:sz w:val="28"/>
        </w:rPr>
        <w:t>Record</w:t>
      </w:r>
      <w:r>
        <w:rPr>
          <w:spacing w:val="-5"/>
          <w:sz w:val="28"/>
        </w:rPr>
        <w:t xml:space="preserve"> </w:t>
      </w:r>
      <w:r>
        <w:rPr>
          <w:sz w:val="28"/>
        </w:rPr>
        <w:t>keeping</w:t>
      </w:r>
      <w:r>
        <w:rPr>
          <w:spacing w:val="-5"/>
          <w:sz w:val="28"/>
        </w:rPr>
        <w:t xml:space="preserve"> </w:t>
      </w:r>
      <w:r>
        <w:rPr>
          <w:sz w:val="28"/>
        </w:rPr>
        <w:t>guidelines.</w:t>
      </w:r>
      <w:r>
        <w:rPr>
          <w:spacing w:val="-2"/>
          <w:sz w:val="28"/>
        </w:rPr>
        <w:t xml:space="preserve"> </w:t>
      </w:r>
      <w:r>
        <w:rPr>
          <w:i/>
          <w:sz w:val="28"/>
        </w:rPr>
        <w:t>American</w:t>
      </w:r>
      <w:r>
        <w:rPr>
          <w:i/>
          <w:spacing w:val="-5"/>
          <w:sz w:val="28"/>
        </w:rPr>
        <w:t xml:space="preserve"> </w:t>
      </w:r>
      <w:r>
        <w:rPr>
          <w:i/>
          <w:sz w:val="28"/>
        </w:rPr>
        <w:t>Psychologist.</w:t>
      </w:r>
      <w:r>
        <w:rPr>
          <w:i/>
          <w:spacing w:val="-5"/>
          <w:sz w:val="28"/>
        </w:rPr>
        <w:t xml:space="preserve"> </w:t>
      </w:r>
      <w:r>
        <w:rPr>
          <w:sz w:val="28"/>
        </w:rPr>
        <w:t>2007; 62: 993–1004.</w:t>
      </w:r>
    </w:p>
    <w:p w14:paraId="4691D8CC" w14:textId="77777777" w:rsidR="007E47D9" w:rsidRDefault="007E47D9">
      <w:pPr>
        <w:pStyle w:val="BodyText"/>
        <w:ind w:left="0"/>
        <w:rPr>
          <w:sz w:val="31"/>
        </w:rPr>
      </w:pPr>
    </w:p>
    <w:p w14:paraId="6436E8AB" w14:textId="77777777" w:rsidR="007E47D9" w:rsidRDefault="00E6507F">
      <w:pPr>
        <w:pStyle w:val="BodyText"/>
        <w:ind w:left="239" w:right="408"/>
      </w:pPr>
      <w:r>
        <w:t>Anderson</w:t>
      </w:r>
      <w:r>
        <w:rPr>
          <w:spacing w:val="-5"/>
        </w:rPr>
        <w:t xml:space="preserve"> </w:t>
      </w:r>
      <w:r>
        <w:t>CE.</w:t>
      </w:r>
      <w:r>
        <w:rPr>
          <w:spacing w:val="-4"/>
        </w:rPr>
        <w:t xml:space="preserve"> </w:t>
      </w:r>
      <w:r>
        <w:t>Supervision</w:t>
      </w:r>
      <w:r>
        <w:rPr>
          <w:spacing w:val="-5"/>
        </w:rPr>
        <w:t xml:space="preserve"> </w:t>
      </w:r>
      <w:r>
        <w:t>of</w:t>
      </w:r>
      <w:r>
        <w:rPr>
          <w:spacing w:val="-4"/>
        </w:rPr>
        <w:t xml:space="preserve"> </w:t>
      </w:r>
      <w:r>
        <w:t>substance</w:t>
      </w:r>
      <w:r>
        <w:rPr>
          <w:spacing w:val="-5"/>
        </w:rPr>
        <w:t xml:space="preserve"> </w:t>
      </w:r>
      <w:r>
        <w:t>abuse</w:t>
      </w:r>
      <w:r>
        <w:rPr>
          <w:spacing w:val="-4"/>
        </w:rPr>
        <w:t xml:space="preserve"> </w:t>
      </w:r>
      <w:r>
        <w:t>counselors</w:t>
      </w:r>
      <w:r>
        <w:rPr>
          <w:spacing w:val="-4"/>
        </w:rPr>
        <w:t xml:space="preserve"> </w:t>
      </w:r>
      <w:r>
        <w:t>using</w:t>
      </w:r>
      <w:r>
        <w:rPr>
          <w:spacing w:val="-4"/>
        </w:rPr>
        <w:t xml:space="preserve"> </w:t>
      </w:r>
      <w:r>
        <w:t>the</w:t>
      </w:r>
      <w:r>
        <w:rPr>
          <w:spacing w:val="-4"/>
        </w:rPr>
        <w:t xml:space="preserve"> </w:t>
      </w:r>
      <w:r>
        <w:t>integrated</w:t>
      </w:r>
      <w:r>
        <w:rPr>
          <w:spacing w:val="-4"/>
        </w:rPr>
        <w:t xml:space="preserve"> </w:t>
      </w:r>
      <w:r>
        <w:t xml:space="preserve">developmental model. </w:t>
      </w:r>
      <w:r>
        <w:rPr>
          <w:i/>
        </w:rPr>
        <w:t xml:space="preserve">Clinical Supervisor. </w:t>
      </w:r>
      <w:r>
        <w:t>2000; 19: 185–195.</w:t>
      </w:r>
    </w:p>
    <w:p w14:paraId="2988CACE" w14:textId="77777777" w:rsidR="007E47D9" w:rsidRDefault="007E47D9">
      <w:pPr>
        <w:pStyle w:val="BodyText"/>
        <w:spacing w:before="1"/>
        <w:ind w:left="0"/>
      </w:pPr>
    </w:p>
    <w:p w14:paraId="7FD8FCC6" w14:textId="77777777" w:rsidR="007E47D9" w:rsidRDefault="00E6507F">
      <w:pPr>
        <w:pStyle w:val="BodyText"/>
        <w:ind w:left="239" w:right="408"/>
      </w:pPr>
      <w:r>
        <w:t>Beauchamp</w:t>
      </w:r>
      <w:r>
        <w:rPr>
          <w:spacing w:val="-13"/>
        </w:rPr>
        <w:t xml:space="preserve"> </w:t>
      </w:r>
      <w:r>
        <w:t>TL,</w:t>
      </w:r>
      <w:r>
        <w:rPr>
          <w:spacing w:val="-8"/>
        </w:rPr>
        <w:t xml:space="preserve"> </w:t>
      </w:r>
      <w:r>
        <w:t>Childress</w:t>
      </w:r>
      <w:r>
        <w:rPr>
          <w:spacing w:val="-8"/>
        </w:rPr>
        <w:t xml:space="preserve"> </w:t>
      </w:r>
      <w:r>
        <w:t>JF.</w:t>
      </w:r>
      <w:r>
        <w:rPr>
          <w:spacing w:val="-8"/>
        </w:rPr>
        <w:t xml:space="preserve"> </w:t>
      </w:r>
      <w:r>
        <w:t>Principles</w:t>
      </w:r>
      <w:r>
        <w:rPr>
          <w:spacing w:val="-9"/>
        </w:rPr>
        <w:t xml:space="preserve"> </w:t>
      </w:r>
      <w:r>
        <w:t>of</w:t>
      </w:r>
      <w:r>
        <w:rPr>
          <w:spacing w:val="-8"/>
        </w:rPr>
        <w:t xml:space="preserve"> </w:t>
      </w:r>
      <w:r>
        <w:t>Biomedical</w:t>
      </w:r>
      <w:r>
        <w:rPr>
          <w:spacing w:val="-8"/>
        </w:rPr>
        <w:t xml:space="preserve"> </w:t>
      </w:r>
      <w:r>
        <w:t>Ethics.</w:t>
      </w:r>
      <w:r>
        <w:rPr>
          <w:spacing w:val="-8"/>
        </w:rPr>
        <w:t xml:space="preserve"> </w:t>
      </w:r>
      <w:r>
        <w:t>5th</w:t>
      </w:r>
      <w:r>
        <w:rPr>
          <w:spacing w:val="-8"/>
        </w:rPr>
        <w:t xml:space="preserve"> </w:t>
      </w:r>
      <w:r>
        <w:t>ed.</w:t>
      </w:r>
      <w:r>
        <w:rPr>
          <w:spacing w:val="-8"/>
        </w:rPr>
        <w:t xml:space="preserve"> </w:t>
      </w:r>
      <w:r>
        <w:t>New</w:t>
      </w:r>
      <w:r>
        <w:rPr>
          <w:spacing w:val="-18"/>
        </w:rPr>
        <w:t xml:space="preserve"> </w:t>
      </w:r>
      <w:r>
        <w:t>York:</w:t>
      </w:r>
      <w:r>
        <w:rPr>
          <w:spacing w:val="-7"/>
        </w:rPr>
        <w:t xml:space="preserve"> </w:t>
      </w:r>
      <w:r>
        <w:t>Oxford University Press; 2001.</w:t>
      </w:r>
    </w:p>
    <w:p w14:paraId="4266441F" w14:textId="77777777" w:rsidR="007E47D9" w:rsidRDefault="00E6507F">
      <w:pPr>
        <w:pStyle w:val="BodyText"/>
        <w:spacing w:line="237" w:lineRule="auto"/>
        <w:ind w:left="239" w:right="408"/>
      </w:pPr>
      <w:r>
        <w:t>Bernard</w:t>
      </w:r>
      <w:r>
        <w:rPr>
          <w:spacing w:val="-4"/>
        </w:rPr>
        <w:t xml:space="preserve"> </w:t>
      </w:r>
      <w:r>
        <w:t>JM,</w:t>
      </w:r>
      <w:r>
        <w:rPr>
          <w:spacing w:val="-5"/>
        </w:rPr>
        <w:t xml:space="preserve"> </w:t>
      </w:r>
      <w:r>
        <w:t>Goodyear</w:t>
      </w:r>
      <w:r>
        <w:rPr>
          <w:spacing w:val="-5"/>
        </w:rPr>
        <w:t xml:space="preserve"> </w:t>
      </w:r>
      <w:r>
        <w:t>RK.</w:t>
      </w:r>
      <w:r>
        <w:rPr>
          <w:spacing w:val="-4"/>
        </w:rPr>
        <w:t xml:space="preserve"> </w:t>
      </w:r>
      <w:r>
        <w:t>Fundamentals</w:t>
      </w:r>
      <w:r>
        <w:rPr>
          <w:spacing w:val="-5"/>
        </w:rPr>
        <w:t xml:space="preserve"> </w:t>
      </w:r>
      <w:r>
        <w:t>of</w:t>
      </w:r>
      <w:r>
        <w:rPr>
          <w:spacing w:val="-4"/>
        </w:rPr>
        <w:t xml:space="preserve"> </w:t>
      </w:r>
      <w:r>
        <w:t>Clinical</w:t>
      </w:r>
      <w:r>
        <w:rPr>
          <w:spacing w:val="-4"/>
        </w:rPr>
        <w:t xml:space="preserve"> </w:t>
      </w:r>
      <w:r>
        <w:t>Supervision.</w:t>
      </w:r>
      <w:r>
        <w:rPr>
          <w:spacing w:val="-4"/>
        </w:rPr>
        <w:t xml:space="preserve"> </w:t>
      </w:r>
      <w:r>
        <w:t>Boston,</w:t>
      </w:r>
      <w:r>
        <w:rPr>
          <w:spacing w:val="-4"/>
        </w:rPr>
        <w:t xml:space="preserve"> </w:t>
      </w:r>
      <w:r>
        <w:t>MA:</w:t>
      </w:r>
      <w:r>
        <w:rPr>
          <w:spacing w:val="-5"/>
        </w:rPr>
        <w:t xml:space="preserve"> </w:t>
      </w:r>
      <w:r>
        <w:t>Pearson Education; 2004.</w:t>
      </w:r>
    </w:p>
    <w:p w14:paraId="68502D67" w14:textId="77777777" w:rsidR="007E47D9" w:rsidRDefault="007E47D9">
      <w:pPr>
        <w:pStyle w:val="BodyText"/>
        <w:spacing w:before="1"/>
        <w:ind w:left="0"/>
      </w:pPr>
    </w:p>
    <w:p w14:paraId="66EAC7F2" w14:textId="77777777" w:rsidR="007E47D9" w:rsidRDefault="00E6507F">
      <w:pPr>
        <w:pStyle w:val="BodyText"/>
        <w:ind w:left="239"/>
      </w:pPr>
      <w:r>
        <w:t>Borders</w:t>
      </w:r>
      <w:r>
        <w:rPr>
          <w:spacing w:val="-3"/>
        </w:rPr>
        <w:t xml:space="preserve"> </w:t>
      </w:r>
      <w:r>
        <w:t>LD,</w:t>
      </w:r>
      <w:r>
        <w:rPr>
          <w:spacing w:val="-3"/>
        </w:rPr>
        <w:t xml:space="preserve"> </w:t>
      </w:r>
      <w:r>
        <w:t>Brown</w:t>
      </w:r>
      <w:r>
        <w:rPr>
          <w:spacing w:val="-3"/>
        </w:rPr>
        <w:t xml:space="preserve"> </w:t>
      </w:r>
      <w:r>
        <w:t>LL.</w:t>
      </w:r>
      <w:r>
        <w:rPr>
          <w:spacing w:val="-8"/>
        </w:rPr>
        <w:t xml:space="preserve"> </w:t>
      </w:r>
      <w:r>
        <w:t>The</w:t>
      </w:r>
      <w:r>
        <w:rPr>
          <w:spacing w:val="-3"/>
        </w:rPr>
        <w:t xml:space="preserve"> </w:t>
      </w:r>
      <w:r>
        <w:t>New</w:t>
      </w:r>
      <w:r>
        <w:rPr>
          <w:spacing w:val="-4"/>
        </w:rPr>
        <w:t xml:space="preserve"> </w:t>
      </w:r>
      <w:r>
        <w:t>Handbook</w:t>
      </w:r>
      <w:r>
        <w:rPr>
          <w:spacing w:val="-4"/>
        </w:rPr>
        <w:t xml:space="preserve"> </w:t>
      </w:r>
      <w:r>
        <w:t>of</w:t>
      </w:r>
      <w:r>
        <w:rPr>
          <w:spacing w:val="-3"/>
        </w:rPr>
        <w:t xml:space="preserve"> </w:t>
      </w:r>
      <w:r>
        <w:t>Counseling</w:t>
      </w:r>
      <w:r>
        <w:rPr>
          <w:spacing w:val="-3"/>
        </w:rPr>
        <w:t xml:space="preserve"> </w:t>
      </w:r>
      <w:r>
        <w:t>Supervision.</w:t>
      </w:r>
      <w:r>
        <w:rPr>
          <w:spacing w:val="-4"/>
        </w:rPr>
        <w:t xml:space="preserve"> </w:t>
      </w:r>
      <w:r>
        <w:t>Mahwah,</w:t>
      </w:r>
      <w:r>
        <w:rPr>
          <w:spacing w:val="-4"/>
        </w:rPr>
        <w:t xml:space="preserve"> </w:t>
      </w:r>
      <w:r>
        <w:t>NJ:</w:t>
      </w:r>
      <w:r>
        <w:rPr>
          <w:spacing w:val="-4"/>
        </w:rPr>
        <w:t xml:space="preserve"> </w:t>
      </w:r>
      <w:r>
        <w:t>Lawrence Erlbaum Associates; 2005.</w:t>
      </w:r>
    </w:p>
    <w:p w14:paraId="58056E99" w14:textId="77777777" w:rsidR="007E47D9" w:rsidRDefault="007E47D9">
      <w:pPr>
        <w:pStyle w:val="BodyText"/>
        <w:spacing w:before="6"/>
        <w:ind w:left="0"/>
        <w:rPr>
          <w:sz w:val="29"/>
        </w:rPr>
      </w:pPr>
    </w:p>
    <w:p w14:paraId="6370BBB2" w14:textId="77777777" w:rsidR="007E47D9" w:rsidRDefault="00E6507F">
      <w:pPr>
        <w:pStyle w:val="BodyText"/>
        <w:ind w:left="239" w:right="323"/>
        <w:jc w:val="both"/>
      </w:pPr>
      <w:r>
        <w:t>Burke</w:t>
      </w:r>
      <w:r>
        <w:rPr>
          <w:spacing w:val="-7"/>
        </w:rPr>
        <w:t xml:space="preserve"> </w:t>
      </w:r>
      <w:r>
        <w:t>PA,</w:t>
      </w:r>
      <w:r>
        <w:rPr>
          <w:spacing w:val="-18"/>
        </w:rPr>
        <w:t xml:space="preserve"> </w:t>
      </w:r>
      <w:r>
        <w:t>Carruth</w:t>
      </w:r>
      <w:r>
        <w:rPr>
          <w:spacing w:val="-3"/>
        </w:rPr>
        <w:t xml:space="preserve"> </w:t>
      </w:r>
      <w:r>
        <w:t>B,</w:t>
      </w:r>
      <w:r>
        <w:rPr>
          <w:spacing w:val="-3"/>
        </w:rPr>
        <w:t xml:space="preserve"> </w:t>
      </w:r>
      <w:r>
        <w:t>Prichard</w:t>
      </w:r>
      <w:r>
        <w:rPr>
          <w:spacing w:val="-4"/>
        </w:rPr>
        <w:t xml:space="preserve"> </w:t>
      </w:r>
      <w:r>
        <w:t>D.</w:t>
      </w:r>
      <w:r>
        <w:rPr>
          <w:spacing w:val="-4"/>
        </w:rPr>
        <w:t xml:space="preserve"> </w:t>
      </w:r>
      <w:r>
        <w:t>Counselor</w:t>
      </w:r>
      <w:r>
        <w:rPr>
          <w:spacing w:val="-3"/>
        </w:rPr>
        <w:t xml:space="preserve"> </w:t>
      </w:r>
      <w:r>
        <w:t>self-care</w:t>
      </w:r>
      <w:r>
        <w:rPr>
          <w:spacing w:val="-4"/>
        </w:rPr>
        <w:t xml:space="preserve"> </w:t>
      </w:r>
      <w:r>
        <w:t>in</w:t>
      </w:r>
      <w:r>
        <w:rPr>
          <w:spacing w:val="-3"/>
        </w:rPr>
        <w:t xml:space="preserve"> </w:t>
      </w:r>
      <w:r>
        <w:t>work</w:t>
      </w:r>
      <w:r>
        <w:rPr>
          <w:spacing w:val="-4"/>
        </w:rPr>
        <w:t xml:space="preserve"> </w:t>
      </w:r>
      <w:r>
        <w:t>with</w:t>
      </w:r>
      <w:r>
        <w:rPr>
          <w:spacing w:val="-4"/>
        </w:rPr>
        <w:t xml:space="preserve"> </w:t>
      </w:r>
      <w:r>
        <w:t>traumatized,</w:t>
      </w:r>
      <w:r>
        <w:rPr>
          <w:spacing w:val="-3"/>
        </w:rPr>
        <w:t xml:space="preserve"> </w:t>
      </w:r>
      <w:r>
        <w:t>addicted</w:t>
      </w:r>
      <w:r>
        <w:rPr>
          <w:spacing w:val="-3"/>
        </w:rPr>
        <w:t xml:space="preserve"> </w:t>
      </w:r>
      <w:r>
        <w:t>people. In:</w:t>
      </w:r>
      <w:r>
        <w:rPr>
          <w:spacing w:val="-18"/>
        </w:rPr>
        <w:t xml:space="preserve"> </w:t>
      </w:r>
      <w:r>
        <w:t>Carruth</w:t>
      </w:r>
      <w:r>
        <w:rPr>
          <w:spacing w:val="-17"/>
        </w:rPr>
        <w:t xml:space="preserve"> </w:t>
      </w:r>
      <w:r>
        <w:t>B.,</w:t>
      </w:r>
      <w:r>
        <w:rPr>
          <w:spacing w:val="-18"/>
        </w:rPr>
        <w:t xml:space="preserve"> </w:t>
      </w:r>
      <w:r>
        <w:t>editor.</w:t>
      </w:r>
      <w:r>
        <w:rPr>
          <w:spacing w:val="-17"/>
        </w:rPr>
        <w:t xml:space="preserve"> </w:t>
      </w:r>
      <w:r>
        <w:t>Psychological</w:t>
      </w:r>
      <w:r>
        <w:rPr>
          <w:spacing w:val="-18"/>
        </w:rPr>
        <w:t xml:space="preserve"> </w:t>
      </w:r>
      <w:r>
        <w:t>Trauma</w:t>
      </w:r>
      <w:r>
        <w:rPr>
          <w:spacing w:val="-17"/>
        </w:rPr>
        <w:t xml:space="preserve"> </w:t>
      </w:r>
      <w:r>
        <w:t>and</w:t>
      </w:r>
      <w:r>
        <w:rPr>
          <w:spacing w:val="-18"/>
        </w:rPr>
        <w:t xml:space="preserve"> </w:t>
      </w:r>
      <w:r>
        <w:t>Addiction</w:t>
      </w:r>
      <w:r>
        <w:rPr>
          <w:spacing w:val="-17"/>
        </w:rPr>
        <w:t xml:space="preserve"> </w:t>
      </w:r>
      <w:r>
        <w:t>Treatment.</w:t>
      </w:r>
      <w:r>
        <w:rPr>
          <w:spacing w:val="-18"/>
        </w:rPr>
        <w:t xml:space="preserve"> </w:t>
      </w:r>
      <w:r>
        <w:t>New</w:t>
      </w:r>
      <w:r>
        <w:rPr>
          <w:spacing w:val="-17"/>
        </w:rPr>
        <w:t xml:space="preserve"> </w:t>
      </w:r>
      <w:r>
        <w:t>York:</w:t>
      </w:r>
      <w:r>
        <w:rPr>
          <w:spacing w:val="-18"/>
        </w:rPr>
        <w:t xml:space="preserve"> </w:t>
      </w:r>
      <w:r>
        <w:t>Haworth</w:t>
      </w:r>
      <w:r>
        <w:rPr>
          <w:spacing w:val="-17"/>
        </w:rPr>
        <w:t xml:space="preserve"> </w:t>
      </w:r>
      <w:r>
        <w:t>Press; 2006. pp. 283–301.</w:t>
      </w:r>
    </w:p>
    <w:p w14:paraId="76DD8CE1" w14:textId="77777777" w:rsidR="007E47D9" w:rsidRDefault="007E47D9">
      <w:pPr>
        <w:pStyle w:val="BodyText"/>
        <w:spacing w:before="11"/>
        <w:ind w:left="0"/>
        <w:rPr>
          <w:sz w:val="29"/>
        </w:rPr>
      </w:pPr>
    </w:p>
    <w:p w14:paraId="2C727F30" w14:textId="77777777" w:rsidR="007E47D9" w:rsidRDefault="00E6507F">
      <w:pPr>
        <w:pStyle w:val="BodyText"/>
        <w:ind w:left="239"/>
      </w:pPr>
      <w:r>
        <w:t>Center for Substance</w:t>
      </w:r>
      <w:r>
        <w:rPr>
          <w:spacing w:val="-11"/>
        </w:rPr>
        <w:t xml:space="preserve"> </w:t>
      </w:r>
      <w:r>
        <w:t>Abuse Treatment. Treatment Improvement Protocol (TIP) Series 5 (HHS Publication</w:t>
      </w:r>
      <w:r>
        <w:rPr>
          <w:spacing w:val="-6"/>
        </w:rPr>
        <w:t xml:space="preserve"> </w:t>
      </w:r>
      <w:r>
        <w:t>No</w:t>
      </w:r>
      <w:r>
        <w:rPr>
          <w:spacing w:val="-5"/>
        </w:rPr>
        <w:t xml:space="preserve"> </w:t>
      </w:r>
      <w:r>
        <w:t>(SMA)</w:t>
      </w:r>
      <w:r>
        <w:rPr>
          <w:spacing w:val="-4"/>
        </w:rPr>
        <w:t xml:space="preserve"> </w:t>
      </w:r>
      <w:r>
        <w:t>95-3057).</w:t>
      </w:r>
      <w:r>
        <w:rPr>
          <w:spacing w:val="-4"/>
        </w:rPr>
        <w:t xml:space="preserve"> </w:t>
      </w:r>
      <w:r>
        <w:t>Rockville,</w:t>
      </w:r>
      <w:r>
        <w:rPr>
          <w:spacing w:val="-4"/>
        </w:rPr>
        <w:t xml:space="preserve"> </w:t>
      </w:r>
      <w:r>
        <w:t>MD:</w:t>
      </w:r>
      <w:r>
        <w:rPr>
          <w:spacing w:val="-5"/>
        </w:rPr>
        <w:t xml:space="preserve"> </w:t>
      </w:r>
      <w:r>
        <w:t>Substance</w:t>
      </w:r>
      <w:r>
        <w:rPr>
          <w:spacing w:val="-18"/>
        </w:rPr>
        <w:t xml:space="preserve"> </w:t>
      </w:r>
      <w:r>
        <w:t>Abuse</w:t>
      </w:r>
      <w:r>
        <w:rPr>
          <w:spacing w:val="-4"/>
        </w:rPr>
        <w:t xml:space="preserve"> </w:t>
      </w:r>
      <w:r>
        <w:t>and</w:t>
      </w:r>
      <w:r>
        <w:rPr>
          <w:spacing w:val="-4"/>
        </w:rPr>
        <w:t xml:space="preserve"> </w:t>
      </w:r>
      <w:r>
        <w:t>Me</w:t>
      </w:r>
      <w:r>
        <w:t>ntal</w:t>
      </w:r>
      <w:r>
        <w:rPr>
          <w:spacing w:val="-5"/>
        </w:rPr>
        <w:t xml:space="preserve"> </w:t>
      </w:r>
      <w:r>
        <w:t>Health</w:t>
      </w:r>
      <w:r>
        <w:rPr>
          <w:spacing w:val="-5"/>
        </w:rPr>
        <w:t xml:space="preserve"> </w:t>
      </w:r>
      <w:r>
        <w:t>Services Administration; 1993a . Improving Treatment for Drug-Exposed Infants.</w:t>
      </w:r>
    </w:p>
    <w:p w14:paraId="3F861A32" w14:textId="77777777" w:rsidR="007E47D9" w:rsidRDefault="007E47D9">
      <w:pPr>
        <w:pStyle w:val="BodyText"/>
        <w:spacing w:before="10"/>
        <w:ind w:left="0"/>
        <w:rPr>
          <w:sz w:val="27"/>
        </w:rPr>
      </w:pPr>
    </w:p>
    <w:p w14:paraId="16A7CE21" w14:textId="77777777" w:rsidR="007E47D9" w:rsidRDefault="00E6507F">
      <w:pPr>
        <w:pStyle w:val="BodyText"/>
        <w:ind w:left="239"/>
      </w:pPr>
      <w:r>
        <w:t>Center for Substance</w:t>
      </w:r>
      <w:r>
        <w:rPr>
          <w:spacing w:val="-11"/>
        </w:rPr>
        <w:t xml:space="preserve"> </w:t>
      </w:r>
      <w:r>
        <w:t>Abuse Treatment. Treatment Improvement Protocol (TIP) Series 2 (HHS Publication</w:t>
      </w:r>
      <w:r>
        <w:rPr>
          <w:spacing w:val="-6"/>
        </w:rPr>
        <w:t xml:space="preserve"> </w:t>
      </w:r>
      <w:r>
        <w:t>No</w:t>
      </w:r>
      <w:r>
        <w:rPr>
          <w:spacing w:val="-5"/>
        </w:rPr>
        <w:t xml:space="preserve"> </w:t>
      </w:r>
      <w:r>
        <w:t>(SMA)</w:t>
      </w:r>
      <w:r>
        <w:rPr>
          <w:spacing w:val="-4"/>
        </w:rPr>
        <w:t xml:space="preserve"> </w:t>
      </w:r>
      <w:r>
        <w:t>93-1998).</w:t>
      </w:r>
      <w:r>
        <w:rPr>
          <w:spacing w:val="-4"/>
        </w:rPr>
        <w:t xml:space="preserve"> </w:t>
      </w:r>
      <w:r>
        <w:t>Rockville,</w:t>
      </w:r>
      <w:r>
        <w:rPr>
          <w:spacing w:val="-4"/>
        </w:rPr>
        <w:t xml:space="preserve"> </w:t>
      </w:r>
      <w:r>
        <w:t>MD:</w:t>
      </w:r>
      <w:r>
        <w:rPr>
          <w:spacing w:val="-5"/>
        </w:rPr>
        <w:t xml:space="preserve"> </w:t>
      </w:r>
      <w:r>
        <w:t>Substance</w:t>
      </w:r>
      <w:r>
        <w:rPr>
          <w:spacing w:val="-18"/>
        </w:rPr>
        <w:t xml:space="preserve"> </w:t>
      </w:r>
      <w:r>
        <w:t>Abuse</w:t>
      </w:r>
      <w:r>
        <w:rPr>
          <w:spacing w:val="-4"/>
        </w:rPr>
        <w:t xml:space="preserve"> </w:t>
      </w:r>
      <w:r>
        <w:t>and</w:t>
      </w:r>
      <w:r>
        <w:rPr>
          <w:spacing w:val="-4"/>
        </w:rPr>
        <w:t xml:space="preserve"> </w:t>
      </w:r>
      <w:r>
        <w:t>Mental</w:t>
      </w:r>
      <w:r>
        <w:rPr>
          <w:spacing w:val="-5"/>
        </w:rPr>
        <w:t xml:space="preserve"> </w:t>
      </w:r>
      <w:r>
        <w:t>Health</w:t>
      </w:r>
      <w:r>
        <w:rPr>
          <w:spacing w:val="-5"/>
        </w:rPr>
        <w:t xml:space="preserve"> </w:t>
      </w:r>
      <w:r>
        <w:t>Services Administration; 1993b. Pregnant, Substance-Using Women.</w:t>
      </w:r>
    </w:p>
    <w:p w14:paraId="3E9B72EC" w14:textId="77777777" w:rsidR="007E47D9" w:rsidRDefault="007E47D9">
      <w:pPr>
        <w:pStyle w:val="BodyText"/>
        <w:spacing w:before="8"/>
        <w:ind w:left="0"/>
        <w:rPr>
          <w:sz w:val="27"/>
        </w:rPr>
      </w:pPr>
    </w:p>
    <w:p w14:paraId="6C94A4A5" w14:textId="77777777" w:rsidR="007E47D9" w:rsidRDefault="00E6507F">
      <w:pPr>
        <w:pStyle w:val="BodyText"/>
        <w:spacing w:before="1"/>
        <w:ind w:left="239"/>
      </w:pPr>
      <w:r>
        <w:t>Center for Substance</w:t>
      </w:r>
      <w:r>
        <w:rPr>
          <w:spacing w:val="-11"/>
        </w:rPr>
        <w:t xml:space="preserve"> </w:t>
      </w:r>
      <w:r>
        <w:t>Abuse Treatment. Treatment Improvement Protocol (TIP) Series 6 (HHS Publication</w:t>
      </w:r>
      <w:r>
        <w:rPr>
          <w:spacing w:val="-6"/>
        </w:rPr>
        <w:t xml:space="preserve"> </w:t>
      </w:r>
      <w:r>
        <w:t>No</w:t>
      </w:r>
      <w:r>
        <w:rPr>
          <w:spacing w:val="-5"/>
        </w:rPr>
        <w:t xml:space="preserve"> </w:t>
      </w:r>
      <w:r>
        <w:t>(SMA)</w:t>
      </w:r>
      <w:r>
        <w:rPr>
          <w:spacing w:val="-4"/>
        </w:rPr>
        <w:t xml:space="preserve"> </w:t>
      </w:r>
      <w:r>
        <w:t>95-3060).</w:t>
      </w:r>
      <w:r>
        <w:rPr>
          <w:spacing w:val="-4"/>
        </w:rPr>
        <w:t xml:space="preserve"> </w:t>
      </w:r>
      <w:r>
        <w:t>Rockville,</w:t>
      </w:r>
      <w:r>
        <w:rPr>
          <w:spacing w:val="-4"/>
        </w:rPr>
        <w:t xml:space="preserve"> </w:t>
      </w:r>
      <w:r>
        <w:t>MD:</w:t>
      </w:r>
      <w:r>
        <w:rPr>
          <w:spacing w:val="-5"/>
        </w:rPr>
        <w:t xml:space="preserve"> </w:t>
      </w:r>
      <w:r>
        <w:t>Substance</w:t>
      </w:r>
      <w:r>
        <w:rPr>
          <w:spacing w:val="-18"/>
        </w:rPr>
        <w:t xml:space="preserve"> </w:t>
      </w:r>
      <w:r>
        <w:t>Abuse</w:t>
      </w:r>
      <w:r>
        <w:rPr>
          <w:spacing w:val="-4"/>
        </w:rPr>
        <w:t xml:space="preserve"> </w:t>
      </w:r>
      <w:r>
        <w:t>and</w:t>
      </w:r>
      <w:r>
        <w:rPr>
          <w:spacing w:val="-4"/>
        </w:rPr>
        <w:t xml:space="preserve"> </w:t>
      </w:r>
      <w:r>
        <w:t>Mental</w:t>
      </w:r>
      <w:r>
        <w:rPr>
          <w:spacing w:val="-5"/>
        </w:rPr>
        <w:t xml:space="preserve"> </w:t>
      </w:r>
      <w:r>
        <w:t>Health</w:t>
      </w:r>
      <w:r>
        <w:rPr>
          <w:spacing w:val="-5"/>
        </w:rPr>
        <w:t xml:space="preserve"> </w:t>
      </w:r>
      <w:r>
        <w:t>Services Administration; 1993c. Screening for Infectious Diseases</w:t>
      </w:r>
      <w:r>
        <w:rPr>
          <w:spacing w:val="-5"/>
        </w:rPr>
        <w:t xml:space="preserve"> </w:t>
      </w:r>
      <w:r>
        <w:t>Among Substance</w:t>
      </w:r>
      <w:r>
        <w:rPr>
          <w:spacing w:val="-5"/>
        </w:rPr>
        <w:t xml:space="preserve"> </w:t>
      </w:r>
      <w:r>
        <w:t>Abusers.</w:t>
      </w:r>
    </w:p>
    <w:p w14:paraId="1D7D30C6" w14:textId="77777777" w:rsidR="007E47D9" w:rsidRDefault="007E47D9">
      <w:pPr>
        <w:sectPr w:rsidR="007E47D9">
          <w:pgSz w:w="12240" w:h="16340"/>
          <w:pgMar w:top="1560" w:right="400" w:bottom="960" w:left="380" w:header="0" w:footer="744" w:gutter="0"/>
          <w:cols w:space="720"/>
        </w:sectPr>
      </w:pPr>
    </w:p>
    <w:p w14:paraId="66C4E5E2" w14:textId="77777777" w:rsidR="007E47D9" w:rsidRDefault="007E47D9">
      <w:pPr>
        <w:pStyle w:val="BodyText"/>
        <w:spacing w:before="2"/>
        <w:ind w:left="0"/>
        <w:rPr>
          <w:sz w:val="9"/>
        </w:rPr>
      </w:pPr>
    </w:p>
    <w:p w14:paraId="2AB3F3A8" w14:textId="77777777" w:rsidR="007E47D9" w:rsidRDefault="00E6507F">
      <w:pPr>
        <w:pStyle w:val="BodyText"/>
        <w:spacing w:before="88"/>
      </w:pPr>
      <w:r>
        <w:t>Center</w:t>
      </w:r>
      <w:r>
        <w:rPr>
          <w:spacing w:val="-10"/>
        </w:rPr>
        <w:t xml:space="preserve"> </w:t>
      </w:r>
      <w:r>
        <w:t>for</w:t>
      </w:r>
      <w:r>
        <w:rPr>
          <w:spacing w:val="-7"/>
        </w:rPr>
        <w:t xml:space="preserve"> </w:t>
      </w:r>
      <w:r>
        <w:t>Substance</w:t>
      </w:r>
      <w:r>
        <w:rPr>
          <w:spacing w:val="-18"/>
        </w:rPr>
        <w:t xml:space="preserve"> </w:t>
      </w:r>
      <w:r>
        <w:t>Abuse</w:t>
      </w:r>
      <w:r>
        <w:rPr>
          <w:spacing w:val="-12"/>
        </w:rPr>
        <w:t xml:space="preserve"> </w:t>
      </w:r>
      <w:r>
        <w:t>Treatment.</w:t>
      </w:r>
      <w:r>
        <w:rPr>
          <w:spacing w:val="-12"/>
        </w:rPr>
        <w:t xml:space="preserve"> </w:t>
      </w:r>
      <w:r>
        <w:t>Treatment</w:t>
      </w:r>
      <w:r>
        <w:rPr>
          <w:spacing w:val="-7"/>
        </w:rPr>
        <w:t xml:space="preserve"> </w:t>
      </w:r>
      <w:r>
        <w:t>Improvement</w:t>
      </w:r>
      <w:r>
        <w:rPr>
          <w:spacing w:val="-7"/>
        </w:rPr>
        <w:t xml:space="preserve"> </w:t>
      </w:r>
      <w:r>
        <w:t>Protocol</w:t>
      </w:r>
      <w:r>
        <w:rPr>
          <w:spacing w:val="-8"/>
        </w:rPr>
        <w:t xml:space="preserve"> </w:t>
      </w:r>
      <w:r>
        <w:t>(TIP)</w:t>
      </w:r>
      <w:r>
        <w:rPr>
          <w:spacing w:val="-7"/>
        </w:rPr>
        <w:t xml:space="preserve"> </w:t>
      </w:r>
      <w:r>
        <w:t>Series</w:t>
      </w:r>
      <w:r>
        <w:rPr>
          <w:spacing w:val="-8"/>
        </w:rPr>
        <w:t xml:space="preserve"> </w:t>
      </w:r>
      <w:r>
        <w:t>11</w:t>
      </w:r>
      <w:r>
        <w:rPr>
          <w:spacing w:val="-7"/>
        </w:rPr>
        <w:t xml:space="preserve"> </w:t>
      </w:r>
      <w:r>
        <w:t>(HHS Publication</w:t>
      </w:r>
      <w:r>
        <w:rPr>
          <w:spacing w:val="-6"/>
        </w:rPr>
        <w:t xml:space="preserve"> </w:t>
      </w:r>
      <w:r>
        <w:t>No</w:t>
      </w:r>
      <w:r>
        <w:rPr>
          <w:spacing w:val="-5"/>
        </w:rPr>
        <w:t xml:space="preserve"> </w:t>
      </w:r>
      <w:r>
        <w:t>(SMA)</w:t>
      </w:r>
      <w:r>
        <w:rPr>
          <w:spacing w:val="-4"/>
        </w:rPr>
        <w:t xml:space="preserve"> </w:t>
      </w:r>
      <w:r>
        <w:t>94-2094).</w:t>
      </w:r>
      <w:r>
        <w:rPr>
          <w:spacing w:val="-4"/>
        </w:rPr>
        <w:t xml:space="preserve"> </w:t>
      </w:r>
      <w:r>
        <w:t>Rockville,</w:t>
      </w:r>
      <w:r>
        <w:rPr>
          <w:spacing w:val="-4"/>
        </w:rPr>
        <w:t xml:space="preserve"> </w:t>
      </w:r>
      <w:r>
        <w:t>MD:</w:t>
      </w:r>
      <w:r>
        <w:rPr>
          <w:spacing w:val="-5"/>
        </w:rPr>
        <w:t xml:space="preserve"> </w:t>
      </w:r>
      <w:r>
        <w:t>Substance</w:t>
      </w:r>
      <w:r>
        <w:rPr>
          <w:spacing w:val="-18"/>
        </w:rPr>
        <w:t xml:space="preserve"> </w:t>
      </w:r>
      <w:r>
        <w:t>Abuse</w:t>
      </w:r>
      <w:r>
        <w:rPr>
          <w:spacing w:val="-4"/>
        </w:rPr>
        <w:t xml:space="preserve"> </w:t>
      </w:r>
      <w:r>
        <w:t>and</w:t>
      </w:r>
      <w:r>
        <w:rPr>
          <w:spacing w:val="-4"/>
        </w:rPr>
        <w:t xml:space="preserve"> </w:t>
      </w:r>
      <w:r>
        <w:t>Mental</w:t>
      </w:r>
      <w:r>
        <w:rPr>
          <w:spacing w:val="-5"/>
        </w:rPr>
        <w:t xml:space="preserve"> </w:t>
      </w:r>
      <w:r>
        <w:t>Health</w:t>
      </w:r>
      <w:r>
        <w:rPr>
          <w:spacing w:val="-5"/>
        </w:rPr>
        <w:t xml:space="preserve"> </w:t>
      </w:r>
      <w:r>
        <w:t>Services Administration; 1994. Simple Screening Instruments for Outreach for</w:t>
      </w:r>
      <w:r>
        <w:rPr>
          <w:spacing w:val="-12"/>
        </w:rPr>
        <w:t xml:space="preserve"> </w:t>
      </w:r>
      <w:r>
        <w:t>Alcohol and Other Drug Abuse and Infectious Diseases.</w:t>
      </w:r>
    </w:p>
    <w:p w14:paraId="549744BA" w14:textId="77777777" w:rsidR="007E47D9" w:rsidRDefault="007E47D9">
      <w:pPr>
        <w:pStyle w:val="BodyText"/>
        <w:spacing w:before="6"/>
        <w:ind w:left="0"/>
        <w:rPr>
          <w:sz w:val="27"/>
        </w:rPr>
      </w:pPr>
    </w:p>
    <w:p w14:paraId="4A348576" w14:textId="77777777" w:rsidR="007E47D9" w:rsidRDefault="00E6507F">
      <w:pPr>
        <w:pStyle w:val="BodyText"/>
        <w:ind w:right="519"/>
        <w:jc w:val="both"/>
      </w:pPr>
      <w:r>
        <w:t>Center</w:t>
      </w:r>
      <w:r>
        <w:rPr>
          <w:spacing w:val="-18"/>
        </w:rPr>
        <w:t xml:space="preserve"> </w:t>
      </w:r>
      <w:r>
        <w:t>for</w:t>
      </w:r>
      <w:r>
        <w:rPr>
          <w:spacing w:val="-11"/>
        </w:rPr>
        <w:t xml:space="preserve"> </w:t>
      </w:r>
      <w:r>
        <w:t>Substance</w:t>
      </w:r>
      <w:r>
        <w:rPr>
          <w:spacing w:val="-16"/>
        </w:rPr>
        <w:t xml:space="preserve"> </w:t>
      </w:r>
      <w:r>
        <w:t>Abuse</w:t>
      </w:r>
      <w:r>
        <w:rPr>
          <w:spacing w:val="-7"/>
        </w:rPr>
        <w:t xml:space="preserve"> </w:t>
      </w:r>
      <w:r>
        <w:t>Treatment.</w:t>
      </w:r>
      <w:r>
        <w:rPr>
          <w:spacing w:val="-7"/>
        </w:rPr>
        <w:t xml:space="preserve"> </w:t>
      </w:r>
      <w:r>
        <w:t>Treatment</w:t>
      </w:r>
      <w:r>
        <w:rPr>
          <w:spacing w:val="-3"/>
        </w:rPr>
        <w:t xml:space="preserve"> </w:t>
      </w:r>
      <w:r>
        <w:t>Improvement</w:t>
      </w:r>
      <w:r>
        <w:rPr>
          <w:spacing w:val="-3"/>
        </w:rPr>
        <w:t xml:space="preserve"> </w:t>
      </w:r>
      <w:r>
        <w:t>Protocol</w:t>
      </w:r>
      <w:r>
        <w:rPr>
          <w:spacing w:val="-3"/>
        </w:rPr>
        <w:t xml:space="preserve"> </w:t>
      </w:r>
      <w:r>
        <w:t>(TIP)</w:t>
      </w:r>
      <w:r>
        <w:rPr>
          <w:spacing w:val="-3"/>
        </w:rPr>
        <w:t xml:space="preserve"> </w:t>
      </w:r>
      <w:r>
        <w:t>Series</w:t>
      </w:r>
      <w:r>
        <w:rPr>
          <w:spacing w:val="-3"/>
        </w:rPr>
        <w:t xml:space="preserve"> </w:t>
      </w:r>
      <w:r>
        <w:t>16</w:t>
      </w:r>
      <w:r>
        <w:rPr>
          <w:spacing w:val="-18"/>
        </w:rPr>
        <w:t xml:space="preserve"> </w:t>
      </w:r>
      <w:r>
        <w:t>(HHS Publication</w:t>
      </w:r>
      <w:r>
        <w:rPr>
          <w:spacing w:val="-2"/>
        </w:rPr>
        <w:t xml:space="preserve"> </w:t>
      </w:r>
      <w:r>
        <w:t>No</w:t>
      </w:r>
      <w:r>
        <w:rPr>
          <w:spacing w:val="-2"/>
        </w:rPr>
        <w:t xml:space="preserve"> </w:t>
      </w:r>
      <w:r>
        <w:t>(SMA)</w:t>
      </w:r>
      <w:r>
        <w:rPr>
          <w:spacing w:val="-2"/>
        </w:rPr>
        <w:t xml:space="preserve"> </w:t>
      </w:r>
      <w:r>
        <w:t>95-3041).</w:t>
      </w:r>
      <w:r>
        <w:rPr>
          <w:spacing w:val="-2"/>
        </w:rPr>
        <w:t xml:space="preserve"> </w:t>
      </w:r>
      <w:r>
        <w:t>Roc</w:t>
      </w:r>
      <w:r>
        <w:t>kville,</w:t>
      </w:r>
      <w:r>
        <w:rPr>
          <w:spacing w:val="-2"/>
        </w:rPr>
        <w:t xml:space="preserve"> </w:t>
      </w:r>
      <w:r>
        <w:t>MD:</w:t>
      </w:r>
      <w:r>
        <w:rPr>
          <w:spacing w:val="-2"/>
        </w:rPr>
        <w:t xml:space="preserve"> </w:t>
      </w:r>
      <w:r>
        <w:t>Substance</w:t>
      </w:r>
      <w:r>
        <w:rPr>
          <w:spacing w:val="-17"/>
        </w:rPr>
        <w:t xml:space="preserve"> </w:t>
      </w:r>
      <w:r>
        <w:t>Abuse</w:t>
      </w:r>
      <w:r>
        <w:rPr>
          <w:spacing w:val="-2"/>
        </w:rPr>
        <w:t xml:space="preserve"> </w:t>
      </w:r>
      <w:r>
        <w:t>and</w:t>
      </w:r>
      <w:r>
        <w:rPr>
          <w:spacing w:val="-2"/>
        </w:rPr>
        <w:t xml:space="preserve"> </w:t>
      </w:r>
      <w:r>
        <w:t>Mental</w:t>
      </w:r>
      <w:r>
        <w:rPr>
          <w:spacing w:val="-2"/>
        </w:rPr>
        <w:t xml:space="preserve"> </w:t>
      </w:r>
      <w:r>
        <w:t>Health</w:t>
      </w:r>
      <w:r>
        <w:rPr>
          <w:spacing w:val="-15"/>
        </w:rPr>
        <w:t xml:space="preserve"> </w:t>
      </w:r>
      <w:r>
        <w:t>Services Administration; 1995a.</w:t>
      </w:r>
      <w:r>
        <w:rPr>
          <w:spacing w:val="-9"/>
        </w:rPr>
        <w:t xml:space="preserve"> </w:t>
      </w:r>
      <w:r>
        <w:t>Alcohol and Other Drug Screening of Hospitalized Trauma</w:t>
      </w:r>
      <w:r>
        <w:rPr>
          <w:spacing w:val="-19"/>
        </w:rPr>
        <w:t xml:space="preserve"> </w:t>
      </w:r>
      <w:r>
        <w:t>Patients.</w:t>
      </w:r>
    </w:p>
    <w:p w14:paraId="5BF0DD4D" w14:textId="77777777" w:rsidR="007E47D9" w:rsidRDefault="007E47D9">
      <w:pPr>
        <w:pStyle w:val="BodyText"/>
        <w:spacing w:before="4"/>
        <w:ind w:left="0"/>
        <w:rPr>
          <w:sz w:val="29"/>
        </w:rPr>
      </w:pPr>
    </w:p>
    <w:p w14:paraId="4266C038" w14:textId="77777777" w:rsidR="007E47D9" w:rsidRDefault="00E6507F">
      <w:pPr>
        <w:pStyle w:val="BodyText"/>
        <w:ind w:left="239" w:right="408"/>
      </w:pPr>
      <w:r>
        <w:t>Center</w:t>
      </w:r>
      <w:r>
        <w:rPr>
          <w:spacing w:val="-8"/>
        </w:rPr>
        <w:t xml:space="preserve"> </w:t>
      </w:r>
      <w:r>
        <w:t>for</w:t>
      </w:r>
      <w:r>
        <w:rPr>
          <w:spacing w:val="-6"/>
        </w:rPr>
        <w:t xml:space="preserve"> </w:t>
      </w:r>
      <w:r>
        <w:t>Substance</w:t>
      </w:r>
      <w:r>
        <w:rPr>
          <w:spacing w:val="-18"/>
        </w:rPr>
        <w:t xml:space="preserve"> </w:t>
      </w:r>
      <w:r>
        <w:t>Abuse</w:t>
      </w:r>
      <w:r>
        <w:rPr>
          <w:spacing w:val="-11"/>
        </w:rPr>
        <w:t xml:space="preserve"> </w:t>
      </w:r>
      <w:r>
        <w:t>Treatment.</w:t>
      </w:r>
      <w:r>
        <w:rPr>
          <w:spacing w:val="-11"/>
        </w:rPr>
        <w:t xml:space="preserve"> </w:t>
      </w:r>
      <w:r>
        <w:t>Treatment</w:t>
      </w:r>
      <w:r>
        <w:rPr>
          <w:spacing w:val="-6"/>
        </w:rPr>
        <w:t xml:space="preserve"> </w:t>
      </w:r>
      <w:r>
        <w:t>Improvement</w:t>
      </w:r>
      <w:r>
        <w:rPr>
          <w:spacing w:val="-6"/>
        </w:rPr>
        <w:t xml:space="preserve"> </w:t>
      </w:r>
      <w:r>
        <w:t>Protocol</w:t>
      </w:r>
      <w:r>
        <w:rPr>
          <w:spacing w:val="-7"/>
        </w:rPr>
        <w:t xml:space="preserve"> </w:t>
      </w:r>
      <w:r>
        <w:t>(TIP)</w:t>
      </w:r>
      <w:r>
        <w:rPr>
          <w:spacing w:val="-6"/>
        </w:rPr>
        <w:t xml:space="preserve"> </w:t>
      </w:r>
      <w:r>
        <w:t>Series</w:t>
      </w:r>
      <w:r>
        <w:rPr>
          <w:spacing w:val="-7"/>
        </w:rPr>
        <w:t xml:space="preserve"> </w:t>
      </w:r>
      <w:r>
        <w:t>21</w:t>
      </w:r>
      <w:r>
        <w:rPr>
          <w:spacing w:val="-6"/>
        </w:rPr>
        <w:t xml:space="preserve"> </w:t>
      </w:r>
      <w:r>
        <w:t>(HHS Publication</w:t>
      </w:r>
      <w:r>
        <w:rPr>
          <w:spacing w:val="-4"/>
        </w:rPr>
        <w:t xml:space="preserve"> </w:t>
      </w:r>
      <w:r>
        <w:t>No</w:t>
      </w:r>
      <w:r>
        <w:rPr>
          <w:spacing w:val="-4"/>
        </w:rPr>
        <w:t xml:space="preserve"> </w:t>
      </w:r>
      <w:r>
        <w:t>(SMA)</w:t>
      </w:r>
      <w:r>
        <w:rPr>
          <w:spacing w:val="-3"/>
        </w:rPr>
        <w:t xml:space="preserve"> </w:t>
      </w:r>
      <w:r>
        <w:t>95-3051).</w:t>
      </w:r>
      <w:r>
        <w:rPr>
          <w:spacing w:val="-3"/>
        </w:rPr>
        <w:t xml:space="preserve"> </w:t>
      </w:r>
      <w:r>
        <w:t>Rockville,</w:t>
      </w:r>
      <w:r>
        <w:rPr>
          <w:spacing w:val="-3"/>
        </w:rPr>
        <w:t xml:space="preserve"> </w:t>
      </w:r>
      <w:r>
        <w:t>MD:</w:t>
      </w:r>
      <w:r>
        <w:rPr>
          <w:spacing w:val="-4"/>
        </w:rPr>
        <w:t xml:space="preserve"> </w:t>
      </w:r>
      <w:r>
        <w:t>Substance</w:t>
      </w:r>
      <w:r>
        <w:rPr>
          <w:spacing w:val="-18"/>
        </w:rPr>
        <w:t xml:space="preserve"> </w:t>
      </w:r>
      <w:r>
        <w:t>Abuse</w:t>
      </w:r>
      <w:r>
        <w:rPr>
          <w:spacing w:val="-3"/>
        </w:rPr>
        <w:t xml:space="preserve"> </w:t>
      </w:r>
      <w:r>
        <w:t>and</w:t>
      </w:r>
      <w:r>
        <w:rPr>
          <w:spacing w:val="-3"/>
        </w:rPr>
        <w:t xml:space="preserve"> </w:t>
      </w:r>
      <w:r>
        <w:t>Mental</w:t>
      </w:r>
      <w:r>
        <w:rPr>
          <w:spacing w:val="-4"/>
        </w:rPr>
        <w:t xml:space="preserve"> </w:t>
      </w:r>
      <w:r>
        <w:t>Health</w:t>
      </w:r>
      <w:r>
        <w:rPr>
          <w:spacing w:val="-4"/>
        </w:rPr>
        <w:t xml:space="preserve"> </w:t>
      </w:r>
      <w:r>
        <w:t>Services Administration; 1995b. Combining</w:t>
      </w:r>
      <w:r>
        <w:rPr>
          <w:spacing w:val="-8"/>
        </w:rPr>
        <w:t xml:space="preserve"> </w:t>
      </w:r>
      <w:r>
        <w:t>Alcohol and Other Drug Treatment With Diversion for Juveniles in the Justice System.</w:t>
      </w:r>
    </w:p>
    <w:p w14:paraId="7AE8F7BC" w14:textId="77777777" w:rsidR="007E47D9" w:rsidRDefault="00E6507F">
      <w:pPr>
        <w:pStyle w:val="BodyText"/>
        <w:spacing w:line="237" w:lineRule="auto"/>
        <w:ind w:left="239" w:right="519"/>
        <w:jc w:val="both"/>
      </w:pPr>
      <w:r>
        <w:t>Center</w:t>
      </w:r>
      <w:r>
        <w:rPr>
          <w:spacing w:val="-18"/>
        </w:rPr>
        <w:t xml:space="preserve"> </w:t>
      </w:r>
      <w:r>
        <w:t>for</w:t>
      </w:r>
      <w:r>
        <w:rPr>
          <w:spacing w:val="-11"/>
        </w:rPr>
        <w:t xml:space="preserve"> </w:t>
      </w:r>
      <w:r>
        <w:t>Substance</w:t>
      </w:r>
      <w:r>
        <w:rPr>
          <w:spacing w:val="-16"/>
        </w:rPr>
        <w:t xml:space="preserve"> </w:t>
      </w:r>
      <w:r>
        <w:t>Abuse</w:t>
      </w:r>
      <w:r>
        <w:rPr>
          <w:spacing w:val="-7"/>
        </w:rPr>
        <w:t xml:space="preserve"> </w:t>
      </w:r>
      <w:r>
        <w:t>Treatment.</w:t>
      </w:r>
      <w:r>
        <w:rPr>
          <w:spacing w:val="-7"/>
        </w:rPr>
        <w:t xml:space="preserve"> </w:t>
      </w:r>
      <w:r>
        <w:t>Treatm</w:t>
      </w:r>
      <w:r>
        <w:t>ent</w:t>
      </w:r>
      <w:r>
        <w:rPr>
          <w:spacing w:val="-2"/>
        </w:rPr>
        <w:t xml:space="preserve"> </w:t>
      </w:r>
      <w:r>
        <w:t>Improvement</w:t>
      </w:r>
      <w:r>
        <w:rPr>
          <w:spacing w:val="-2"/>
        </w:rPr>
        <w:t xml:space="preserve"> </w:t>
      </w:r>
      <w:r>
        <w:t>Protocol</w:t>
      </w:r>
      <w:r>
        <w:rPr>
          <w:spacing w:val="-2"/>
        </w:rPr>
        <w:t xml:space="preserve"> </w:t>
      </w:r>
      <w:r>
        <w:t>(TIP)</w:t>
      </w:r>
      <w:r>
        <w:rPr>
          <w:spacing w:val="-2"/>
        </w:rPr>
        <w:t xml:space="preserve"> </w:t>
      </w:r>
      <w:r>
        <w:t>Series</w:t>
      </w:r>
      <w:r>
        <w:rPr>
          <w:spacing w:val="-2"/>
        </w:rPr>
        <w:t xml:space="preserve"> </w:t>
      </w:r>
      <w:r>
        <w:t>14</w:t>
      </w:r>
      <w:r>
        <w:rPr>
          <w:spacing w:val="-18"/>
        </w:rPr>
        <w:t xml:space="preserve"> </w:t>
      </w:r>
      <w:r>
        <w:t>(HHS Publication</w:t>
      </w:r>
      <w:r>
        <w:rPr>
          <w:spacing w:val="-2"/>
        </w:rPr>
        <w:t xml:space="preserve"> </w:t>
      </w:r>
      <w:r>
        <w:t>No</w:t>
      </w:r>
      <w:r>
        <w:rPr>
          <w:spacing w:val="-2"/>
        </w:rPr>
        <w:t xml:space="preserve"> </w:t>
      </w:r>
      <w:r>
        <w:t>(SMA)</w:t>
      </w:r>
      <w:r>
        <w:rPr>
          <w:spacing w:val="-2"/>
        </w:rPr>
        <w:t xml:space="preserve"> </w:t>
      </w:r>
      <w:r>
        <w:t>95-3031).</w:t>
      </w:r>
      <w:r>
        <w:rPr>
          <w:spacing w:val="-2"/>
        </w:rPr>
        <w:t xml:space="preserve"> </w:t>
      </w:r>
      <w:r>
        <w:t>Rockville,</w:t>
      </w:r>
      <w:r>
        <w:rPr>
          <w:spacing w:val="-2"/>
        </w:rPr>
        <w:t xml:space="preserve"> </w:t>
      </w:r>
      <w:r>
        <w:t>MD:</w:t>
      </w:r>
      <w:r>
        <w:rPr>
          <w:spacing w:val="-2"/>
        </w:rPr>
        <w:t xml:space="preserve"> </w:t>
      </w:r>
      <w:r>
        <w:t>Substance</w:t>
      </w:r>
      <w:r>
        <w:rPr>
          <w:spacing w:val="-17"/>
        </w:rPr>
        <w:t xml:space="preserve"> </w:t>
      </w:r>
      <w:r>
        <w:t>Abuse</w:t>
      </w:r>
      <w:r>
        <w:rPr>
          <w:spacing w:val="-2"/>
        </w:rPr>
        <w:t xml:space="preserve"> </w:t>
      </w:r>
      <w:r>
        <w:t>and</w:t>
      </w:r>
      <w:r>
        <w:rPr>
          <w:spacing w:val="-2"/>
        </w:rPr>
        <w:t xml:space="preserve"> </w:t>
      </w:r>
      <w:r>
        <w:t>Mental</w:t>
      </w:r>
      <w:r>
        <w:rPr>
          <w:spacing w:val="-2"/>
        </w:rPr>
        <w:t xml:space="preserve"> </w:t>
      </w:r>
      <w:r>
        <w:t>Health</w:t>
      </w:r>
      <w:r>
        <w:rPr>
          <w:spacing w:val="-15"/>
        </w:rPr>
        <w:t xml:space="preserve"> </w:t>
      </w:r>
      <w:r>
        <w:t>Services Administration;</w:t>
      </w:r>
      <w:r>
        <w:rPr>
          <w:spacing w:val="-3"/>
        </w:rPr>
        <w:t xml:space="preserve"> </w:t>
      </w:r>
      <w:r>
        <w:t>1995c.</w:t>
      </w:r>
      <w:r>
        <w:rPr>
          <w:spacing w:val="-3"/>
        </w:rPr>
        <w:t xml:space="preserve"> </w:t>
      </w:r>
      <w:r>
        <w:t>Developing</w:t>
      </w:r>
      <w:r>
        <w:rPr>
          <w:spacing w:val="-3"/>
        </w:rPr>
        <w:t xml:space="preserve"> </w:t>
      </w:r>
      <w:r>
        <w:t>State</w:t>
      </w:r>
      <w:r>
        <w:rPr>
          <w:spacing w:val="-3"/>
        </w:rPr>
        <w:t xml:space="preserve"> </w:t>
      </w:r>
      <w:r>
        <w:t>Outcomes</w:t>
      </w:r>
      <w:r>
        <w:rPr>
          <w:spacing w:val="-3"/>
        </w:rPr>
        <w:t xml:space="preserve"> </w:t>
      </w:r>
      <w:r>
        <w:t>Monitoring</w:t>
      </w:r>
      <w:r>
        <w:rPr>
          <w:spacing w:val="-3"/>
        </w:rPr>
        <w:t xml:space="preserve"> </w:t>
      </w:r>
      <w:r>
        <w:t>Systems</w:t>
      </w:r>
      <w:r>
        <w:rPr>
          <w:spacing w:val="-3"/>
        </w:rPr>
        <w:t xml:space="preserve"> </w:t>
      </w:r>
      <w:r>
        <w:t>for</w:t>
      </w:r>
      <w:r>
        <w:rPr>
          <w:spacing w:val="-18"/>
        </w:rPr>
        <w:t xml:space="preserve"> </w:t>
      </w:r>
      <w:r>
        <w:t>Alcohol</w:t>
      </w:r>
      <w:r>
        <w:rPr>
          <w:spacing w:val="-2"/>
        </w:rPr>
        <w:t xml:space="preserve"> </w:t>
      </w:r>
      <w:r>
        <w:t>and</w:t>
      </w:r>
      <w:r>
        <w:rPr>
          <w:spacing w:val="-14"/>
        </w:rPr>
        <w:t xml:space="preserve"> </w:t>
      </w:r>
      <w:r>
        <w:t>Other Drug Abuse</w:t>
      </w:r>
      <w:r>
        <w:rPr>
          <w:spacing w:val="-4"/>
        </w:rPr>
        <w:t xml:space="preserve"> </w:t>
      </w:r>
      <w:r>
        <w:t>Treatment.</w:t>
      </w:r>
    </w:p>
    <w:p w14:paraId="5674EDDE" w14:textId="77777777" w:rsidR="007E47D9" w:rsidRDefault="00E6507F">
      <w:pPr>
        <w:pStyle w:val="BodyText"/>
        <w:ind w:left="239" w:right="408"/>
      </w:pPr>
      <w:r>
        <w:t>Center</w:t>
      </w:r>
      <w:r>
        <w:rPr>
          <w:spacing w:val="-8"/>
        </w:rPr>
        <w:t xml:space="preserve"> </w:t>
      </w:r>
      <w:r>
        <w:t>for</w:t>
      </w:r>
      <w:r>
        <w:rPr>
          <w:spacing w:val="-6"/>
        </w:rPr>
        <w:t xml:space="preserve"> </w:t>
      </w:r>
      <w:r>
        <w:t>Substance</w:t>
      </w:r>
      <w:r>
        <w:rPr>
          <w:spacing w:val="-18"/>
        </w:rPr>
        <w:t xml:space="preserve"> </w:t>
      </w:r>
      <w:r>
        <w:t>Abuse</w:t>
      </w:r>
      <w:r>
        <w:rPr>
          <w:spacing w:val="-11"/>
        </w:rPr>
        <w:t xml:space="preserve"> </w:t>
      </w:r>
      <w:r>
        <w:t>Treatment.</w:t>
      </w:r>
      <w:r>
        <w:rPr>
          <w:spacing w:val="-11"/>
        </w:rPr>
        <w:t xml:space="preserve"> </w:t>
      </w:r>
      <w:r>
        <w:t>Treatment</w:t>
      </w:r>
      <w:r>
        <w:rPr>
          <w:spacing w:val="-6"/>
        </w:rPr>
        <w:t xml:space="preserve"> </w:t>
      </w:r>
      <w:r>
        <w:t>Improvement</w:t>
      </w:r>
      <w:r>
        <w:rPr>
          <w:spacing w:val="-6"/>
        </w:rPr>
        <w:t xml:space="preserve"> </w:t>
      </w:r>
      <w:r>
        <w:t>Protocol</w:t>
      </w:r>
      <w:r>
        <w:rPr>
          <w:spacing w:val="-7"/>
        </w:rPr>
        <w:t xml:space="preserve"> </w:t>
      </w:r>
      <w:r>
        <w:t>(TIP)</w:t>
      </w:r>
      <w:r>
        <w:rPr>
          <w:spacing w:val="-6"/>
        </w:rPr>
        <w:t xml:space="preserve"> </w:t>
      </w:r>
      <w:r>
        <w:t>Series</w:t>
      </w:r>
      <w:r>
        <w:rPr>
          <w:spacing w:val="-7"/>
        </w:rPr>
        <w:t xml:space="preserve"> </w:t>
      </w:r>
      <w:r>
        <w:t>13</w:t>
      </w:r>
      <w:r>
        <w:rPr>
          <w:spacing w:val="-6"/>
        </w:rPr>
        <w:t xml:space="preserve"> </w:t>
      </w:r>
      <w:r>
        <w:t>(HHS Publication</w:t>
      </w:r>
      <w:r>
        <w:rPr>
          <w:spacing w:val="-4"/>
        </w:rPr>
        <w:t xml:space="preserve"> </w:t>
      </w:r>
      <w:r>
        <w:t>No</w:t>
      </w:r>
      <w:r>
        <w:rPr>
          <w:spacing w:val="-4"/>
        </w:rPr>
        <w:t xml:space="preserve"> </w:t>
      </w:r>
      <w:r>
        <w:t>(SMA)</w:t>
      </w:r>
      <w:r>
        <w:rPr>
          <w:spacing w:val="-3"/>
        </w:rPr>
        <w:t xml:space="preserve"> </w:t>
      </w:r>
      <w:r>
        <w:t>95-3021).</w:t>
      </w:r>
      <w:r>
        <w:rPr>
          <w:spacing w:val="-3"/>
        </w:rPr>
        <w:t xml:space="preserve"> </w:t>
      </w:r>
      <w:r>
        <w:t>Rockville,</w:t>
      </w:r>
      <w:r>
        <w:rPr>
          <w:spacing w:val="-3"/>
        </w:rPr>
        <w:t xml:space="preserve"> </w:t>
      </w:r>
      <w:r>
        <w:t>MD:</w:t>
      </w:r>
      <w:r>
        <w:rPr>
          <w:spacing w:val="-4"/>
        </w:rPr>
        <w:t xml:space="preserve"> </w:t>
      </w:r>
      <w:r>
        <w:t>Substance</w:t>
      </w:r>
      <w:r>
        <w:rPr>
          <w:spacing w:val="-18"/>
        </w:rPr>
        <w:t xml:space="preserve"> </w:t>
      </w:r>
      <w:r>
        <w:t>Abuse</w:t>
      </w:r>
      <w:r>
        <w:rPr>
          <w:spacing w:val="-3"/>
        </w:rPr>
        <w:t xml:space="preserve"> </w:t>
      </w:r>
      <w:r>
        <w:t>and</w:t>
      </w:r>
      <w:r>
        <w:rPr>
          <w:spacing w:val="-3"/>
        </w:rPr>
        <w:t xml:space="preserve"> </w:t>
      </w:r>
      <w:r>
        <w:t>Mental</w:t>
      </w:r>
      <w:r>
        <w:rPr>
          <w:spacing w:val="-4"/>
        </w:rPr>
        <w:t xml:space="preserve"> </w:t>
      </w:r>
      <w:r>
        <w:t>Health</w:t>
      </w:r>
      <w:r>
        <w:rPr>
          <w:spacing w:val="-4"/>
        </w:rPr>
        <w:t xml:space="preserve"> </w:t>
      </w:r>
      <w:r>
        <w:t>Services Administration; 1995d. The Role and Current Status of Patient Placement Crite</w:t>
      </w:r>
      <w:r>
        <w:t>ria in the Treatment of Substance Use Disorders.</w:t>
      </w:r>
    </w:p>
    <w:p w14:paraId="5ED6402D" w14:textId="77777777" w:rsidR="007E47D9" w:rsidRDefault="007E47D9">
      <w:pPr>
        <w:pStyle w:val="BodyText"/>
        <w:spacing w:before="3"/>
        <w:ind w:left="0"/>
        <w:rPr>
          <w:sz w:val="29"/>
        </w:rPr>
      </w:pPr>
    </w:p>
    <w:p w14:paraId="5C68F914" w14:textId="77777777" w:rsidR="007E47D9" w:rsidRDefault="00E6507F">
      <w:pPr>
        <w:pStyle w:val="BodyText"/>
        <w:spacing w:before="1"/>
        <w:ind w:left="239" w:right="408"/>
      </w:pPr>
      <w:r>
        <w:t>Center</w:t>
      </w:r>
      <w:r>
        <w:rPr>
          <w:spacing w:val="-8"/>
        </w:rPr>
        <w:t xml:space="preserve"> </w:t>
      </w:r>
      <w:r>
        <w:t>for</w:t>
      </w:r>
      <w:r>
        <w:rPr>
          <w:spacing w:val="-6"/>
        </w:rPr>
        <w:t xml:space="preserve"> </w:t>
      </w:r>
      <w:r>
        <w:t>Substance</w:t>
      </w:r>
      <w:r>
        <w:rPr>
          <w:spacing w:val="-18"/>
        </w:rPr>
        <w:t xml:space="preserve"> </w:t>
      </w:r>
      <w:r>
        <w:t>Abuse</w:t>
      </w:r>
      <w:r>
        <w:rPr>
          <w:spacing w:val="-11"/>
        </w:rPr>
        <w:t xml:space="preserve"> </w:t>
      </w:r>
      <w:r>
        <w:t>Treatment.</w:t>
      </w:r>
      <w:r>
        <w:rPr>
          <w:spacing w:val="-11"/>
        </w:rPr>
        <w:t xml:space="preserve"> </w:t>
      </w:r>
      <w:r>
        <w:t>Treatment</w:t>
      </w:r>
      <w:r>
        <w:rPr>
          <w:spacing w:val="-6"/>
        </w:rPr>
        <w:t xml:space="preserve"> </w:t>
      </w:r>
      <w:r>
        <w:t>Improvement</w:t>
      </w:r>
      <w:r>
        <w:rPr>
          <w:spacing w:val="-6"/>
        </w:rPr>
        <w:t xml:space="preserve"> </w:t>
      </w:r>
      <w:r>
        <w:t>Protocol</w:t>
      </w:r>
      <w:r>
        <w:rPr>
          <w:spacing w:val="-7"/>
        </w:rPr>
        <w:t xml:space="preserve"> </w:t>
      </w:r>
      <w:r>
        <w:t>(TIP)</w:t>
      </w:r>
      <w:r>
        <w:rPr>
          <w:spacing w:val="-6"/>
        </w:rPr>
        <w:t xml:space="preserve"> </w:t>
      </w:r>
      <w:r>
        <w:t>Series</w:t>
      </w:r>
      <w:r>
        <w:rPr>
          <w:spacing w:val="-7"/>
        </w:rPr>
        <w:t xml:space="preserve"> </w:t>
      </w:r>
      <w:r>
        <w:t>18</w:t>
      </w:r>
      <w:r>
        <w:rPr>
          <w:spacing w:val="-6"/>
        </w:rPr>
        <w:t xml:space="preserve"> </w:t>
      </w:r>
      <w:r>
        <w:t>(HHS Publication</w:t>
      </w:r>
      <w:r>
        <w:rPr>
          <w:spacing w:val="-4"/>
        </w:rPr>
        <w:t xml:space="preserve"> </w:t>
      </w:r>
      <w:r>
        <w:t>No</w:t>
      </w:r>
      <w:r>
        <w:rPr>
          <w:spacing w:val="-4"/>
        </w:rPr>
        <w:t xml:space="preserve"> </w:t>
      </w:r>
      <w:r>
        <w:t>(SMA)</w:t>
      </w:r>
      <w:r>
        <w:rPr>
          <w:spacing w:val="-3"/>
        </w:rPr>
        <w:t xml:space="preserve"> </w:t>
      </w:r>
      <w:r>
        <w:t>95-3047).</w:t>
      </w:r>
      <w:r>
        <w:rPr>
          <w:spacing w:val="-3"/>
        </w:rPr>
        <w:t xml:space="preserve"> </w:t>
      </w:r>
      <w:r>
        <w:t>Rockville,</w:t>
      </w:r>
      <w:r>
        <w:rPr>
          <w:spacing w:val="-3"/>
        </w:rPr>
        <w:t xml:space="preserve"> </w:t>
      </w:r>
      <w:r>
        <w:t>MD:</w:t>
      </w:r>
      <w:r>
        <w:rPr>
          <w:spacing w:val="-4"/>
        </w:rPr>
        <w:t xml:space="preserve"> </w:t>
      </w:r>
      <w:r>
        <w:t>Substance</w:t>
      </w:r>
      <w:r>
        <w:rPr>
          <w:spacing w:val="-18"/>
        </w:rPr>
        <w:t xml:space="preserve"> </w:t>
      </w:r>
      <w:r>
        <w:t>Abuse</w:t>
      </w:r>
      <w:r>
        <w:rPr>
          <w:spacing w:val="-3"/>
        </w:rPr>
        <w:t xml:space="preserve"> </w:t>
      </w:r>
      <w:r>
        <w:t>and</w:t>
      </w:r>
      <w:r>
        <w:rPr>
          <w:spacing w:val="-3"/>
        </w:rPr>
        <w:t xml:space="preserve"> </w:t>
      </w:r>
      <w:r>
        <w:t>Mental</w:t>
      </w:r>
      <w:r>
        <w:rPr>
          <w:spacing w:val="-4"/>
        </w:rPr>
        <w:t xml:space="preserve"> </w:t>
      </w:r>
      <w:r>
        <w:t>Health</w:t>
      </w:r>
      <w:r>
        <w:rPr>
          <w:spacing w:val="-4"/>
        </w:rPr>
        <w:t xml:space="preserve"> </w:t>
      </w:r>
      <w:r>
        <w:t>Services Administration; 1995e. The Tuberculosis Epidemic: Legal and Ethical Issues for</w:t>
      </w:r>
      <w:r>
        <w:rPr>
          <w:spacing w:val="-7"/>
        </w:rPr>
        <w:t xml:space="preserve"> </w:t>
      </w:r>
      <w:r>
        <w:t>Alcohol and Other Drug Abuse Treatment Providers.</w:t>
      </w:r>
    </w:p>
    <w:p w14:paraId="42286256" w14:textId="77777777" w:rsidR="007E47D9" w:rsidRDefault="007E47D9">
      <w:pPr>
        <w:pStyle w:val="BodyText"/>
        <w:spacing w:before="5"/>
        <w:ind w:left="0"/>
        <w:rPr>
          <w:sz w:val="29"/>
        </w:rPr>
      </w:pPr>
    </w:p>
    <w:p w14:paraId="22515091" w14:textId="77777777" w:rsidR="007E47D9" w:rsidRDefault="00E6507F">
      <w:pPr>
        <w:pStyle w:val="BodyText"/>
        <w:ind w:left="239"/>
      </w:pPr>
      <w:r>
        <w:t>Center for Substance</w:t>
      </w:r>
      <w:r>
        <w:rPr>
          <w:spacing w:val="-8"/>
        </w:rPr>
        <w:t xml:space="preserve"> </w:t>
      </w:r>
      <w:r>
        <w:t>Abuse Treatment. Treatment Improvement Protocol (TIP) Series 23 (HHS Publication No (SMA) 96-311</w:t>
      </w:r>
      <w:r>
        <w:t>3). Rockville, MD: Substance</w:t>
      </w:r>
      <w:r>
        <w:rPr>
          <w:spacing w:val="-9"/>
        </w:rPr>
        <w:t xml:space="preserve"> </w:t>
      </w:r>
      <w:r>
        <w:t>Abuse and Mental Health Services Administration;</w:t>
      </w:r>
      <w:r>
        <w:rPr>
          <w:spacing w:val="-10"/>
        </w:rPr>
        <w:t xml:space="preserve"> </w:t>
      </w:r>
      <w:r>
        <w:t>1996.</w:t>
      </w:r>
      <w:r>
        <w:rPr>
          <w:spacing w:val="-12"/>
        </w:rPr>
        <w:t xml:space="preserve"> </w:t>
      </w:r>
      <w:r>
        <w:t>Treatment</w:t>
      </w:r>
      <w:r>
        <w:rPr>
          <w:spacing w:val="-6"/>
        </w:rPr>
        <w:t xml:space="preserve"> </w:t>
      </w:r>
      <w:r>
        <w:t>Drug</w:t>
      </w:r>
      <w:r>
        <w:rPr>
          <w:spacing w:val="-7"/>
        </w:rPr>
        <w:t xml:space="preserve"> </w:t>
      </w:r>
      <w:r>
        <w:t>Courts:</w:t>
      </w:r>
      <w:r>
        <w:rPr>
          <w:spacing w:val="-6"/>
        </w:rPr>
        <w:t xml:space="preserve"> </w:t>
      </w:r>
      <w:r>
        <w:t>Integrating</w:t>
      </w:r>
      <w:r>
        <w:rPr>
          <w:spacing w:val="-6"/>
        </w:rPr>
        <w:t xml:space="preserve"> </w:t>
      </w:r>
      <w:r>
        <w:t>Substance</w:t>
      </w:r>
      <w:r>
        <w:rPr>
          <w:spacing w:val="-18"/>
        </w:rPr>
        <w:t xml:space="preserve"> </w:t>
      </w:r>
      <w:r>
        <w:t>Abuse</w:t>
      </w:r>
      <w:r>
        <w:rPr>
          <w:spacing w:val="-11"/>
        </w:rPr>
        <w:t xml:space="preserve"> </w:t>
      </w:r>
      <w:r>
        <w:t>Treatment</w:t>
      </w:r>
      <w:r>
        <w:rPr>
          <w:spacing w:val="-6"/>
        </w:rPr>
        <w:t xml:space="preserve"> </w:t>
      </w:r>
      <w:r>
        <w:t>with</w:t>
      </w:r>
      <w:r>
        <w:rPr>
          <w:spacing w:val="-7"/>
        </w:rPr>
        <w:t xml:space="preserve"> </w:t>
      </w:r>
      <w:r>
        <w:t>Legal Case Processing.</w:t>
      </w:r>
    </w:p>
    <w:p w14:paraId="248C7D8E" w14:textId="77777777" w:rsidR="007E47D9" w:rsidRDefault="007E47D9">
      <w:pPr>
        <w:pStyle w:val="BodyText"/>
        <w:spacing w:before="6"/>
        <w:ind w:left="0"/>
        <w:rPr>
          <w:sz w:val="29"/>
        </w:rPr>
      </w:pPr>
    </w:p>
    <w:p w14:paraId="3CB970E0" w14:textId="77777777" w:rsidR="007E47D9" w:rsidRDefault="00E6507F">
      <w:pPr>
        <w:pStyle w:val="BodyText"/>
        <w:ind w:left="239" w:right="519"/>
        <w:jc w:val="both"/>
      </w:pPr>
      <w:r>
        <w:t>Center</w:t>
      </w:r>
      <w:r>
        <w:rPr>
          <w:spacing w:val="-18"/>
        </w:rPr>
        <w:t xml:space="preserve"> </w:t>
      </w:r>
      <w:r>
        <w:t>for</w:t>
      </w:r>
      <w:r>
        <w:rPr>
          <w:spacing w:val="-11"/>
        </w:rPr>
        <w:t xml:space="preserve"> </w:t>
      </w:r>
      <w:r>
        <w:t>Substance</w:t>
      </w:r>
      <w:r>
        <w:rPr>
          <w:spacing w:val="-16"/>
        </w:rPr>
        <w:t xml:space="preserve"> </w:t>
      </w:r>
      <w:r>
        <w:t>Abuse</w:t>
      </w:r>
      <w:r>
        <w:rPr>
          <w:spacing w:val="-7"/>
        </w:rPr>
        <w:t xml:space="preserve"> </w:t>
      </w:r>
      <w:r>
        <w:t>Treatment.</w:t>
      </w:r>
      <w:r>
        <w:rPr>
          <w:spacing w:val="-7"/>
        </w:rPr>
        <w:t xml:space="preserve"> </w:t>
      </w:r>
      <w:r>
        <w:t>Treatment</w:t>
      </w:r>
      <w:r>
        <w:rPr>
          <w:spacing w:val="-2"/>
        </w:rPr>
        <w:t xml:space="preserve"> </w:t>
      </w:r>
      <w:r>
        <w:t>Improvement</w:t>
      </w:r>
      <w:r>
        <w:rPr>
          <w:spacing w:val="-2"/>
        </w:rPr>
        <w:t xml:space="preserve"> </w:t>
      </w:r>
      <w:r>
        <w:t>Protocol</w:t>
      </w:r>
      <w:r>
        <w:rPr>
          <w:spacing w:val="-2"/>
        </w:rPr>
        <w:t xml:space="preserve"> </w:t>
      </w:r>
      <w:r>
        <w:t>(TIP)</w:t>
      </w:r>
      <w:r>
        <w:rPr>
          <w:spacing w:val="-2"/>
        </w:rPr>
        <w:t xml:space="preserve"> </w:t>
      </w:r>
      <w:r>
        <w:t>Series</w:t>
      </w:r>
      <w:r>
        <w:rPr>
          <w:spacing w:val="-2"/>
        </w:rPr>
        <w:t xml:space="preserve"> </w:t>
      </w:r>
      <w:r>
        <w:t>24</w:t>
      </w:r>
      <w:r>
        <w:rPr>
          <w:spacing w:val="-18"/>
        </w:rPr>
        <w:t xml:space="preserve"> </w:t>
      </w:r>
      <w:r>
        <w:t>(HHS Publication</w:t>
      </w:r>
      <w:r>
        <w:rPr>
          <w:spacing w:val="-2"/>
        </w:rPr>
        <w:t xml:space="preserve"> </w:t>
      </w:r>
      <w:r>
        <w:t>No</w:t>
      </w:r>
      <w:r>
        <w:rPr>
          <w:spacing w:val="-2"/>
        </w:rPr>
        <w:t xml:space="preserve"> </w:t>
      </w:r>
      <w:r>
        <w:t>(SMA)</w:t>
      </w:r>
      <w:r>
        <w:rPr>
          <w:spacing w:val="-2"/>
        </w:rPr>
        <w:t xml:space="preserve"> </w:t>
      </w:r>
      <w:r>
        <w:t>97-3139).</w:t>
      </w:r>
      <w:r>
        <w:rPr>
          <w:spacing w:val="-2"/>
        </w:rPr>
        <w:t xml:space="preserve"> </w:t>
      </w:r>
      <w:r>
        <w:t>Rockville,</w:t>
      </w:r>
      <w:r>
        <w:rPr>
          <w:spacing w:val="-2"/>
        </w:rPr>
        <w:t xml:space="preserve"> </w:t>
      </w:r>
      <w:r>
        <w:t>MD:</w:t>
      </w:r>
      <w:r>
        <w:rPr>
          <w:spacing w:val="-2"/>
        </w:rPr>
        <w:t xml:space="preserve"> </w:t>
      </w:r>
      <w:r>
        <w:t>Substance</w:t>
      </w:r>
      <w:r>
        <w:rPr>
          <w:spacing w:val="-17"/>
        </w:rPr>
        <w:t xml:space="preserve"> </w:t>
      </w:r>
      <w:r>
        <w:t>Abuse</w:t>
      </w:r>
      <w:r>
        <w:rPr>
          <w:spacing w:val="-2"/>
        </w:rPr>
        <w:t xml:space="preserve"> </w:t>
      </w:r>
      <w:r>
        <w:t>and</w:t>
      </w:r>
      <w:r>
        <w:rPr>
          <w:spacing w:val="-2"/>
        </w:rPr>
        <w:t xml:space="preserve"> </w:t>
      </w:r>
      <w:r>
        <w:t>Mental</w:t>
      </w:r>
      <w:r>
        <w:rPr>
          <w:spacing w:val="-2"/>
        </w:rPr>
        <w:t xml:space="preserve"> </w:t>
      </w:r>
      <w:r>
        <w:t>Health</w:t>
      </w:r>
      <w:r>
        <w:rPr>
          <w:spacing w:val="-15"/>
        </w:rPr>
        <w:t xml:space="preserve"> </w:t>
      </w:r>
      <w:r>
        <w:t>Services Administration; 1997a.</w:t>
      </w:r>
      <w:r>
        <w:rPr>
          <w:spacing w:val="-7"/>
        </w:rPr>
        <w:t xml:space="preserve"> </w:t>
      </w:r>
      <w:r>
        <w:t>A</w:t>
      </w:r>
      <w:r>
        <w:rPr>
          <w:spacing w:val="-7"/>
        </w:rPr>
        <w:t xml:space="preserve"> </w:t>
      </w:r>
      <w:r>
        <w:t>Guide to Substance</w:t>
      </w:r>
      <w:r>
        <w:rPr>
          <w:spacing w:val="-7"/>
        </w:rPr>
        <w:t xml:space="preserve"> </w:t>
      </w:r>
      <w:r>
        <w:t>Abuse Services for Primary Care</w:t>
      </w:r>
      <w:r>
        <w:rPr>
          <w:spacing w:val="-41"/>
        </w:rPr>
        <w:t xml:space="preserve"> </w:t>
      </w:r>
      <w:r>
        <w:t>Clinicians.</w:t>
      </w:r>
    </w:p>
    <w:p w14:paraId="312C155F" w14:textId="77777777" w:rsidR="007E47D9" w:rsidRDefault="007E47D9">
      <w:pPr>
        <w:pStyle w:val="BodyText"/>
        <w:spacing w:before="10"/>
        <w:ind w:left="0"/>
        <w:rPr>
          <w:sz w:val="27"/>
        </w:rPr>
      </w:pPr>
    </w:p>
    <w:p w14:paraId="033CA8BE" w14:textId="77777777" w:rsidR="007E47D9" w:rsidRDefault="00E6507F">
      <w:pPr>
        <w:pStyle w:val="BodyText"/>
        <w:ind w:left="239" w:right="519"/>
        <w:jc w:val="both"/>
      </w:pPr>
      <w:r>
        <w:t>Center</w:t>
      </w:r>
      <w:r>
        <w:rPr>
          <w:spacing w:val="-18"/>
        </w:rPr>
        <w:t xml:space="preserve"> </w:t>
      </w:r>
      <w:r>
        <w:t>for</w:t>
      </w:r>
      <w:r>
        <w:rPr>
          <w:spacing w:val="-11"/>
        </w:rPr>
        <w:t xml:space="preserve"> </w:t>
      </w:r>
      <w:r>
        <w:t>Substance</w:t>
      </w:r>
      <w:r>
        <w:rPr>
          <w:spacing w:val="-16"/>
        </w:rPr>
        <w:t xml:space="preserve"> </w:t>
      </w:r>
      <w:r>
        <w:t>Abuse</w:t>
      </w:r>
      <w:r>
        <w:rPr>
          <w:spacing w:val="-7"/>
        </w:rPr>
        <w:t xml:space="preserve"> </w:t>
      </w:r>
      <w:r>
        <w:t>Treatment.</w:t>
      </w:r>
      <w:r>
        <w:rPr>
          <w:spacing w:val="-7"/>
        </w:rPr>
        <w:t xml:space="preserve"> </w:t>
      </w:r>
      <w:r>
        <w:t>Treatment</w:t>
      </w:r>
      <w:r>
        <w:rPr>
          <w:spacing w:val="-2"/>
        </w:rPr>
        <w:t xml:space="preserve"> </w:t>
      </w:r>
      <w:r>
        <w:t>Improvement</w:t>
      </w:r>
      <w:r>
        <w:rPr>
          <w:spacing w:val="-2"/>
        </w:rPr>
        <w:t xml:space="preserve"> </w:t>
      </w:r>
      <w:r>
        <w:t>Protocol</w:t>
      </w:r>
      <w:r>
        <w:rPr>
          <w:spacing w:val="-2"/>
        </w:rPr>
        <w:t xml:space="preserve"> </w:t>
      </w:r>
      <w:r>
        <w:t>(TIP)</w:t>
      </w:r>
      <w:r>
        <w:rPr>
          <w:spacing w:val="-2"/>
        </w:rPr>
        <w:t xml:space="preserve"> </w:t>
      </w:r>
      <w:r>
        <w:t>Series</w:t>
      </w:r>
      <w:r>
        <w:rPr>
          <w:spacing w:val="-2"/>
        </w:rPr>
        <w:t xml:space="preserve"> </w:t>
      </w:r>
      <w:r>
        <w:t>25</w:t>
      </w:r>
      <w:r>
        <w:rPr>
          <w:spacing w:val="-18"/>
        </w:rPr>
        <w:t xml:space="preserve"> </w:t>
      </w:r>
      <w:r>
        <w:t>(HHS Publication</w:t>
      </w:r>
      <w:r>
        <w:rPr>
          <w:spacing w:val="-2"/>
        </w:rPr>
        <w:t xml:space="preserve"> </w:t>
      </w:r>
      <w:r>
        <w:t>No</w:t>
      </w:r>
      <w:r>
        <w:rPr>
          <w:spacing w:val="-2"/>
        </w:rPr>
        <w:t xml:space="preserve"> </w:t>
      </w:r>
      <w:r>
        <w:t>(SMA)</w:t>
      </w:r>
      <w:r>
        <w:rPr>
          <w:spacing w:val="-2"/>
        </w:rPr>
        <w:t xml:space="preserve"> </w:t>
      </w:r>
      <w:r>
        <w:t>97-3163).</w:t>
      </w:r>
      <w:r>
        <w:rPr>
          <w:spacing w:val="-2"/>
        </w:rPr>
        <w:t xml:space="preserve"> </w:t>
      </w:r>
      <w:r>
        <w:t>Rockville,</w:t>
      </w:r>
      <w:r>
        <w:rPr>
          <w:spacing w:val="-2"/>
        </w:rPr>
        <w:t xml:space="preserve"> </w:t>
      </w:r>
      <w:r>
        <w:t>MD:</w:t>
      </w:r>
      <w:r>
        <w:rPr>
          <w:spacing w:val="-2"/>
        </w:rPr>
        <w:t xml:space="preserve"> </w:t>
      </w:r>
      <w:r>
        <w:t>Substance</w:t>
      </w:r>
      <w:r>
        <w:rPr>
          <w:spacing w:val="-17"/>
        </w:rPr>
        <w:t xml:space="preserve"> </w:t>
      </w:r>
      <w:r>
        <w:t>Abuse</w:t>
      </w:r>
      <w:r>
        <w:rPr>
          <w:spacing w:val="-2"/>
        </w:rPr>
        <w:t xml:space="preserve"> </w:t>
      </w:r>
      <w:r>
        <w:t>and</w:t>
      </w:r>
      <w:r>
        <w:rPr>
          <w:spacing w:val="-2"/>
        </w:rPr>
        <w:t xml:space="preserve"> </w:t>
      </w:r>
      <w:r>
        <w:t>Mental</w:t>
      </w:r>
      <w:r>
        <w:rPr>
          <w:spacing w:val="-2"/>
        </w:rPr>
        <w:t xml:space="preserve"> </w:t>
      </w:r>
      <w:r>
        <w:t>Health</w:t>
      </w:r>
      <w:r>
        <w:rPr>
          <w:spacing w:val="-15"/>
        </w:rPr>
        <w:t xml:space="preserve"> </w:t>
      </w:r>
      <w:r>
        <w:t>Services Administration; 1997b. Substance</w:t>
      </w:r>
      <w:r>
        <w:rPr>
          <w:spacing w:val="-4"/>
        </w:rPr>
        <w:t xml:space="preserve"> </w:t>
      </w:r>
      <w:r>
        <w:t>Abuse Treatment and Domestic</w:t>
      </w:r>
      <w:r>
        <w:rPr>
          <w:spacing w:val="-29"/>
        </w:rPr>
        <w:t xml:space="preserve"> </w:t>
      </w:r>
      <w:r>
        <w:t>Violence.</w:t>
      </w:r>
    </w:p>
    <w:p w14:paraId="49224296" w14:textId="77777777" w:rsidR="007E47D9" w:rsidRDefault="007E47D9">
      <w:pPr>
        <w:jc w:val="both"/>
        <w:sectPr w:rsidR="007E47D9">
          <w:pgSz w:w="12240" w:h="16340"/>
          <w:pgMar w:top="1560" w:right="400" w:bottom="960" w:left="380" w:header="0" w:footer="744" w:gutter="0"/>
          <w:cols w:space="720"/>
        </w:sectPr>
      </w:pPr>
    </w:p>
    <w:p w14:paraId="42614BDC" w14:textId="77777777" w:rsidR="007E47D9" w:rsidRDefault="007E47D9">
      <w:pPr>
        <w:pStyle w:val="BodyText"/>
        <w:spacing w:before="2"/>
        <w:ind w:left="0"/>
        <w:rPr>
          <w:sz w:val="9"/>
        </w:rPr>
      </w:pPr>
    </w:p>
    <w:p w14:paraId="29A81FD3" w14:textId="77777777" w:rsidR="007E47D9" w:rsidRDefault="00E6507F">
      <w:pPr>
        <w:pStyle w:val="BodyText"/>
        <w:spacing w:before="88"/>
        <w:ind w:right="519"/>
        <w:jc w:val="both"/>
      </w:pPr>
      <w:r>
        <w:t>Center</w:t>
      </w:r>
      <w:r>
        <w:rPr>
          <w:spacing w:val="-18"/>
        </w:rPr>
        <w:t xml:space="preserve"> </w:t>
      </w:r>
      <w:r>
        <w:t>for</w:t>
      </w:r>
      <w:r>
        <w:rPr>
          <w:spacing w:val="-11"/>
        </w:rPr>
        <w:t xml:space="preserve"> </w:t>
      </w:r>
      <w:r>
        <w:t>Substance</w:t>
      </w:r>
      <w:r>
        <w:rPr>
          <w:spacing w:val="-16"/>
        </w:rPr>
        <w:t xml:space="preserve"> </w:t>
      </w:r>
      <w:r>
        <w:t>Abuse</w:t>
      </w:r>
      <w:r>
        <w:rPr>
          <w:spacing w:val="-7"/>
        </w:rPr>
        <w:t xml:space="preserve"> </w:t>
      </w:r>
      <w:r>
        <w:t>Treatment</w:t>
      </w:r>
      <w:r>
        <w:t>.</w:t>
      </w:r>
      <w:r>
        <w:rPr>
          <w:spacing w:val="-7"/>
        </w:rPr>
        <w:t xml:space="preserve"> </w:t>
      </w:r>
      <w:r>
        <w:t>Treatment</w:t>
      </w:r>
      <w:r>
        <w:rPr>
          <w:spacing w:val="-3"/>
        </w:rPr>
        <w:t xml:space="preserve"> </w:t>
      </w:r>
      <w:r>
        <w:t>Improvement</w:t>
      </w:r>
      <w:r>
        <w:rPr>
          <w:spacing w:val="-3"/>
        </w:rPr>
        <w:t xml:space="preserve"> </w:t>
      </w:r>
      <w:r>
        <w:t>Protocol</w:t>
      </w:r>
      <w:r>
        <w:rPr>
          <w:spacing w:val="-3"/>
        </w:rPr>
        <w:t xml:space="preserve"> </w:t>
      </w:r>
      <w:r>
        <w:t>(TIP)</w:t>
      </w:r>
      <w:r>
        <w:rPr>
          <w:spacing w:val="-3"/>
        </w:rPr>
        <w:t xml:space="preserve"> </w:t>
      </w:r>
      <w:r>
        <w:t>Series</w:t>
      </w:r>
      <w:r>
        <w:rPr>
          <w:spacing w:val="-3"/>
        </w:rPr>
        <w:t xml:space="preserve"> </w:t>
      </w:r>
      <w:r>
        <w:t>27</w:t>
      </w:r>
      <w:r>
        <w:rPr>
          <w:spacing w:val="-18"/>
        </w:rPr>
        <w:t xml:space="preserve"> </w:t>
      </w:r>
      <w:r>
        <w:t>(HHS Publication</w:t>
      </w:r>
      <w:r>
        <w:rPr>
          <w:spacing w:val="-2"/>
        </w:rPr>
        <w:t xml:space="preserve"> </w:t>
      </w:r>
      <w:r>
        <w:t>No</w:t>
      </w:r>
      <w:r>
        <w:rPr>
          <w:spacing w:val="-2"/>
        </w:rPr>
        <w:t xml:space="preserve"> </w:t>
      </w:r>
      <w:r>
        <w:t>(SMA)</w:t>
      </w:r>
      <w:r>
        <w:rPr>
          <w:spacing w:val="-2"/>
        </w:rPr>
        <w:t xml:space="preserve"> </w:t>
      </w:r>
      <w:r>
        <w:t>98-3222).</w:t>
      </w:r>
      <w:r>
        <w:rPr>
          <w:spacing w:val="-2"/>
        </w:rPr>
        <w:t xml:space="preserve"> </w:t>
      </w:r>
      <w:r>
        <w:t>Rockville,</w:t>
      </w:r>
      <w:r>
        <w:rPr>
          <w:spacing w:val="-2"/>
        </w:rPr>
        <w:t xml:space="preserve"> </w:t>
      </w:r>
      <w:r>
        <w:t>MD:</w:t>
      </w:r>
      <w:r>
        <w:rPr>
          <w:spacing w:val="-2"/>
        </w:rPr>
        <w:t xml:space="preserve"> </w:t>
      </w:r>
      <w:r>
        <w:t>Substance</w:t>
      </w:r>
      <w:r>
        <w:rPr>
          <w:spacing w:val="-17"/>
        </w:rPr>
        <w:t xml:space="preserve"> </w:t>
      </w:r>
      <w:r>
        <w:t>Abuse</w:t>
      </w:r>
      <w:r>
        <w:rPr>
          <w:spacing w:val="-2"/>
        </w:rPr>
        <w:t xml:space="preserve"> </w:t>
      </w:r>
      <w:r>
        <w:t>and</w:t>
      </w:r>
      <w:r>
        <w:rPr>
          <w:spacing w:val="-2"/>
        </w:rPr>
        <w:t xml:space="preserve"> </w:t>
      </w:r>
      <w:r>
        <w:t>Mental</w:t>
      </w:r>
      <w:r>
        <w:rPr>
          <w:spacing w:val="-2"/>
        </w:rPr>
        <w:t xml:space="preserve"> </w:t>
      </w:r>
      <w:r>
        <w:t>Health</w:t>
      </w:r>
      <w:r>
        <w:rPr>
          <w:spacing w:val="-15"/>
        </w:rPr>
        <w:t xml:space="preserve"> </w:t>
      </w:r>
      <w:r>
        <w:t>Services Administration; 1998a. Comprehensive Case Management for Substance</w:t>
      </w:r>
      <w:r>
        <w:rPr>
          <w:spacing w:val="-4"/>
        </w:rPr>
        <w:t xml:space="preserve"> </w:t>
      </w:r>
      <w:r>
        <w:t>Abuse</w:t>
      </w:r>
      <w:r>
        <w:rPr>
          <w:spacing w:val="-23"/>
        </w:rPr>
        <w:t xml:space="preserve"> </w:t>
      </w:r>
      <w:r>
        <w:t>Treatment.</w:t>
      </w:r>
    </w:p>
    <w:p w14:paraId="31D9A085" w14:textId="77777777" w:rsidR="007E47D9" w:rsidRDefault="007E47D9">
      <w:pPr>
        <w:pStyle w:val="BodyText"/>
        <w:spacing w:before="3"/>
        <w:ind w:left="0"/>
        <w:rPr>
          <w:sz w:val="29"/>
        </w:rPr>
      </w:pPr>
    </w:p>
    <w:p w14:paraId="04EFD102" w14:textId="77777777" w:rsidR="007E47D9" w:rsidRDefault="00E6507F">
      <w:pPr>
        <w:pStyle w:val="BodyText"/>
      </w:pPr>
      <w:r>
        <w:t>Center</w:t>
      </w:r>
      <w:r>
        <w:rPr>
          <w:spacing w:val="-8"/>
        </w:rPr>
        <w:t xml:space="preserve"> </w:t>
      </w:r>
      <w:r>
        <w:t>for</w:t>
      </w:r>
      <w:r>
        <w:rPr>
          <w:spacing w:val="-6"/>
        </w:rPr>
        <w:t xml:space="preserve"> </w:t>
      </w:r>
      <w:r>
        <w:t>Substance</w:t>
      </w:r>
      <w:r>
        <w:rPr>
          <w:spacing w:val="-18"/>
        </w:rPr>
        <w:t xml:space="preserve"> </w:t>
      </w:r>
      <w:r>
        <w:t>Abuse</w:t>
      </w:r>
      <w:r>
        <w:rPr>
          <w:spacing w:val="-11"/>
        </w:rPr>
        <w:t xml:space="preserve"> </w:t>
      </w:r>
      <w:r>
        <w:t>Treatment.</w:t>
      </w:r>
      <w:r>
        <w:rPr>
          <w:spacing w:val="-11"/>
        </w:rPr>
        <w:t xml:space="preserve"> </w:t>
      </w:r>
      <w:r>
        <w:t>Treatment</w:t>
      </w:r>
      <w:r>
        <w:rPr>
          <w:spacing w:val="-6"/>
        </w:rPr>
        <w:t xml:space="preserve"> </w:t>
      </w:r>
      <w:r>
        <w:t>Improvement</w:t>
      </w:r>
      <w:r>
        <w:rPr>
          <w:spacing w:val="-6"/>
        </w:rPr>
        <w:t xml:space="preserve"> </w:t>
      </w:r>
      <w:r>
        <w:t>Protocol</w:t>
      </w:r>
      <w:r>
        <w:rPr>
          <w:spacing w:val="-7"/>
        </w:rPr>
        <w:t xml:space="preserve"> </w:t>
      </w:r>
      <w:r>
        <w:t>(TIP)</w:t>
      </w:r>
      <w:r>
        <w:rPr>
          <w:spacing w:val="-6"/>
        </w:rPr>
        <w:t xml:space="preserve"> </w:t>
      </w:r>
      <w:r>
        <w:t>Series</w:t>
      </w:r>
      <w:r>
        <w:rPr>
          <w:spacing w:val="-7"/>
        </w:rPr>
        <w:t xml:space="preserve"> </w:t>
      </w:r>
      <w:r>
        <w:t>30</w:t>
      </w:r>
      <w:r>
        <w:rPr>
          <w:spacing w:val="-6"/>
        </w:rPr>
        <w:t xml:space="preserve"> </w:t>
      </w:r>
      <w:r>
        <w:t>(HHS Publication</w:t>
      </w:r>
      <w:r>
        <w:rPr>
          <w:spacing w:val="-4"/>
        </w:rPr>
        <w:t xml:space="preserve"> </w:t>
      </w:r>
      <w:r>
        <w:t>No</w:t>
      </w:r>
      <w:r>
        <w:rPr>
          <w:spacing w:val="-4"/>
        </w:rPr>
        <w:t xml:space="preserve"> </w:t>
      </w:r>
      <w:r>
        <w:t>(SMA)</w:t>
      </w:r>
      <w:r>
        <w:rPr>
          <w:spacing w:val="-3"/>
        </w:rPr>
        <w:t xml:space="preserve"> </w:t>
      </w:r>
      <w:r>
        <w:t>98-3245).</w:t>
      </w:r>
      <w:r>
        <w:rPr>
          <w:spacing w:val="-3"/>
        </w:rPr>
        <w:t xml:space="preserve"> </w:t>
      </w:r>
      <w:r>
        <w:t>Rockville,</w:t>
      </w:r>
      <w:r>
        <w:rPr>
          <w:spacing w:val="-3"/>
        </w:rPr>
        <w:t xml:space="preserve"> </w:t>
      </w:r>
      <w:r>
        <w:t>MD:</w:t>
      </w:r>
      <w:r>
        <w:rPr>
          <w:spacing w:val="-4"/>
        </w:rPr>
        <w:t xml:space="preserve"> </w:t>
      </w:r>
      <w:r>
        <w:t>Substance</w:t>
      </w:r>
      <w:r>
        <w:rPr>
          <w:spacing w:val="-18"/>
        </w:rPr>
        <w:t xml:space="preserve"> </w:t>
      </w:r>
      <w:r>
        <w:t>Abuse</w:t>
      </w:r>
      <w:r>
        <w:rPr>
          <w:spacing w:val="-3"/>
        </w:rPr>
        <w:t xml:space="preserve"> </w:t>
      </w:r>
      <w:r>
        <w:t>and</w:t>
      </w:r>
      <w:r>
        <w:rPr>
          <w:spacing w:val="-3"/>
        </w:rPr>
        <w:t xml:space="preserve"> </w:t>
      </w:r>
      <w:r>
        <w:t>Mental</w:t>
      </w:r>
      <w:r>
        <w:rPr>
          <w:spacing w:val="-4"/>
        </w:rPr>
        <w:t xml:space="preserve"> </w:t>
      </w:r>
      <w:r>
        <w:t>Health</w:t>
      </w:r>
      <w:r>
        <w:rPr>
          <w:spacing w:val="-4"/>
        </w:rPr>
        <w:t xml:space="preserve"> </w:t>
      </w:r>
      <w:r>
        <w:t>Services Administration; 1998b. Continuity of Offender Treatment for Substance Use Disorders from Institution to Community.</w:t>
      </w:r>
    </w:p>
    <w:p w14:paraId="7F31E029" w14:textId="77777777" w:rsidR="007E47D9" w:rsidRDefault="007E47D9">
      <w:pPr>
        <w:pStyle w:val="BodyText"/>
        <w:spacing w:before="7"/>
        <w:ind w:left="0"/>
        <w:rPr>
          <w:sz w:val="29"/>
        </w:rPr>
      </w:pPr>
    </w:p>
    <w:p w14:paraId="37718C11" w14:textId="77777777" w:rsidR="007E47D9" w:rsidRDefault="00E6507F">
      <w:pPr>
        <w:pStyle w:val="BodyText"/>
        <w:ind w:right="519"/>
        <w:jc w:val="both"/>
      </w:pPr>
      <w:r>
        <w:t>Center</w:t>
      </w:r>
      <w:r>
        <w:rPr>
          <w:spacing w:val="-18"/>
        </w:rPr>
        <w:t xml:space="preserve"> </w:t>
      </w:r>
      <w:r>
        <w:t>for</w:t>
      </w:r>
      <w:r>
        <w:rPr>
          <w:spacing w:val="-11"/>
        </w:rPr>
        <w:t xml:space="preserve"> </w:t>
      </w:r>
      <w:r>
        <w:t>Substance</w:t>
      </w:r>
      <w:r>
        <w:rPr>
          <w:spacing w:val="-16"/>
        </w:rPr>
        <w:t xml:space="preserve"> </w:t>
      </w:r>
      <w:r>
        <w:t>Abuse</w:t>
      </w:r>
      <w:r>
        <w:rPr>
          <w:spacing w:val="-7"/>
        </w:rPr>
        <w:t xml:space="preserve"> </w:t>
      </w:r>
      <w:r>
        <w:t>Treatment.</w:t>
      </w:r>
      <w:r>
        <w:rPr>
          <w:spacing w:val="-7"/>
        </w:rPr>
        <w:t xml:space="preserve"> </w:t>
      </w:r>
      <w:r>
        <w:t>Treatment</w:t>
      </w:r>
      <w:r>
        <w:rPr>
          <w:spacing w:val="-3"/>
        </w:rPr>
        <w:t xml:space="preserve"> </w:t>
      </w:r>
      <w:r>
        <w:t>Improvement</w:t>
      </w:r>
      <w:r>
        <w:rPr>
          <w:spacing w:val="-3"/>
        </w:rPr>
        <w:t xml:space="preserve"> </w:t>
      </w:r>
      <w:r>
        <w:t>Protocol</w:t>
      </w:r>
      <w:r>
        <w:rPr>
          <w:spacing w:val="-3"/>
        </w:rPr>
        <w:t xml:space="preserve"> </w:t>
      </w:r>
      <w:r>
        <w:t>(TIP)</w:t>
      </w:r>
      <w:r>
        <w:rPr>
          <w:spacing w:val="-3"/>
        </w:rPr>
        <w:t xml:space="preserve"> </w:t>
      </w:r>
      <w:r>
        <w:t>Series</w:t>
      </w:r>
      <w:r>
        <w:rPr>
          <w:spacing w:val="-3"/>
        </w:rPr>
        <w:t xml:space="preserve"> </w:t>
      </w:r>
      <w:r>
        <w:t>28</w:t>
      </w:r>
      <w:r>
        <w:rPr>
          <w:spacing w:val="-18"/>
        </w:rPr>
        <w:t xml:space="preserve"> </w:t>
      </w:r>
      <w:r>
        <w:t>(HHS Publication</w:t>
      </w:r>
      <w:r>
        <w:rPr>
          <w:spacing w:val="-2"/>
        </w:rPr>
        <w:t xml:space="preserve"> </w:t>
      </w:r>
      <w:r>
        <w:t>No</w:t>
      </w:r>
      <w:r>
        <w:rPr>
          <w:spacing w:val="-2"/>
        </w:rPr>
        <w:t xml:space="preserve"> </w:t>
      </w:r>
      <w:r>
        <w:t>(SMA)</w:t>
      </w:r>
      <w:r>
        <w:rPr>
          <w:spacing w:val="-2"/>
        </w:rPr>
        <w:t xml:space="preserve"> </w:t>
      </w:r>
      <w:r>
        <w:t>98-3206).</w:t>
      </w:r>
      <w:r>
        <w:rPr>
          <w:spacing w:val="-2"/>
        </w:rPr>
        <w:t xml:space="preserve"> </w:t>
      </w:r>
      <w:r>
        <w:t>Rockville,</w:t>
      </w:r>
      <w:r>
        <w:rPr>
          <w:spacing w:val="-2"/>
        </w:rPr>
        <w:t xml:space="preserve"> </w:t>
      </w:r>
      <w:r>
        <w:t>MD:</w:t>
      </w:r>
      <w:r>
        <w:rPr>
          <w:spacing w:val="-2"/>
        </w:rPr>
        <w:t xml:space="preserve"> </w:t>
      </w:r>
      <w:r>
        <w:t>Substance</w:t>
      </w:r>
      <w:r>
        <w:rPr>
          <w:spacing w:val="-17"/>
        </w:rPr>
        <w:t xml:space="preserve"> </w:t>
      </w:r>
      <w:r>
        <w:t>Abuse</w:t>
      </w:r>
      <w:r>
        <w:rPr>
          <w:spacing w:val="-2"/>
        </w:rPr>
        <w:t xml:space="preserve"> </w:t>
      </w:r>
      <w:r>
        <w:t>and</w:t>
      </w:r>
      <w:r>
        <w:rPr>
          <w:spacing w:val="-2"/>
        </w:rPr>
        <w:t xml:space="preserve"> </w:t>
      </w:r>
      <w:r>
        <w:t>Mental</w:t>
      </w:r>
      <w:r>
        <w:rPr>
          <w:spacing w:val="-2"/>
        </w:rPr>
        <w:t xml:space="preserve"> </w:t>
      </w:r>
      <w:r>
        <w:t>Health</w:t>
      </w:r>
      <w:r>
        <w:rPr>
          <w:spacing w:val="-15"/>
        </w:rPr>
        <w:t xml:space="preserve"> </w:t>
      </w:r>
      <w:r>
        <w:t>Services Administration; 1998c. Naltrexone and Alcoholism</w:t>
      </w:r>
      <w:r>
        <w:rPr>
          <w:spacing w:val="-10"/>
        </w:rPr>
        <w:t xml:space="preserve"> </w:t>
      </w:r>
      <w:r>
        <w:t>Treatment.</w:t>
      </w:r>
    </w:p>
    <w:p w14:paraId="1A1735BB" w14:textId="77777777" w:rsidR="007E47D9" w:rsidRDefault="007E47D9">
      <w:pPr>
        <w:pStyle w:val="BodyText"/>
        <w:spacing w:before="9"/>
        <w:ind w:left="0"/>
        <w:rPr>
          <w:sz w:val="29"/>
        </w:rPr>
      </w:pPr>
    </w:p>
    <w:p w14:paraId="0774FA57" w14:textId="77777777" w:rsidR="007E47D9" w:rsidRDefault="00E6507F">
      <w:pPr>
        <w:pStyle w:val="BodyText"/>
        <w:ind w:right="519"/>
        <w:jc w:val="both"/>
      </w:pPr>
      <w:r>
        <w:t>Center</w:t>
      </w:r>
      <w:r>
        <w:rPr>
          <w:spacing w:val="-18"/>
        </w:rPr>
        <w:t xml:space="preserve"> </w:t>
      </w:r>
      <w:r>
        <w:t>for</w:t>
      </w:r>
      <w:r>
        <w:rPr>
          <w:spacing w:val="-11"/>
        </w:rPr>
        <w:t xml:space="preserve"> </w:t>
      </w:r>
      <w:r>
        <w:t>Substance</w:t>
      </w:r>
      <w:r>
        <w:rPr>
          <w:spacing w:val="-16"/>
        </w:rPr>
        <w:t xml:space="preserve"> </w:t>
      </w:r>
      <w:r>
        <w:t>Abuse</w:t>
      </w:r>
      <w:r>
        <w:rPr>
          <w:spacing w:val="-7"/>
        </w:rPr>
        <w:t xml:space="preserve"> </w:t>
      </w:r>
      <w:r>
        <w:t>Treatment.</w:t>
      </w:r>
      <w:r>
        <w:rPr>
          <w:spacing w:val="-7"/>
        </w:rPr>
        <w:t xml:space="preserve"> </w:t>
      </w:r>
      <w:r>
        <w:t>Treatment</w:t>
      </w:r>
      <w:r>
        <w:rPr>
          <w:spacing w:val="-3"/>
        </w:rPr>
        <w:t xml:space="preserve"> </w:t>
      </w:r>
      <w:r>
        <w:t>Improvement</w:t>
      </w:r>
      <w:r>
        <w:rPr>
          <w:spacing w:val="-3"/>
        </w:rPr>
        <w:t xml:space="preserve"> </w:t>
      </w:r>
      <w:r>
        <w:t>Protocol</w:t>
      </w:r>
      <w:r>
        <w:rPr>
          <w:spacing w:val="-3"/>
        </w:rPr>
        <w:t xml:space="preserve"> </w:t>
      </w:r>
      <w:r>
        <w:t>(TIP)</w:t>
      </w:r>
      <w:r>
        <w:rPr>
          <w:spacing w:val="-3"/>
        </w:rPr>
        <w:t xml:space="preserve"> </w:t>
      </w:r>
      <w:r>
        <w:t>Series</w:t>
      </w:r>
      <w:r>
        <w:rPr>
          <w:spacing w:val="-3"/>
        </w:rPr>
        <w:t xml:space="preserve"> </w:t>
      </w:r>
      <w:r>
        <w:t>26</w:t>
      </w:r>
      <w:r>
        <w:rPr>
          <w:spacing w:val="-18"/>
        </w:rPr>
        <w:t xml:space="preserve"> </w:t>
      </w:r>
      <w:r>
        <w:t>(HHS Publication</w:t>
      </w:r>
      <w:r>
        <w:rPr>
          <w:spacing w:val="-2"/>
        </w:rPr>
        <w:t xml:space="preserve"> </w:t>
      </w:r>
      <w:r>
        <w:t>No</w:t>
      </w:r>
      <w:r>
        <w:rPr>
          <w:spacing w:val="-2"/>
        </w:rPr>
        <w:t xml:space="preserve"> </w:t>
      </w:r>
      <w:r>
        <w:t>(SMA)</w:t>
      </w:r>
      <w:r>
        <w:rPr>
          <w:spacing w:val="-2"/>
        </w:rPr>
        <w:t xml:space="preserve"> </w:t>
      </w:r>
      <w:r>
        <w:t>98-3179).</w:t>
      </w:r>
      <w:r>
        <w:rPr>
          <w:spacing w:val="-2"/>
        </w:rPr>
        <w:t xml:space="preserve"> </w:t>
      </w:r>
      <w:r>
        <w:t>Rockvi</w:t>
      </w:r>
      <w:r>
        <w:t>lle,</w:t>
      </w:r>
      <w:r>
        <w:rPr>
          <w:spacing w:val="-2"/>
        </w:rPr>
        <w:t xml:space="preserve"> </w:t>
      </w:r>
      <w:r>
        <w:t>MD:</w:t>
      </w:r>
      <w:r>
        <w:rPr>
          <w:spacing w:val="-2"/>
        </w:rPr>
        <w:t xml:space="preserve"> </w:t>
      </w:r>
      <w:r>
        <w:t>Substance</w:t>
      </w:r>
      <w:r>
        <w:rPr>
          <w:spacing w:val="-17"/>
        </w:rPr>
        <w:t xml:space="preserve"> </w:t>
      </w:r>
      <w:r>
        <w:t>Abuse</w:t>
      </w:r>
      <w:r>
        <w:rPr>
          <w:spacing w:val="-2"/>
        </w:rPr>
        <w:t xml:space="preserve"> </w:t>
      </w:r>
      <w:r>
        <w:t>and</w:t>
      </w:r>
      <w:r>
        <w:rPr>
          <w:spacing w:val="-2"/>
        </w:rPr>
        <w:t xml:space="preserve"> </w:t>
      </w:r>
      <w:r>
        <w:t>Mental</w:t>
      </w:r>
      <w:r>
        <w:rPr>
          <w:spacing w:val="-2"/>
        </w:rPr>
        <w:t xml:space="preserve"> </w:t>
      </w:r>
      <w:r>
        <w:t>Health</w:t>
      </w:r>
      <w:r>
        <w:rPr>
          <w:spacing w:val="-15"/>
        </w:rPr>
        <w:t xml:space="preserve"> </w:t>
      </w:r>
      <w:r>
        <w:t>Services Administration; 1998d. Substance Abuse Among Older Adults.</w:t>
      </w:r>
      <w:r>
        <w:rPr>
          <w:spacing w:val="-39"/>
        </w:rPr>
        <w:t xml:space="preserve"> </w:t>
      </w:r>
      <w:r>
        <w:t>SAMSHA</w:t>
      </w:r>
    </w:p>
    <w:p w14:paraId="2DB47FF2" w14:textId="77777777" w:rsidR="007E47D9" w:rsidRDefault="007E47D9">
      <w:pPr>
        <w:pStyle w:val="BodyText"/>
        <w:spacing w:before="11"/>
        <w:ind w:left="0"/>
        <w:rPr>
          <w:sz w:val="29"/>
        </w:rPr>
      </w:pPr>
    </w:p>
    <w:p w14:paraId="009D446E" w14:textId="77777777" w:rsidR="007E47D9" w:rsidRDefault="00E6507F">
      <w:pPr>
        <w:pStyle w:val="BodyText"/>
        <w:ind w:right="408"/>
      </w:pPr>
      <w:r>
        <w:t>Center</w:t>
      </w:r>
      <w:r>
        <w:rPr>
          <w:spacing w:val="-8"/>
        </w:rPr>
        <w:t xml:space="preserve"> </w:t>
      </w:r>
      <w:r>
        <w:t>for</w:t>
      </w:r>
      <w:r>
        <w:rPr>
          <w:spacing w:val="-6"/>
        </w:rPr>
        <w:t xml:space="preserve"> </w:t>
      </w:r>
      <w:r>
        <w:t>Substance</w:t>
      </w:r>
      <w:r>
        <w:rPr>
          <w:spacing w:val="-18"/>
        </w:rPr>
        <w:t xml:space="preserve"> </w:t>
      </w:r>
      <w:r>
        <w:t>Abuse</w:t>
      </w:r>
      <w:r>
        <w:rPr>
          <w:spacing w:val="-11"/>
        </w:rPr>
        <w:t xml:space="preserve"> </w:t>
      </w:r>
      <w:r>
        <w:t>Treatment.</w:t>
      </w:r>
      <w:r>
        <w:rPr>
          <w:spacing w:val="-11"/>
        </w:rPr>
        <w:t xml:space="preserve"> </w:t>
      </w:r>
      <w:r>
        <w:t>Treatment</w:t>
      </w:r>
      <w:r>
        <w:rPr>
          <w:spacing w:val="-6"/>
        </w:rPr>
        <w:t xml:space="preserve"> </w:t>
      </w:r>
      <w:r>
        <w:t>Improvement</w:t>
      </w:r>
      <w:r>
        <w:rPr>
          <w:spacing w:val="-6"/>
        </w:rPr>
        <w:t xml:space="preserve"> </w:t>
      </w:r>
      <w:r>
        <w:t>Protocol</w:t>
      </w:r>
      <w:r>
        <w:rPr>
          <w:spacing w:val="-7"/>
        </w:rPr>
        <w:t xml:space="preserve"> </w:t>
      </w:r>
      <w:r>
        <w:t>(TIP)</w:t>
      </w:r>
      <w:r>
        <w:rPr>
          <w:spacing w:val="-6"/>
        </w:rPr>
        <w:t xml:space="preserve"> </w:t>
      </w:r>
      <w:r>
        <w:t>Series</w:t>
      </w:r>
      <w:r>
        <w:rPr>
          <w:spacing w:val="-7"/>
        </w:rPr>
        <w:t xml:space="preserve"> </w:t>
      </w:r>
      <w:r>
        <w:t>29</w:t>
      </w:r>
      <w:r>
        <w:rPr>
          <w:spacing w:val="-6"/>
        </w:rPr>
        <w:t xml:space="preserve"> </w:t>
      </w:r>
      <w:r>
        <w:t>(HHS Publication</w:t>
      </w:r>
      <w:r>
        <w:rPr>
          <w:spacing w:val="-4"/>
        </w:rPr>
        <w:t xml:space="preserve"> </w:t>
      </w:r>
      <w:r>
        <w:t>No</w:t>
      </w:r>
      <w:r>
        <w:rPr>
          <w:spacing w:val="-4"/>
        </w:rPr>
        <w:t xml:space="preserve"> </w:t>
      </w:r>
      <w:r>
        <w:t>(SMA)</w:t>
      </w:r>
      <w:r>
        <w:rPr>
          <w:spacing w:val="-3"/>
        </w:rPr>
        <w:t xml:space="preserve"> </w:t>
      </w:r>
      <w:r>
        <w:t>98-3249).</w:t>
      </w:r>
      <w:r>
        <w:rPr>
          <w:spacing w:val="-3"/>
        </w:rPr>
        <w:t xml:space="preserve"> </w:t>
      </w:r>
      <w:r>
        <w:t>Rockville,</w:t>
      </w:r>
      <w:r>
        <w:rPr>
          <w:spacing w:val="-3"/>
        </w:rPr>
        <w:t xml:space="preserve"> </w:t>
      </w:r>
      <w:r>
        <w:t>MD:</w:t>
      </w:r>
      <w:r>
        <w:rPr>
          <w:spacing w:val="-4"/>
        </w:rPr>
        <w:t xml:space="preserve"> </w:t>
      </w:r>
      <w:r>
        <w:t>Substance</w:t>
      </w:r>
      <w:r>
        <w:rPr>
          <w:spacing w:val="-18"/>
        </w:rPr>
        <w:t xml:space="preserve"> </w:t>
      </w:r>
      <w:r>
        <w:t>Abuse</w:t>
      </w:r>
      <w:r>
        <w:rPr>
          <w:spacing w:val="-3"/>
        </w:rPr>
        <w:t xml:space="preserve"> </w:t>
      </w:r>
      <w:r>
        <w:t>and</w:t>
      </w:r>
      <w:r>
        <w:rPr>
          <w:spacing w:val="-3"/>
        </w:rPr>
        <w:t xml:space="preserve"> </w:t>
      </w:r>
      <w:r>
        <w:t>Mental</w:t>
      </w:r>
      <w:r>
        <w:rPr>
          <w:spacing w:val="-4"/>
        </w:rPr>
        <w:t xml:space="preserve"> </w:t>
      </w:r>
      <w:r>
        <w:t>Health</w:t>
      </w:r>
      <w:r>
        <w:rPr>
          <w:spacing w:val="-4"/>
        </w:rPr>
        <w:t xml:space="preserve"> </w:t>
      </w:r>
      <w:r>
        <w:t>Services Administration; 1998e. Substance Use Disorder Treatment for People With Physical and Cognitive Disabilities. SAMSHA</w:t>
      </w:r>
    </w:p>
    <w:p w14:paraId="2C56D773" w14:textId="77777777" w:rsidR="007E47D9" w:rsidRDefault="007E47D9">
      <w:pPr>
        <w:pStyle w:val="BodyText"/>
        <w:spacing w:before="6"/>
        <w:ind w:left="0"/>
        <w:rPr>
          <w:sz w:val="29"/>
        </w:rPr>
      </w:pPr>
    </w:p>
    <w:p w14:paraId="1A94260E" w14:textId="77777777" w:rsidR="007E47D9" w:rsidRDefault="00E6507F">
      <w:pPr>
        <w:pStyle w:val="BodyText"/>
        <w:ind w:right="460"/>
        <w:jc w:val="both"/>
      </w:pPr>
      <w:r>
        <w:t>Center</w:t>
      </w:r>
      <w:r>
        <w:rPr>
          <w:spacing w:val="-1"/>
        </w:rPr>
        <w:t xml:space="preserve"> </w:t>
      </w:r>
      <w:r>
        <w:t>for</w:t>
      </w:r>
      <w:r>
        <w:rPr>
          <w:spacing w:val="-1"/>
        </w:rPr>
        <w:t xml:space="preserve"> </w:t>
      </w:r>
      <w:r>
        <w:t>Substance</w:t>
      </w:r>
      <w:r>
        <w:rPr>
          <w:spacing w:val="-16"/>
        </w:rPr>
        <w:t xml:space="preserve"> </w:t>
      </w:r>
      <w:r>
        <w:t>Abuse</w:t>
      </w:r>
      <w:r>
        <w:rPr>
          <w:spacing w:val="-5"/>
        </w:rPr>
        <w:t xml:space="preserve"> </w:t>
      </w:r>
      <w:r>
        <w:t>Treatment.</w:t>
      </w:r>
      <w:r>
        <w:rPr>
          <w:spacing w:val="-5"/>
        </w:rPr>
        <w:t xml:space="preserve"> </w:t>
      </w:r>
      <w:r>
        <w:t>Treatment</w:t>
      </w:r>
      <w:r>
        <w:rPr>
          <w:spacing w:val="-1"/>
        </w:rPr>
        <w:t xml:space="preserve"> </w:t>
      </w:r>
      <w:r>
        <w:t>Improvement</w:t>
      </w:r>
      <w:r>
        <w:rPr>
          <w:spacing w:val="-1"/>
        </w:rPr>
        <w:t xml:space="preserve"> </w:t>
      </w:r>
      <w:r>
        <w:t>Protocol</w:t>
      </w:r>
      <w:r>
        <w:rPr>
          <w:spacing w:val="-1"/>
        </w:rPr>
        <w:t xml:space="preserve"> </w:t>
      </w:r>
      <w:r>
        <w:t>(TIP)</w:t>
      </w:r>
      <w:r>
        <w:rPr>
          <w:spacing w:val="-1"/>
        </w:rPr>
        <w:t xml:space="preserve"> </w:t>
      </w:r>
      <w:r>
        <w:t>Series</w:t>
      </w:r>
      <w:r>
        <w:rPr>
          <w:spacing w:val="-1"/>
        </w:rPr>
        <w:t xml:space="preserve"> </w:t>
      </w:r>
      <w:r>
        <w:t>34</w:t>
      </w:r>
      <w:r>
        <w:rPr>
          <w:spacing w:val="-1"/>
        </w:rPr>
        <w:t xml:space="preserve"> </w:t>
      </w:r>
      <w:r>
        <w:t>(HHS Publication No (SMA) 99-3353). Rockville, MD: Substance</w:t>
      </w:r>
      <w:r>
        <w:rPr>
          <w:spacing w:val="-13"/>
        </w:rPr>
        <w:t xml:space="preserve"> </w:t>
      </w:r>
      <w:r>
        <w:t>Abuse and Mental Health Services Administration;</w:t>
      </w:r>
      <w:r>
        <w:rPr>
          <w:spacing w:val="-5"/>
        </w:rPr>
        <w:t xml:space="preserve"> </w:t>
      </w:r>
      <w:r>
        <w:t>1999a.</w:t>
      </w:r>
      <w:r>
        <w:rPr>
          <w:spacing w:val="-3"/>
        </w:rPr>
        <w:t xml:space="preserve"> </w:t>
      </w:r>
      <w:r>
        <w:t>Brief</w:t>
      </w:r>
      <w:r>
        <w:rPr>
          <w:spacing w:val="-2"/>
        </w:rPr>
        <w:t xml:space="preserve"> </w:t>
      </w:r>
      <w:r>
        <w:t>Interventions</w:t>
      </w:r>
      <w:r>
        <w:rPr>
          <w:spacing w:val="-3"/>
        </w:rPr>
        <w:t xml:space="preserve"> </w:t>
      </w:r>
      <w:r>
        <w:t>and</w:t>
      </w:r>
      <w:r>
        <w:rPr>
          <w:spacing w:val="-3"/>
        </w:rPr>
        <w:t xml:space="preserve"> </w:t>
      </w:r>
      <w:r>
        <w:t>Brief</w:t>
      </w:r>
      <w:r>
        <w:rPr>
          <w:spacing w:val="-9"/>
        </w:rPr>
        <w:t xml:space="preserve"> </w:t>
      </w:r>
      <w:r>
        <w:t>Therapies</w:t>
      </w:r>
      <w:r>
        <w:rPr>
          <w:spacing w:val="-2"/>
        </w:rPr>
        <w:t xml:space="preserve"> </w:t>
      </w:r>
      <w:r>
        <w:t>for</w:t>
      </w:r>
      <w:r>
        <w:rPr>
          <w:spacing w:val="-3"/>
        </w:rPr>
        <w:t xml:space="preserve"> </w:t>
      </w:r>
      <w:r>
        <w:t>Substance</w:t>
      </w:r>
      <w:r>
        <w:rPr>
          <w:spacing w:val="-18"/>
        </w:rPr>
        <w:t xml:space="preserve"> </w:t>
      </w:r>
      <w:r>
        <w:t>Abuse.</w:t>
      </w:r>
      <w:r>
        <w:rPr>
          <w:spacing w:val="-1"/>
        </w:rPr>
        <w:t xml:space="preserve"> </w:t>
      </w:r>
      <w:r>
        <w:rPr>
          <w:spacing w:val="-2"/>
        </w:rPr>
        <w:t>SAMSHA</w:t>
      </w:r>
    </w:p>
    <w:p w14:paraId="4084ACCF" w14:textId="77777777" w:rsidR="007E47D9" w:rsidRDefault="007E47D9">
      <w:pPr>
        <w:pStyle w:val="BodyText"/>
        <w:ind w:left="0"/>
        <w:rPr>
          <w:sz w:val="30"/>
        </w:rPr>
      </w:pPr>
    </w:p>
    <w:p w14:paraId="3CE6487E" w14:textId="77777777" w:rsidR="007E47D9" w:rsidRDefault="007E47D9">
      <w:pPr>
        <w:pStyle w:val="BodyText"/>
        <w:spacing w:before="11"/>
        <w:ind w:left="0"/>
        <w:rPr>
          <w:sz w:val="26"/>
        </w:rPr>
      </w:pPr>
    </w:p>
    <w:p w14:paraId="6977F046" w14:textId="77777777" w:rsidR="007E47D9" w:rsidRDefault="00E6507F">
      <w:pPr>
        <w:pStyle w:val="BodyText"/>
        <w:ind w:right="519"/>
        <w:jc w:val="both"/>
      </w:pPr>
      <w:r>
        <w:t>Center</w:t>
      </w:r>
      <w:r>
        <w:rPr>
          <w:spacing w:val="-18"/>
        </w:rPr>
        <w:t xml:space="preserve"> </w:t>
      </w:r>
      <w:r>
        <w:t>for</w:t>
      </w:r>
      <w:r>
        <w:rPr>
          <w:spacing w:val="-11"/>
        </w:rPr>
        <w:t xml:space="preserve"> </w:t>
      </w:r>
      <w:r>
        <w:t>Substance</w:t>
      </w:r>
      <w:r>
        <w:rPr>
          <w:spacing w:val="-16"/>
        </w:rPr>
        <w:t xml:space="preserve"> </w:t>
      </w:r>
      <w:r>
        <w:t>Abuse</w:t>
      </w:r>
      <w:r>
        <w:rPr>
          <w:spacing w:val="-7"/>
        </w:rPr>
        <w:t xml:space="preserve"> </w:t>
      </w:r>
      <w:r>
        <w:t>Treatment.</w:t>
      </w:r>
      <w:r>
        <w:rPr>
          <w:spacing w:val="-7"/>
        </w:rPr>
        <w:t xml:space="preserve"> </w:t>
      </w:r>
      <w:r>
        <w:t>Treatment</w:t>
      </w:r>
      <w:r>
        <w:rPr>
          <w:spacing w:val="-3"/>
        </w:rPr>
        <w:t xml:space="preserve"> </w:t>
      </w:r>
      <w:r>
        <w:t>Improvement</w:t>
      </w:r>
      <w:r>
        <w:rPr>
          <w:spacing w:val="-3"/>
        </w:rPr>
        <w:t xml:space="preserve"> </w:t>
      </w:r>
      <w:r>
        <w:t>Protocol</w:t>
      </w:r>
      <w:r>
        <w:rPr>
          <w:spacing w:val="-3"/>
        </w:rPr>
        <w:t xml:space="preserve"> </w:t>
      </w:r>
      <w:r>
        <w:t>(TIP)</w:t>
      </w:r>
      <w:r>
        <w:rPr>
          <w:spacing w:val="-3"/>
        </w:rPr>
        <w:t xml:space="preserve"> </w:t>
      </w:r>
      <w:r>
        <w:t>Series</w:t>
      </w:r>
      <w:r>
        <w:rPr>
          <w:spacing w:val="-3"/>
        </w:rPr>
        <w:t xml:space="preserve"> </w:t>
      </w:r>
      <w:r>
        <w:t>35</w:t>
      </w:r>
      <w:r>
        <w:rPr>
          <w:spacing w:val="-18"/>
        </w:rPr>
        <w:t xml:space="preserve"> </w:t>
      </w:r>
      <w:r>
        <w:t>(HHS Publication</w:t>
      </w:r>
      <w:r>
        <w:rPr>
          <w:spacing w:val="-2"/>
        </w:rPr>
        <w:t xml:space="preserve"> </w:t>
      </w:r>
      <w:r>
        <w:t>No</w:t>
      </w:r>
      <w:r>
        <w:rPr>
          <w:spacing w:val="-2"/>
        </w:rPr>
        <w:t xml:space="preserve"> </w:t>
      </w:r>
      <w:r>
        <w:t>(SMA)</w:t>
      </w:r>
      <w:r>
        <w:rPr>
          <w:spacing w:val="-2"/>
        </w:rPr>
        <w:t xml:space="preserve"> </w:t>
      </w:r>
      <w:r>
        <w:t>99-3354).</w:t>
      </w:r>
      <w:r>
        <w:rPr>
          <w:spacing w:val="-2"/>
        </w:rPr>
        <w:t xml:space="preserve"> </w:t>
      </w:r>
      <w:r>
        <w:t>Rockville,</w:t>
      </w:r>
      <w:r>
        <w:rPr>
          <w:spacing w:val="-2"/>
        </w:rPr>
        <w:t xml:space="preserve"> </w:t>
      </w:r>
      <w:r>
        <w:t>MD:</w:t>
      </w:r>
      <w:r>
        <w:rPr>
          <w:spacing w:val="-2"/>
        </w:rPr>
        <w:t xml:space="preserve"> </w:t>
      </w:r>
      <w:r>
        <w:t>Substance</w:t>
      </w:r>
      <w:r>
        <w:rPr>
          <w:spacing w:val="-17"/>
        </w:rPr>
        <w:t xml:space="preserve"> </w:t>
      </w:r>
      <w:r>
        <w:t>Abuse</w:t>
      </w:r>
      <w:r>
        <w:rPr>
          <w:spacing w:val="-2"/>
        </w:rPr>
        <w:t xml:space="preserve"> </w:t>
      </w:r>
      <w:r>
        <w:t>and</w:t>
      </w:r>
      <w:r>
        <w:rPr>
          <w:spacing w:val="-2"/>
        </w:rPr>
        <w:t xml:space="preserve"> </w:t>
      </w:r>
      <w:r>
        <w:t>Mental</w:t>
      </w:r>
      <w:r>
        <w:rPr>
          <w:spacing w:val="-2"/>
        </w:rPr>
        <w:t xml:space="preserve"> </w:t>
      </w:r>
      <w:r>
        <w:t>Health</w:t>
      </w:r>
      <w:r>
        <w:rPr>
          <w:spacing w:val="-15"/>
        </w:rPr>
        <w:t xml:space="preserve"> </w:t>
      </w:r>
      <w:r>
        <w:t>Services Administration; 1999b. Enhancing Motivation for Change in Substance</w:t>
      </w:r>
      <w:r>
        <w:rPr>
          <w:spacing w:val="-6"/>
        </w:rPr>
        <w:t xml:space="preserve"> </w:t>
      </w:r>
      <w:r>
        <w:t>Abuse</w:t>
      </w:r>
      <w:r>
        <w:rPr>
          <w:spacing w:val="-24"/>
        </w:rPr>
        <w:t xml:space="preserve"> </w:t>
      </w:r>
      <w:r>
        <w:t>Treatment.</w:t>
      </w:r>
    </w:p>
    <w:p w14:paraId="394999DA" w14:textId="77777777" w:rsidR="007E47D9" w:rsidRDefault="00E6507F">
      <w:pPr>
        <w:pStyle w:val="BodyText"/>
        <w:spacing w:line="316" w:lineRule="exact"/>
      </w:pPr>
      <w:r>
        <w:rPr>
          <w:spacing w:val="-2"/>
        </w:rPr>
        <w:t>SAMSHA</w:t>
      </w:r>
    </w:p>
    <w:p w14:paraId="57A013AA" w14:textId="77777777" w:rsidR="007E47D9" w:rsidRDefault="007E47D9">
      <w:pPr>
        <w:pStyle w:val="BodyText"/>
        <w:spacing w:before="4"/>
        <w:ind w:left="0"/>
        <w:rPr>
          <w:sz w:val="31"/>
        </w:rPr>
      </w:pPr>
    </w:p>
    <w:p w14:paraId="331F47EF" w14:textId="77777777" w:rsidR="007E47D9" w:rsidRDefault="00E6507F">
      <w:pPr>
        <w:pStyle w:val="BodyText"/>
      </w:pPr>
      <w:r>
        <w:t>Center</w:t>
      </w:r>
      <w:r>
        <w:rPr>
          <w:spacing w:val="-8"/>
        </w:rPr>
        <w:t xml:space="preserve"> </w:t>
      </w:r>
      <w:r>
        <w:t>for</w:t>
      </w:r>
      <w:r>
        <w:rPr>
          <w:spacing w:val="-6"/>
        </w:rPr>
        <w:t xml:space="preserve"> </w:t>
      </w:r>
      <w:r>
        <w:t>Substance</w:t>
      </w:r>
      <w:r>
        <w:rPr>
          <w:spacing w:val="-18"/>
        </w:rPr>
        <w:t xml:space="preserve"> </w:t>
      </w:r>
      <w:r>
        <w:t>Abuse</w:t>
      </w:r>
      <w:r>
        <w:rPr>
          <w:spacing w:val="-11"/>
        </w:rPr>
        <w:t xml:space="preserve"> </w:t>
      </w:r>
      <w:r>
        <w:t>Treatment.</w:t>
      </w:r>
      <w:r>
        <w:rPr>
          <w:spacing w:val="-11"/>
        </w:rPr>
        <w:t xml:space="preserve"> </w:t>
      </w:r>
      <w:r>
        <w:t>Treatment</w:t>
      </w:r>
      <w:r>
        <w:rPr>
          <w:spacing w:val="-6"/>
        </w:rPr>
        <w:t xml:space="preserve"> </w:t>
      </w:r>
      <w:r>
        <w:t>Improvement</w:t>
      </w:r>
      <w:r>
        <w:rPr>
          <w:spacing w:val="-6"/>
        </w:rPr>
        <w:t xml:space="preserve"> </w:t>
      </w:r>
      <w:r>
        <w:t>Protocol</w:t>
      </w:r>
      <w:r>
        <w:rPr>
          <w:spacing w:val="-7"/>
        </w:rPr>
        <w:t xml:space="preserve"> </w:t>
      </w:r>
      <w:r>
        <w:t>(TIP)</w:t>
      </w:r>
      <w:r>
        <w:rPr>
          <w:spacing w:val="-6"/>
        </w:rPr>
        <w:t xml:space="preserve"> </w:t>
      </w:r>
      <w:r>
        <w:t>Series</w:t>
      </w:r>
      <w:r>
        <w:rPr>
          <w:spacing w:val="-7"/>
        </w:rPr>
        <w:t xml:space="preserve"> </w:t>
      </w:r>
      <w:r>
        <w:t>31</w:t>
      </w:r>
      <w:r>
        <w:rPr>
          <w:spacing w:val="-6"/>
        </w:rPr>
        <w:t xml:space="preserve"> </w:t>
      </w:r>
      <w:r>
        <w:t>(HHS Publication</w:t>
      </w:r>
      <w:r>
        <w:rPr>
          <w:spacing w:val="-4"/>
        </w:rPr>
        <w:t xml:space="preserve"> </w:t>
      </w:r>
      <w:r>
        <w:t>No</w:t>
      </w:r>
      <w:r>
        <w:rPr>
          <w:spacing w:val="-4"/>
        </w:rPr>
        <w:t xml:space="preserve"> </w:t>
      </w:r>
      <w:r>
        <w:t>(SMA)</w:t>
      </w:r>
      <w:r>
        <w:rPr>
          <w:spacing w:val="-3"/>
        </w:rPr>
        <w:t xml:space="preserve"> </w:t>
      </w:r>
      <w:r>
        <w:t>99-3282).</w:t>
      </w:r>
      <w:r>
        <w:rPr>
          <w:spacing w:val="-3"/>
        </w:rPr>
        <w:t xml:space="preserve"> </w:t>
      </w:r>
      <w:r>
        <w:t>Rockville,</w:t>
      </w:r>
      <w:r>
        <w:rPr>
          <w:spacing w:val="-3"/>
        </w:rPr>
        <w:t xml:space="preserve"> </w:t>
      </w:r>
      <w:r>
        <w:t>MD:</w:t>
      </w:r>
      <w:r>
        <w:rPr>
          <w:spacing w:val="-4"/>
        </w:rPr>
        <w:t xml:space="preserve"> </w:t>
      </w:r>
      <w:r>
        <w:t>Substance</w:t>
      </w:r>
      <w:r>
        <w:rPr>
          <w:spacing w:val="-18"/>
        </w:rPr>
        <w:t xml:space="preserve"> </w:t>
      </w:r>
      <w:r>
        <w:t>Abuse</w:t>
      </w:r>
      <w:r>
        <w:rPr>
          <w:spacing w:val="-3"/>
        </w:rPr>
        <w:t xml:space="preserve"> </w:t>
      </w:r>
      <w:r>
        <w:t>and</w:t>
      </w:r>
      <w:r>
        <w:rPr>
          <w:spacing w:val="-3"/>
        </w:rPr>
        <w:t xml:space="preserve"> </w:t>
      </w:r>
      <w:r>
        <w:t>Mental</w:t>
      </w:r>
      <w:r>
        <w:rPr>
          <w:spacing w:val="-4"/>
        </w:rPr>
        <w:t xml:space="preserve"> </w:t>
      </w:r>
      <w:r>
        <w:t>Health</w:t>
      </w:r>
      <w:r>
        <w:rPr>
          <w:spacing w:val="-4"/>
        </w:rPr>
        <w:t xml:space="preserve"> </w:t>
      </w:r>
      <w:r>
        <w:t>Services Administration; 1999c. Screening and</w:t>
      </w:r>
      <w:r>
        <w:rPr>
          <w:spacing w:val="-5"/>
        </w:rPr>
        <w:t xml:space="preserve"> </w:t>
      </w:r>
      <w:r>
        <w:t>Assessing</w:t>
      </w:r>
      <w:r>
        <w:rPr>
          <w:spacing w:val="-5"/>
        </w:rPr>
        <w:t xml:space="preserve"> </w:t>
      </w:r>
      <w:r>
        <w:t xml:space="preserve">Adolescents for Substance Use </w:t>
      </w:r>
      <w:r>
        <w:rPr>
          <w:spacing w:val="-2"/>
        </w:rPr>
        <w:t>Disorders.SAMSHA</w:t>
      </w:r>
    </w:p>
    <w:p w14:paraId="52177A3C" w14:textId="77777777" w:rsidR="007E47D9" w:rsidRDefault="007E47D9">
      <w:pPr>
        <w:pStyle w:val="BodyText"/>
        <w:spacing w:before="5"/>
        <w:ind w:left="0"/>
        <w:rPr>
          <w:sz w:val="29"/>
        </w:rPr>
      </w:pPr>
    </w:p>
    <w:p w14:paraId="69B9248A" w14:textId="77777777" w:rsidR="007E47D9" w:rsidRDefault="00E6507F">
      <w:pPr>
        <w:pStyle w:val="BodyText"/>
        <w:spacing w:before="1"/>
        <w:ind w:right="519"/>
        <w:jc w:val="both"/>
      </w:pPr>
      <w:r>
        <w:t>Center</w:t>
      </w:r>
      <w:r>
        <w:rPr>
          <w:spacing w:val="-18"/>
        </w:rPr>
        <w:t xml:space="preserve"> </w:t>
      </w:r>
      <w:r>
        <w:t>fo</w:t>
      </w:r>
      <w:r>
        <w:t>r</w:t>
      </w:r>
      <w:r>
        <w:rPr>
          <w:spacing w:val="-11"/>
        </w:rPr>
        <w:t xml:space="preserve"> </w:t>
      </w:r>
      <w:r>
        <w:t>Substance</w:t>
      </w:r>
      <w:r>
        <w:rPr>
          <w:spacing w:val="-16"/>
        </w:rPr>
        <w:t xml:space="preserve"> </w:t>
      </w:r>
      <w:r>
        <w:t>Abuse</w:t>
      </w:r>
      <w:r>
        <w:rPr>
          <w:spacing w:val="-7"/>
        </w:rPr>
        <w:t xml:space="preserve"> </w:t>
      </w:r>
      <w:r>
        <w:t>Treatment.</w:t>
      </w:r>
      <w:r>
        <w:rPr>
          <w:spacing w:val="-7"/>
        </w:rPr>
        <w:t xml:space="preserve"> </w:t>
      </w:r>
      <w:r>
        <w:t>Treatment</w:t>
      </w:r>
      <w:r>
        <w:rPr>
          <w:spacing w:val="-3"/>
        </w:rPr>
        <w:t xml:space="preserve"> </w:t>
      </w:r>
      <w:r>
        <w:t>Improvement</w:t>
      </w:r>
      <w:r>
        <w:rPr>
          <w:spacing w:val="-3"/>
        </w:rPr>
        <w:t xml:space="preserve"> </w:t>
      </w:r>
      <w:r>
        <w:t>Protocol</w:t>
      </w:r>
      <w:r>
        <w:rPr>
          <w:spacing w:val="-3"/>
        </w:rPr>
        <w:t xml:space="preserve"> </w:t>
      </w:r>
      <w:r>
        <w:t>(TIP)</w:t>
      </w:r>
      <w:r>
        <w:rPr>
          <w:spacing w:val="-3"/>
        </w:rPr>
        <w:t xml:space="preserve"> </w:t>
      </w:r>
      <w:r>
        <w:t>Series</w:t>
      </w:r>
      <w:r>
        <w:rPr>
          <w:spacing w:val="-3"/>
        </w:rPr>
        <w:t xml:space="preserve"> </w:t>
      </w:r>
      <w:r>
        <w:t>32</w:t>
      </w:r>
      <w:r>
        <w:rPr>
          <w:spacing w:val="-18"/>
        </w:rPr>
        <w:t xml:space="preserve"> </w:t>
      </w:r>
      <w:r>
        <w:t>(HHS Publication</w:t>
      </w:r>
      <w:r>
        <w:rPr>
          <w:spacing w:val="-2"/>
        </w:rPr>
        <w:t xml:space="preserve"> </w:t>
      </w:r>
      <w:r>
        <w:t>No</w:t>
      </w:r>
      <w:r>
        <w:rPr>
          <w:spacing w:val="-2"/>
        </w:rPr>
        <w:t xml:space="preserve"> </w:t>
      </w:r>
      <w:r>
        <w:t>(SMA)</w:t>
      </w:r>
      <w:r>
        <w:rPr>
          <w:spacing w:val="-2"/>
        </w:rPr>
        <w:t xml:space="preserve"> </w:t>
      </w:r>
      <w:r>
        <w:t>99-3283).</w:t>
      </w:r>
      <w:r>
        <w:rPr>
          <w:spacing w:val="-2"/>
        </w:rPr>
        <w:t xml:space="preserve"> </w:t>
      </w:r>
      <w:r>
        <w:t>Rockville,</w:t>
      </w:r>
      <w:r>
        <w:rPr>
          <w:spacing w:val="-2"/>
        </w:rPr>
        <w:t xml:space="preserve"> </w:t>
      </w:r>
      <w:r>
        <w:t>MD:</w:t>
      </w:r>
      <w:r>
        <w:rPr>
          <w:spacing w:val="-2"/>
        </w:rPr>
        <w:t xml:space="preserve"> </w:t>
      </w:r>
      <w:r>
        <w:t>Substance</w:t>
      </w:r>
      <w:r>
        <w:rPr>
          <w:spacing w:val="-17"/>
        </w:rPr>
        <w:t xml:space="preserve"> </w:t>
      </w:r>
      <w:r>
        <w:t>Abuse</w:t>
      </w:r>
      <w:r>
        <w:rPr>
          <w:spacing w:val="-2"/>
        </w:rPr>
        <w:t xml:space="preserve"> </w:t>
      </w:r>
      <w:r>
        <w:t>and</w:t>
      </w:r>
      <w:r>
        <w:rPr>
          <w:spacing w:val="-2"/>
        </w:rPr>
        <w:t xml:space="preserve"> </w:t>
      </w:r>
      <w:r>
        <w:t>Mental</w:t>
      </w:r>
      <w:r>
        <w:rPr>
          <w:spacing w:val="-2"/>
        </w:rPr>
        <w:t xml:space="preserve"> </w:t>
      </w:r>
      <w:r>
        <w:t>Health</w:t>
      </w:r>
      <w:r>
        <w:rPr>
          <w:spacing w:val="-15"/>
        </w:rPr>
        <w:t xml:space="preserve"> </w:t>
      </w:r>
      <w:r>
        <w:t>Services Administration; 1999d. Treatment of</w:t>
      </w:r>
      <w:r>
        <w:rPr>
          <w:spacing w:val="-8"/>
        </w:rPr>
        <w:t xml:space="preserve"> </w:t>
      </w:r>
      <w:r>
        <w:t>Adolescents With Substance Use Disorders.</w:t>
      </w:r>
      <w:r>
        <w:rPr>
          <w:spacing w:val="-26"/>
        </w:rPr>
        <w:t xml:space="preserve"> </w:t>
      </w:r>
      <w:r>
        <w:t>SAMSHA</w:t>
      </w:r>
    </w:p>
    <w:p w14:paraId="7EBBACAD" w14:textId="77777777" w:rsidR="007E47D9" w:rsidRDefault="007E47D9">
      <w:pPr>
        <w:jc w:val="both"/>
        <w:sectPr w:rsidR="007E47D9">
          <w:pgSz w:w="12240" w:h="16340"/>
          <w:pgMar w:top="1560" w:right="400" w:bottom="960" w:left="380" w:header="0" w:footer="744" w:gutter="0"/>
          <w:cols w:space="720"/>
        </w:sectPr>
      </w:pPr>
    </w:p>
    <w:p w14:paraId="00DC744B" w14:textId="77777777" w:rsidR="007E47D9" w:rsidRDefault="007E47D9">
      <w:pPr>
        <w:pStyle w:val="BodyText"/>
        <w:ind w:left="0"/>
        <w:rPr>
          <w:sz w:val="20"/>
        </w:rPr>
      </w:pPr>
    </w:p>
    <w:p w14:paraId="24661613" w14:textId="77777777" w:rsidR="007E47D9" w:rsidRDefault="007E47D9">
      <w:pPr>
        <w:pStyle w:val="BodyText"/>
        <w:ind w:left="0"/>
        <w:rPr>
          <w:sz w:val="20"/>
        </w:rPr>
      </w:pPr>
    </w:p>
    <w:p w14:paraId="7B698C8D" w14:textId="77777777" w:rsidR="007E47D9" w:rsidRDefault="007E47D9">
      <w:pPr>
        <w:pStyle w:val="BodyText"/>
        <w:spacing w:before="7"/>
        <w:ind w:left="0"/>
        <w:rPr>
          <w:sz w:val="26"/>
        </w:rPr>
      </w:pPr>
    </w:p>
    <w:p w14:paraId="1B41E4AA" w14:textId="77777777" w:rsidR="007E47D9" w:rsidRDefault="00E6507F">
      <w:pPr>
        <w:pStyle w:val="BodyText"/>
        <w:spacing w:before="88"/>
        <w:ind w:right="519"/>
        <w:jc w:val="both"/>
      </w:pPr>
      <w:r>
        <w:t>Center</w:t>
      </w:r>
      <w:r>
        <w:rPr>
          <w:spacing w:val="-18"/>
        </w:rPr>
        <w:t xml:space="preserve"> </w:t>
      </w:r>
      <w:r>
        <w:t>for</w:t>
      </w:r>
      <w:r>
        <w:rPr>
          <w:spacing w:val="-11"/>
        </w:rPr>
        <w:t xml:space="preserve"> </w:t>
      </w:r>
      <w:r>
        <w:t>Substance</w:t>
      </w:r>
      <w:r>
        <w:rPr>
          <w:spacing w:val="-16"/>
        </w:rPr>
        <w:t xml:space="preserve"> </w:t>
      </w:r>
      <w:r>
        <w:t>Abuse</w:t>
      </w:r>
      <w:r>
        <w:rPr>
          <w:spacing w:val="-7"/>
        </w:rPr>
        <w:t xml:space="preserve"> </w:t>
      </w:r>
      <w:r>
        <w:t>Treatment.</w:t>
      </w:r>
      <w:r>
        <w:rPr>
          <w:spacing w:val="-7"/>
        </w:rPr>
        <w:t xml:space="preserve"> </w:t>
      </w:r>
      <w:r>
        <w:t>Treatment</w:t>
      </w:r>
      <w:r>
        <w:rPr>
          <w:spacing w:val="-3"/>
        </w:rPr>
        <w:t xml:space="preserve"> </w:t>
      </w:r>
      <w:r>
        <w:t>Improvement</w:t>
      </w:r>
      <w:r>
        <w:rPr>
          <w:spacing w:val="-3"/>
        </w:rPr>
        <w:t xml:space="preserve"> </w:t>
      </w:r>
      <w:r>
        <w:t>Protocol</w:t>
      </w:r>
      <w:r>
        <w:rPr>
          <w:spacing w:val="-3"/>
        </w:rPr>
        <w:t xml:space="preserve"> </w:t>
      </w:r>
      <w:r>
        <w:t>(TIP)</w:t>
      </w:r>
      <w:r>
        <w:rPr>
          <w:spacing w:val="-3"/>
        </w:rPr>
        <w:t xml:space="preserve"> </w:t>
      </w:r>
      <w:r>
        <w:t>Series</w:t>
      </w:r>
      <w:r>
        <w:rPr>
          <w:spacing w:val="-3"/>
        </w:rPr>
        <w:t xml:space="preserve"> </w:t>
      </w:r>
      <w:r>
        <w:t>33</w:t>
      </w:r>
      <w:r>
        <w:rPr>
          <w:spacing w:val="-18"/>
        </w:rPr>
        <w:t xml:space="preserve"> </w:t>
      </w:r>
      <w:r>
        <w:t>(HHS Publication</w:t>
      </w:r>
      <w:r>
        <w:rPr>
          <w:spacing w:val="-2"/>
        </w:rPr>
        <w:t xml:space="preserve"> </w:t>
      </w:r>
      <w:r>
        <w:t>No</w:t>
      </w:r>
      <w:r>
        <w:rPr>
          <w:spacing w:val="-2"/>
        </w:rPr>
        <w:t xml:space="preserve"> </w:t>
      </w:r>
      <w:r>
        <w:t>(SMA)</w:t>
      </w:r>
      <w:r>
        <w:rPr>
          <w:spacing w:val="-2"/>
        </w:rPr>
        <w:t xml:space="preserve"> </w:t>
      </w:r>
      <w:r>
        <w:t>99-3296).</w:t>
      </w:r>
      <w:r>
        <w:rPr>
          <w:spacing w:val="-2"/>
        </w:rPr>
        <w:t xml:space="preserve"> </w:t>
      </w:r>
      <w:r>
        <w:t>Rockville,</w:t>
      </w:r>
      <w:r>
        <w:rPr>
          <w:spacing w:val="-2"/>
        </w:rPr>
        <w:t xml:space="preserve"> </w:t>
      </w:r>
      <w:r>
        <w:t>MD:</w:t>
      </w:r>
      <w:r>
        <w:rPr>
          <w:spacing w:val="-2"/>
        </w:rPr>
        <w:t xml:space="preserve"> </w:t>
      </w:r>
      <w:r>
        <w:t>Substance</w:t>
      </w:r>
      <w:r>
        <w:rPr>
          <w:spacing w:val="-17"/>
        </w:rPr>
        <w:t xml:space="preserve"> </w:t>
      </w:r>
      <w:r>
        <w:t>Abuse</w:t>
      </w:r>
      <w:r>
        <w:rPr>
          <w:spacing w:val="-2"/>
        </w:rPr>
        <w:t xml:space="preserve"> </w:t>
      </w:r>
      <w:r>
        <w:t>and</w:t>
      </w:r>
      <w:r>
        <w:rPr>
          <w:spacing w:val="-2"/>
        </w:rPr>
        <w:t xml:space="preserve"> </w:t>
      </w:r>
      <w:r>
        <w:t>Mental</w:t>
      </w:r>
      <w:r>
        <w:rPr>
          <w:spacing w:val="-2"/>
        </w:rPr>
        <w:t xml:space="preserve"> </w:t>
      </w:r>
      <w:r>
        <w:t>Health</w:t>
      </w:r>
      <w:r>
        <w:rPr>
          <w:spacing w:val="-15"/>
        </w:rPr>
        <w:t xml:space="preserve"> </w:t>
      </w:r>
      <w:r>
        <w:t>Services Administr</w:t>
      </w:r>
      <w:r>
        <w:t>ation; 1999e. Treatment for Stimulant Use Disorders. SAMSHA</w:t>
      </w:r>
    </w:p>
    <w:p w14:paraId="49EE0B20" w14:textId="77777777" w:rsidR="007E47D9" w:rsidRDefault="007E47D9">
      <w:pPr>
        <w:pStyle w:val="BodyText"/>
        <w:spacing w:before="9"/>
        <w:ind w:left="0"/>
        <w:rPr>
          <w:sz w:val="27"/>
        </w:rPr>
      </w:pPr>
    </w:p>
    <w:p w14:paraId="4C2D9B66" w14:textId="77777777" w:rsidR="007E47D9" w:rsidRDefault="00E6507F">
      <w:pPr>
        <w:pStyle w:val="BodyText"/>
        <w:spacing w:before="1"/>
        <w:ind w:right="519"/>
        <w:jc w:val="both"/>
      </w:pPr>
      <w:r>
        <w:t>Center</w:t>
      </w:r>
      <w:r>
        <w:rPr>
          <w:spacing w:val="-18"/>
        </w:rPr>
        <w:t xml:space="preserve"> </w:t>
      </w:r>
      <w:r>
        <w:t>for</w:t>
      </w:r>
      <w:r>
        <w:rPr>
          <w:spacing w:val="-11"/>
        </w:rPr>
        <w:t xml:space="preserve"> </w:t>
      </w:r>
      <w:r>
        <w:t>Substance</w:t>
      </w:r>
      <w:r>
        <w:rPr>
          <w:spacing w:val="-16"/>
        </w:rPr>
        <w:t xml:space="preserve"> </w:t>
      </w:r>
      <w:r>
        <w:t>Abuse</w:t>
      </w:r>
      <w:r>
        <w:rPr>
          <w:spacing w:val="-7"/>
        </w:rPr>
        <w:t xml:space="preserve"> </w:t>
      </w:r>
      <w:r>
        <w:t>Treatment.</w:t>
      </w:r>
      <w:r>
        <w:rPr>
          <w:spacing w:val="-7"/>
        </w:rPr>
        <w:t xml:space="preserve"> </w:t>
      </w:r>
      <w:r>
        <w:t>Treatment</w:t>
      </w:r>
      <w:r>
        <w:rPr>
          <w:spacing w:val="-3"/>
        </w:rPr>
        <w:t xml:space="preserve"> </w:t>
      </w:r>
      <w:r>
        <w:t>Improvement</w:t>
      </w:r>
      <w:r>
        <w:rPr>
          <w:spacing w:val="-3"/>
        </w:rPr>
        <w:t xml:space="preserve"> </w:t>
      </w:r>
      <w:r>
        <w:t>Protocol</w:t>
      </w:r>
      <w:r>
        <w:rPr>
          <w:spacing w:val="-3"/>
        </w:rPr>
        <w:t xml:space="preserve"> </w:t>
      </w:r>
      <w:r>
        <w:t>(TIP)</w:t>
      </w:r>
      <w:r>
        <w:rPr>
          <w:spacing w:val="-3"/>
        </w:rPr>
        <w:t xml:space="preserve"> </w:t>
      </w:r>
      <w:r>
        <w:t>Series</w:t>
      </w:r>
      <w:r>
        <w:rPr>
          <w:spacing w:val="-3"/>
        </w:rPr>
        <w:t xml:space="preserve"> </w:t>
      </w:r>
      <w:r>
        <w:t>38</w:t>
      </w:r>
      <w:r>
        <w:rPr>
          <w:spacing w:val="-18"/>
        </w:rPr>
        <w:t xml:space="preserve"> </w:t>
      </w:r>
      <w:r>
        <w:t>(HHS Publication</w:t>
      </w:r>
      <w:r>
        <w:rPr>
          <w:spacing w:val="-2"/>
        </w:rPr>
        <w:t xml:space="preserve"> </w:t>
      </w:r>
      <w:r>
        <w:t>No</w:t>
      </w:r>
      <w:r>
        <w:rPr>
          <w:spacing w:val="-2"/>
        </w:rPr>
        <w:t xml:space="preserve"> </w:t>
      </w:r>
      <w:r>
        <w:t>(SMA)</w:t>
      </w:r>
      <w:r>
        <w:rPr>
          <w:spacing w:val="-2"/>
        </w:rPr>
        <w:t xml:space="preserve"> </w:t>
      </w:r>
      <w:r>
        <w:t>00-3470).</w:t>
      </w:r>
      <w:r>
        <w:rPr>
          <w:spacing w:val="-2"/>
        </w:rPr>
        <w:t xml:space="preserve"> </w:t>
      </w:r>
      <w:r>
        <w:t>Rockville,</w:t>
      </w:r>
      <w:r>
        <w:rPr>
          <w:spacing w:val="-2"/>
        </w:rPr>
        <w:t xml:space="preserve"> </w:t>
      </w:r>
      <w:r>
        <w:t>MD:</w:t>
      </w:r>
      <w:r>
        <w:rPr>
          <w:spacing w:val="-2"/>
        </w:rPr>
        <w:t xml:space="preserve"> </w:t>
      </w:r>
      <w:r>
        <w:t>Substance</w:t>
      </w:r>
      <w:r>
        <w:rPr>
          <w:spacing w:val="-17"/>
        </w:rPr>
        <w:t xml:space="preserve"> </w:t>
      </w:r>
      <w:r>
        <w:t>Abuse</w:t>
      </w:r>
      <w:r>
        <w:rPr>
          <w:spacing w:val="-2"/>
        </w:rPr>
        <w:t xml:space="preserve"> </w:t>
      </w:r>
      <w:r>
        <w:t>and</w:t>
      </w:r>
      <w:r>
        <w:rPr>
          <w:spacing w:val="-2"/>
        </w:rPr>
        <w:t xml:space="preserve"> </w:t>
      </w:r>
      <w:r>
        <w:t>Mental</w:t>
      </w:r>
      <w:r>
        <w:rPr>
          <w:spacing w:val="-2"/>
        </w:rPr>
        <w:t xml:space="preserve"> </w:t>
      </w:r>
      <w:r>
        <w:t>Health</w:t>
      </w:r>
      <w:r>
        <w:rPr>
          <w:spacing w:val="-15"/>
        </w:rPr>
        <w:t xml:space="preserve"> </w:t>
      </w:r>
      <w:r>
        <w:t>Services Administration; 2000a. Integrating Substance</w:t>
      </w:r>
      <w:r>
        <w:rPr>
          <w:spacing w:val="-12"/>
        </w:rPr>
        <w:t xml:space="preserve"> </w:t>
      </w:r>
      <w:r>
        <w:t>Abuse</w:t>
      </w:r>
      <w:r>
        <w:rPr>
          <w:spacing w:val="-1"/>
        </w:rPr>
        <w:t xml:space="preserve"> </w:t>
      </w:r>
      <w:r>
        <w:t>Treatment and Vocational</w:t>
      </w:r>
      <w:r>
        <w:rPr>
          <w:spacing w:val="-33"/>
        </w:rPr>
        <w:t xml:space="preserve"> </w:t>
      </w:r>
      <w:r>
        <w:t>Services.</w:t>
      </w:r>
    </w:p>
    <w:p w14:paraId="0CAF6A8E" w14:textId="77777777" w:rsidR="007E47D9" w:rsidRDefault="00E6507F">
      <w:pPr>
        <w:pStyle w:val="BodyText"/>
        <w:spacing w:line="316" w:lineRule="exact"/>
      </w:pPr>
      <w:r>
        <w:rPr>
          <w:spacing w:val="-2"/>
        </w:rPr>
        <w:t>SAMSHA</w:t>
      </w:r>
    </w:p>
    <w:p w14:paraId="40977C8A" w14:textId="77777777" w:rsidR="007E47D9" w:rsidRDefault="007E47D9">
      <w:pPr>
        <w:pStyle w:val="BodyText"/>
        <w:spacing w:before="9"/>
        <w:ind w:left="0"/>
        <w:rPr>
          <w:sz w:val="29"/>
        </w:rPr>
      </w:pPr>
    </w:p>
    <w:p w14:paraId="0E918165" w14:textId="77777777" w:rsidR="007E47D9" w:rsidRDefault="00E6507F">
      <w:pPr>
        <w:pStyle w:val="BodyText"/>
        <w:ind w:right="519"/>
        <w:jc w:val="both"/>
      </w:pPr>
      <w:r>
        <w:t>Center</w:t>
      </w:r>
      <w:r>
        <w:rPr>
          <w:spacing w:val="-18"/>
        </w:rPr>
        <w:t xml:space="preserve"> </w:t>
      </w:r>
      <w:r>
        <w:t>for</w:t>
      </w:r>
      <w:r>
        <w:rPr>
          <w:spacing w:val="-11"/>
        </w:rPr>
        <w:t xml:space="preserve"> </w:t>
      </w:r>
      <w:r>
        <w:t>Substance</w:t>
      </w:r>
      <w:r>
        <w:rPr>
          <w:spacing w:val="-16"/>
        </w:rPr>
        <w:t xml:space="preserve"> </w:t>
      </w:r>
      <w:r>
        <w:t>Abuse</w:t>
      </w:r>
      <w:r>
        <w:rPr>
          <w:spacing w:val="-7"/>
        </w:rPr>
        <w:t xml:space="preserve"> </w:t>
      </w:r>
      <w:r>
        <w:t>Treatment.</w:t>
      </w:r>
      <w:r>
        <w:rPr>
          <w:spacing w:val="-7"/>
        </w:rPr>
        <w:t xml:space="preserve"> </w:t>
      </w:r>
      <w:r>
        <w:t>Treatment</w:t>
      </w:r>
      <w:r>
        <w:rPr>
          <w:spacing w:val="-3"/>
        </w:rPr>
        <w:t xml:space="preserve"> </w:t>
      </w:r>
      <w:r>
        <w:t>Improvement</w:t>
      </w:r>
      <w:r>
        <w:rPr>
          <w:spacing w:val="-3"/>
        </w:rPr>
        <w:t xml:space="preserve"> </w:t>
      </w:r>
      <w:r>
        <w:t>Protocol</w:t>
      </w:r>
      <w:r>
        <w:rPr>
          <w:spacing w:val="-3"/>
        </w:rPr>
        <w:t xml:space="preserve"> </w:t>
      </w:r>
      <w:r>
        <w:t>(TIP)</w:t>
      </w:r>
      <w:r>
        <w:rPr>
          <w:spacing w:val="-3"/>
        </w:rPr>
        <w:t xml:space="preserve"> </w:t>
      </w:r>
      <w:r>
        <w:t>Series</w:t>
      </w:r>
      <w:r>
        <w:rPr>
          <w:spacing w:val="-3"/>
        </w:rPr>
        <w:t xml:space="preserve"> </w:t>
      </w:r>
      <w:r>
        <w:t>36</w:t>
      </w:r>
      <w:r>
        <w:rPr>
          <w:spacing w:val="-18"/>
        </w:rPr>
        <w:t xml:space="preserve"> </w:t>
      </w:r>
      <w:r>
        <w:t>(HHS Publication</w:t>
      </w:r>
      <w:r>
        <w:rPr>
          <w:spacing w:val="-2"/>
        </w:rPr>
        <w:t xml:space="preserve"> </w:t>
      </w:r>
      <w:r>
        <w:t>No</w:t>
      </w:r>
      <w:r>
        <w:rPr>
          <w:spacing w:val="-2"/>
        </w:rPr>
        <w:t xml:space="preserve"> </w:t>
      </w:r>
      <w:r>
        <w:t>(SMA)</w:t>
      </w:r>
      <w:r>
        <w:rPr>
          <w:spacing w:val="-2"/>
        </w:rPr>
        <w:t xml:space="preserve"> </w:t>
      </w:r>
      <w:r>
        <w:t>00-3357).</w:t>
      </w:r>
      <w:r>
        <w:rPr>
          <w:spacing w:val="-2"/>
        </w:rPr>
        <w:t xml:space="preserve"> </w:t>
      </w:r>
      <w:r>
        <w:t>Rockville,</w:t>
      </w:r>
      <w:r>
        <w:rPr>
          <w:spacing w:val="-2"/>
        </w:rPr>
        <w:t xml:space="preserve"> </w:t>
      </w:r>
      <w:r>
        <w:t>MD:</w:t>
      </w:r>
      <w:r>
        <w:rPr>
          <w:spacing w:val="-2"/>
        </w:rPr>
        <w:t xml:space="preserve"> </w:t>
      </w:r>
      <w:r>
        <w:t>Substance</w:t>
      </w:r>
      <w:r>
        <w:rPr>
          <w:spacing w:val="-17"/>
        </w:rPr>
        <w:t xml:space="preserve"> </w:t>
      </w:r>
      <w:r>
        <w:t>Abuse</w:t>
      </w:r>
      <w:r>
        <w:rPr>
          <w:spacing w:val="-2"/>
        </w:rPr>
        <w:t xml:space="preserve"> </w:t>
      </w:r>
      <w:r>
        <w:t>and</w:t>
      </w:r>
      <w:r>
        <w:rPr>
          <w:spacing w:val="-2"/>
        </w:rPr>
        <w:t xml:space="preserve"> </w:t>
      </w:r>
      <w:r>
        <w:t>Mental</w:t>
      </w:r>
      <w:r>
        <w:rPr>
          <w:spacing w:val="-2"/>
        </w:rPr>
        <w:t xml:space="preserve"> </w:t>
      </w:r>
      <w:r>
        <w:t>Health</w:t>
      </w:r>
      <w:r>
        <w:rPr>
          <w:spacing w:val="-15"/>
        </w:rPr>
        <w:t xml:space="preserve"> </w:t>
      </w:r>
      <w:r>
        <w:t>Services Administration; 2000b. Substance</w:t>
      </w:r>
      <w:r>
        <w:rPr>
          <w:spacing w:val="-14"/>
        </w:rPr>
        <w:t xml:space="preserve"> </w:t>
      </w:r>
      <w:r>
        <w:t>Abuse</w:t>
      </w:r>
      <w:r>
        <w:rPr>
          <w:spacing w:val="-3"/>
        </w:rPr>
        <w:t xml:space="preserve"> </w:t>
      </w:r>
      <w:r>
        <w:t>Treatment for Persons</w:t>
      </w:r>
      <w:r>
        <w:rPr>
          <w:spacing w:val="-1"/>
        </w:rPr>
        <w:t xml:space="preserve"> </w:t>
      </w:r>
      <w:r>
        <w:t>With</w:t>
      </w:r>
      <w:r>
        <w:rPr>
          <w:spacing w:val="-4"/>
        </w:rPr>
        <w:t xml:space="preserve"> </w:t>
      </w:r>
      <w:r>
        <w:t>Child</w:t>
      </w:r>
      <w:r>
        <w:rPr>
          <w:spacing w:val="-14"/>
        </w:rPr>
        <w:t xml:space="preserve"> </w:t>
      </w:r>
      <w:r>
        <w:t xml:space="preserve">Abuse and Neglect </w:t>
      </w:r>
      <w:r>
        <w:rPr>
          <w:spacing w:val="-2"/>
        </w:rPr>
        <w:t>Issues.</w:t>
      </w:r>
    </w:p>
    <w:p w14:paraId="7F1DA933" w14:textId="77777777" w:rsidR="007E47D9" w:rsidRDefault="007E47D9">
      <w:pPr>
        <w:pStyle w:val="BodyText"/>
        <w:spacing w:before="6"/>
        <w:ind w:left="0"/>
        <w:rPr>
          <w:sz w:val="27"/>
        </w:rPr>
      </w:pPr>
    </w:p>
    <w:p w14:paraId="2FF0FB7F" w14:textId="77777777" w:rsidR="007E47D9" w:rsidRDefault="00E6507F">
      <w:pPr>
        <w:pStyle w:val="BodyText"/>
        <w:ind w:right="519"/>
        <w:jc w:val="both"/>
      </w:pPr>
      <w:r>
        <w:t>Center</w:t>
      </w:r>
      <w:r>
        <w:rPr>
          <w:spacing w:val="-18"/>
        </w:rPr>
        <w:t xml:space="preserve"> </w:t>
      </w:r>
      <w:r>
        <w:t>for</w:t>
      </w:r>
      <w:r>
        <w:rPr>
          <w:spacing w:val="-11"/>
        </w:rPr>
        <w:t xml:space="preserve"> </w:t>
      </w:r>
      <w:r>
        <w:t>Substance</w:t>
      </w:r>
      <w:r>
        <w:rPr>
          <w:spacing w:val="-16"/>
        </w:rPr>
        <w:t xml:space="preserve"> </w:t>
      </w:r>
      <w:r>
        <w:t>Abuse</w:t>
      </w:r>
      <w:r>
        <w:rPr>
          <w:spacing w:val="-7"/>
        </w:rPr>
        <w:t xml:space="preserve"> </w:t>
      </w:r>
      <w:r>
        <w:t>Treatment.</w:t>
      </w:r>
      <w:r>
        <w:rPr>
          <w:spacing w:val="-7"/>
        </w:rPr>
        <w:t xml:space="preserve"> </w:t>
      </w:r>
      <w:r>
        <w:t>Treatment</w:t>
      </w:r>
      <w:r>
        <w:rPr>
          <w:spacing w:val="-3"/>
        </w:rPr>
        <w:t xml:space="preserve"> </w:t>
      </w:r>
      <w:r>
        <w:t>Improvement</w:t>
      </w:r>
      <w:r>
        <w:rPr>
          <w:spacing w:val="-3"/>
        </w:rPr>
        <w:t xml:space="preserve"> </w:t>
      </w:r>
      <w:r>
        <w:t>Protocol</w:t>
      </w:r>
      <w:r>
        <w:rPr>
          <w:spacing w:val="-3"/>
        </w:rPr>
        <w:t xml:space="preserve"> </w:t>
      </w:r>
      <w:r>
        <w:t>(TIP)</w:t>
      </w:r>
      <w:r>
        <w:rPr>
          <w:spacing w:val="-3"/>
        </w:rPr>
        <w:t xml:space="preserve"> </w:t>
      </w:r>
      <w:r>
        <w:t>Series</w:t>
      </w:r>
      <w:r>
        <w:rPr>
          <w:spacing w:val="-3"/>
        </w:rPr>
        <w:t xml:space="preserve"> </w:t>
      </w:r>
      <w:r>
        <w:t>37</w:t>
      </w:r>
      <w:r>
        <w:rPr>
          <w:spacing w:val="-18"/>
        </w:rPr>
        <w:t xml:space="preserve"> </w:t>
      </w:r>
      <w:r>
        <w:t>(HHS Publication</w:t>
      </w:r>
      <w:r>
        <w:rPr>
          <w:spacing w:val="-2"/>
        </w:rPr>
        <w:t xml:space="preserve"> </w:t>
      </w:r>
      <w:r>
        <w:t>No</w:t>
      </w:r>
      <w:r>
        <w:rPr>
          <w:spacing w:val="-2"/>
        </w:rPr>
        <w:t xml:space="preserve"> </w:t>
      </w:r>
      <w:r>
        <w:t>(SMA)</w:t>
      </w:r>
      <w:r>
        <w:rPr>
          <w:spacing w:val="-2"/>
        </w:rPr>
        <w:t xml:space="preserve"> </w:t>
      </w:r>
      <w:r>
        <w:t>00-3459).</w:t>
      </w:r>
      <w:r>
        <w:rPr>
          <w:spacing w:val="-2"/>
        </w:rPr>
        <w:t xml:space="preserve"> </w:t>
      </w:r>
      <w:r>
        <w:t>Rockville,</w:t>
      </w:r>
      <w:r>
        <w:rPr>
          <w:spacing w:val="-2"/>
        </w:rPr>
        <w:t xml:space="preserve"> </w:t>
      </w:r>
      <w:r>
        <w:t>MD:</w:t>
      </w:r>
      <w:r>
        <w:rPr>
          <w:spacing w:val="-2"/>
        </w:rPr>
        <w:t xml:space="preserve"> </w:t>
      </w:r>
      <w:r>
        <w:t>Substance</w:t>
      </w:r>
      <w:r>
        <w:rPr>
          <w:spacing w:val="-17"/>
        </w:rPr>
        <w:t xml:space="preserve"> </w:t>
      </w:r>
      <w:r>
        <w:t>Abuse</w:t>
      </w:r>
      <w:r>
        <w:rPr>
          <w:spacing w:val="-2"/>
        </w:rPr>
        <w:t xml:space="preserve"> </w:t>
      </w:r>
      <w:r>
        <w:t>and</w:t>
      </w:r>
      <w:r>
        <w:rPr>
          <w:spacing w:val="-2"/>
        </w:rPr>
        <w:t xml:space="preserve"> </w:t>
      </w:r>
      <w:r>
        <w:t>Mental</w:t>
      </w:r>
      <w:r>
        <w:rPr>
          <w:spacing w:val="-2"/>
        </w:rPr>
        <w:t xml:space="preserve"> </w:t>
      </w:r>
      <w:r>
        <w:t>Health</w:t>
      </w:r>
      <w:r>
        <w:rPr>
          <w:spacing w:val="-15"/>
        </w:rPr>
        <w:t xml:space="preserve"> </w:t>
      </w:r>
      <w:r>
        <w:t>Services Administration; 2000c. Substance</w:t>
      </w:r>
      <w:r>
        <w:rPr>
          <w:spacing w:val="-7"/>
        </w:rPr>
        <w:t xml:space="preserve"> </w:t>
      </w:r>
      <w:r>
        <w:t>Abuse Treatment for Persons With</w:t>
      </w:r>
      <w:r>
        <w:rPr>
          <w:spacing w:val="-28"/>
        </w:rPr>
        <w:t xml:space="preserve"> </w:t>
      </w:r>
      <w:r>
        <w:t>HIV/AIDS.</w:t>
      </w:r>
    </w:p>
    <w:p w14:paraId="4AECF540" w14:textId="77777777" w:rsidR="007E47D9" w:rsidRDefault="007E47D9">
      <w:pPr>
        <w:pStyle w:val="BodyText"/>
        <w:spacing w:before="9"/>
        <w:ind w:left="0"/>
        <w:rPr>
          <w:sz w:val="27"/>
        </w:rPr>
      </w:pPr>
    </w:p>
    <w:p w14:paraId="7F898857" w14:textId="77777777" w:rsidR="007E47D9" w:rsidRDefault="00E6507F">
      <w:pPr>
        <w:pStyle w:val="BodyText"/>
        <w:ind w:right="408"/>
      </w:pPr>
      <w:r>
        <w:t>Center</w:t>
      </w:r>
      <w:r>
        <w:rPr>
          <w:spacing w:val="-12"/>
        </w:rPr>
        <w:t xml:space="preserve"> </w:t>
      </w:r>
      <w:r>
        <w:t>for</w:t>
      </w:r>
      <w:r>
        <w:rPr>
          <w:spacing w:val="-8"/>
        </w:rPr>
        <w:t xml:space="preserve"> </w:t>
      </w:r>
      <w:r>
        <w:t>Substance</w:t>
      </w:r>
      <w:r>
        <w:rPr>
          <w:spacing w:val="-18"/>
        </w:rPr>
        <w:t xml:space="preserve"> </w:t>
      </w:r>
      <w:r>
        <w:t>Abuse</w:t>
      </w:r>
      <w:r>
        <w:rPr>
          <w:spacing w:val="-13"/>
        </w:rPr>
        <w:t xml:space="preserve"> </w:t>
      </w:r>
      <w:r>
        <w:t>Treatment.</w:t>
      </w:r>
      <w:r>
        <w:rPr>
          <w:spacing w:val="-8"/>
        </w:rPr>
        <w:t xml:space="preserve"> </w:t>
      </w:r>
      <w:r>
        <w:t>Manpower</w:t>
      </w:r>
      <w:r>
        <w:rPr>
          <w:spacing w:val="-9"/>
        </w:rPr>
        <w:t xml:space="preserve"> </w:t>
      </w:r>
      <w:r>
        <w:t>Development</w:t>
      </w:r>
      <w:r>
        <w:rPr>
          <w:spacing w:val="-9"/>
        </w:rPr>
        <w:t xml:space="preserve"> </w:t>
      </w:r>
      <w:r>
        <w:t>Study.</w:t>
      </w:r>
      <w:r>
        <w:rPr>
          <w:spacing w:val="-8"/>
        </w:rPr>
        <w:t xml:space="preserve"> </w:t>
      </w:r>
      <w:r>
        <w:t>Bethesda,</w:t>
      </w:r>
      <w:r>
        <w:rPr>
          <w:spacing w:val="-8"/>
        </w:rPr>
        <w:t xml:space="preserve"> </w:t>
      </w:r>
      <w:r>
        <w:t>MD: Department of Health and Human Services; 2003.</w:t>
      </w:r>
    </w:p>
    <w:p w14:paraId="5A40679E" w14:textId="77777777" w:rsidR="007E47D9" w:rsidRDefault="007E47D9">
      <w:pPr>
        <w:pStyle w:val="BodyText"/>
        <w:spacing w:before="7"/>
        <w:ind w:left="0"/>
        <w:rPr>
          <w:sz w:val="29"/>
        </w:rPr>
      </w:pPr>
    </w:p>
    <w:p w14:paraId="73D3F588" w14:textId="77777777" w:rsidR="007E47D9" w:rsidRDefault="00E6507F">
      <w:pPr>
        <w:pStyle w:val="BodyText"/>
        <w:ind w:right="408"/>
      </w:pPr>
      <w:r>
        <w:t>Center</w:t>
      </w:r>
      <w:r>
        <w:rPr>
          <w:spacing w:val="-8"/>
        </w:rPr>
        <w:t xml:space="preserve"> </w:t>
      </w:r>
      <w:r>
        <w:t>for</w:t>
      </w:r>
      <w:r>
        <w:rPr>
          <w:spacing w:val="-6"/>
        </w:rPr>
        <w:t xml:space="preserve"> </w:t>
      </w:r>
      <w:r>
        <w:t>Substance</w:t>
      </w:r>
      <w:r>
        <w:rPr>
          <w:spacing w:val="-18"/>
        </w:rPr>
        <w:t xml:space="preserve"> </w:t>
      </w:r>
      <w:r>
        <w:t>Abuse</w:t>
      </w:r>
      <w:r>
        <w:rPr>
          <w:spacing w:val="-11"/>
        </w:rPr>
        <w:t xml:space="preserve"> </w:t>
      </w:r>
      <w:r>
        <w:t>Treatment.</w:t>
      </w:r>
      <w:r>
        <w:rPr>
          <w:spacing w:val="-11"/>
        </w:rPr>
        <w:t xml:space="preserve"> </w:t>
      </w:r>
      <w:r>
        <w:t>Treatment</w:t>
      </w:r>
      <w:r>
        <w:rPr>
          <w:spacing w:val="-6"/>
        </w:rPr>
        <w:t xml:space="preserve"> </w:t>
      </w:r>
      <w:r>
        <w:t>Improvement</w:t>
      </w:r>
      <w:r>
        <w:rPr>
          <w:spacing w:val="-6"/>
        </w:rPr>
        <w:t xml:space="preserve"> </w:t>
      </w:r>
      <w:r>
        <w:t>Protocol</w:t>
      </w:r>
      <w:r>
        <w:rPr>
          <w:spacing w:val="-7"/>
        </w:rPr>
        <w:t xml:space="preserve"> </w:t>
      </w:r>
      <w:r>
        <w:t>(TIP)</w:t>
      </w:r>
      <w:r>
        <w:rPr>
          <w:spacing w:val="-6"/>
        </w:rPr>
        <w:t xml:space="preserve"> </w:t>
      </w:r>
      <w:r>
        <w:t>Series</w:t>
      </w:r>
      <w:r>
        <w:rPr>
          <w:spacing w:val="-7"/>
        </w:rPr>
        <w:t xml:space="preserve"> </w:t>
      </w:r>
      <w:r>
        <w:t>40</w:t>
      </w:r>
      <w:r>
        <w:rPr>
          <w:spacing w:val="-6"/>
        </w:rPr>
        <w:t xml:space="preserve"> </w:t>
      </w:r>
      <w:r>
        <w:t>(HHS Publication</w:t>
      </w:r>
      <w:r>
        <w:rPr>
          <w:spacing w:val="-4"/>
        </w:rPr>
        <w:t xml:space="preserve"> </w:t>
      </w:r>
      <w:r>
        <w:t>No</w:t>
      </w:r>
      <w:r>
        <w:rPr>
          <w:spacing w:val="-4"/>
        </w:rPr>
        <w:t xml:space="preserve"> </w:t>
      </w:r>
      <w:r>
        <w:t>(SMA)</w:t>
      </w:r>
      <w:r>
        <w:rPr>
          <w:spacing w:val="-3"/>
        </w:rPr>
        <w:t xml:space="preserve"> </w:t>
      </w:r>
      <w:r>
        <w:t>04-3939).</w:t>
      </w:r>
      <w:r>
        <w:rPr>
          <w:spacing w:val="-3"/>
        </w:rPr>
        <w:t xml:space="preserve"> </w:t>
      </w:r>
      <w:r>
        <w:t>Rockville,</w:t>
      </w:r>
      <w:r>
        <w:rPr>
          <w:spacing w:val="-3"/>
        </w:rPr>
        <w:t xml:space="preserve"> </w:t>
      </w:r>
      <w:r>
        <w:t>MD:</w:t>
      </w:r>
      <w:r>
        <w:rPr>
          <w:spacing w:val="-4"/>
        </w:rPr>
        <w:t xml:space="preserve"> </w:t>
      </w:r>
      <w:r>
        <w:t>Substance</w:t>
      </w:r>
      <w:r>
        <w:rPr>
          <w:spacing w:val="-18"/>
        </w:rPr>
        <w:t xml:space="preserve"> </w:t>
      </w:r>
      <w:r>
        <w:t>Abuse</w:t>
      </w:r>
      <w:r>
        <w:rPr>
          <w:spacing w:val="-3"/>
        </w:rPr>
        <w:t xml:space="preserve"> </w:t>
      </w:r>
      <w:r>
        <w:t>and</w:t>
      </w:r>
      <w:r>
        <w:rPr>
          <w:spacing w:val="-3"/>
        </w:rPr>
        <w:t xml:space="preserve"> </w:t>
      </w:r>
      <w:r>
        <w:t>Mental</w:t>
      </w:r>
      <w:r>
        <w:rPr>
          <w:spacing w:val="-4"/>
        </w:rPr>
        <w:t xml:space="preserve"> </w:t>
      </w:r>
      <w:r>
        <w:t>Health</w:t>
      </w:r>
      <w:r>
        <w:rPr>
          <w:spacing w:val="-4"/>
        </w:rPr>
        <w:t xml:space="preserve"> </w:t>
      </w:r>
      <w:r>
        <w:t>Services Administration; 2004a. Cl</w:t>
      </w:r>
      <w:r>
        <w:t>inical Guidelines for the Use of Buprenorphine in the Treatment of Opioid</w:t>
      </w:r>
      <w:r>
        <w:rPr>
          <w:spacing w:val="-3"/>
        </w:rPr>
        <w:t xml:space="preserve"> </w:t>
      </w:r>
      <w:r>
        <w:t>Addiction.</w:t>
      </w:r>
    </w:p>
    <w:p w14:paraId="257F5A25" w14:textId="77777777" w:rsidR="007E47D9" w:rsidRDefault="007E47D9">
      <w:pPr>
        <w:pStyle w:val="BodyText"/>
        <w:spacing w:before="5"/>
        <w:ind w:left="0"/>
        <w:rPr>
          <w:sz w:val="29"/>
        </w:rPr>
      </w:pPr>
    </w:p>
    <w:p w14:paraId="21B1FB1C" w14:textId="77777777" w:rsidR="007E47D9" w:rsidRDefault="00E6507F">
      <w:pPr>
        <w:pStyle w:val="BodyText"/>
        <w:spacing w:before="1"/>
        <w:ind w:right="519"/>
        <w:jc w:val="both"/>
      </w:pPr>
      <w:r>
        <w:t>Center</w:t>
      </w:r>
      <w:r>
        <w:rPr>
          <w:spacing w:val="-18"/>
        </w:rPr>
        <w:t xml:space="preserve"> </w:t>
      </w:r>
      <w:r>
        <w:t>for</w:t>
      </w:r>
      <w:r>
        <w:rPr>
          <w:spacing w:val="-11"/>
        </w:rPr>
        <w:t xml:space="preserve"> </w:t>
      </w:r>
      <w:r>
        <w:t>Substance</w:t>
      </w:r>
      <w:r>
        <w:rPr>
          <w:spacing w:val="-16"/>
        </w:rPr>
        <w:t xml:space="preserve"> </w:t>
      </w:r>
      <w:r>
        <w:t>Abuse</w:t>
      </w:r>
      <w:r>
        <w:rPr>
          <w:spacing w:val="-7"/>
        </w:rPr>
        <w:t xml:space="preserve"> </w:t>
      </w:r>
      <w:r>
        <w:t>Treatment.</w:t>
      </w:r>
      <w:r>
        <w:rPr>
          <w:spacing w:val="-7"/>
        </w:rPr>
        <w:t xml:space="preserve"> </w:t>
      </w:r>
      <w:r>
        <w:t>Treatment</w:t>
      </w:r>
      <w:r>
        <w:rPr>
          <w:spacing w:val="-3"/>
        </w:rPr>
        <w:t xml:space="preserve"> </w:t>
      </w:r>
      <w:r>
        <w:t>Improvement</w:t>
      </w:r>
      <w:r>
        <w:rPr>
          <w:spacing w:val="-3"/>
        </w:rPr>
        <w:t xml:space="preserve"> </w:t>
      </w:r>
      <w:r>
        <w:t>Protocol</w:t>
      </w:r>
      <w:r>
        <w:rPr>
          <w:spacing w:val="-3"/>
        </w:rPr>
        <w:t xml:space="preserve"> </w:t>
      </w:r>
      <w:r>
        <w:t>(TIP)</w:t>
      </w:r>
      <w:r>
        <w:rPr>
          <w:spacing w:val="-3"/>
        </w:rPr>
        <w:t xml:space="preserve"> </w:t>
      </w:r>
      <w:r>
        <w:t>Series</w:t>
      </w:r>
      <w:r>
        <w:rPr>
          <w:spacing w:val="-3"/>
        </w:rPr>
        <w:t xml:space="preserve"> </w:t>
      </w:r>
      <w:r>
        <w:t>39</w:t>
      </w:r>
      <w:r>
        <w:rPr>
          <w:spacing w:val="-18"/>
        </w:rPr>
        <w:t xml:space="preserve"> </w:t>
      </w:r>
      <w:r>
        <w:t>(HHS Publication</w:t>
      </w:r>
      <w:r>
        <w:rPr>
          <w:spacing w:val="-2"/>
        </w:rPr>
        <w:t xml:space="preserve"> </w:t>
      </w:r>
      <w:r>
        <w:t>No</w:t>
      </w:r>
      <w:r>
        <w:rPr>
          <w:spacing w:val="-2"/>
        </w:rPr>
        <w:t xml:space="preserve"> </w:t>
      </w:r>
      <w:r>
        <w:t>(SMA)</w:t>
      </w:r>
      <w:r>
        <w:rPr>
          <w:spacing w:val="-2"/>
        </w:rPr>
        <w:t xml:space="preserve"> </w:t>
      </w:r>
      <w:r>
        <w:t>04-3957).</w:t>
      </w:r>
      <w:r>
        <w:rPr>
          <w:spacing w:val="-2"/>
        </w:rPr>
        <w:t xml:space="preserve"> </w:t>
      </w:r>
      <w:r>
        <w:t>Rockville,</w:t>
      </w:r>
      <w:r>
        <w:rPr>
          <w:spacing w:val="-2"/>
        </w:rPr>
        <w:t xml:space="preserve"> </w:t>
      </w:r>
      <w:r>
        <w:t>MD:</w:t>
      </w:r>
      <w:r>
        <w:rPr>
          <w:spacing w:val="-2"/>
        </w:rPr>
        <w:t xml:space="preserve"> </w:t>
      </w:r>
      <w:r>
        <w:t>Substance</w:t>
      </w:r>
      <w:r>
        <w:rPr>
          <w:spacing w:val="-17"/>
        </w:rPr>
        <w:t xml:space="preserve"> </w:t>
      </w:r>
      <w:r>
        <w:t>Abuse</w:t>
      </w:r>
      <w:r>
        <w:rPr>
          <w:spacing w:val="-2"/>
        </w:rPr>
        <w:t xml:space="preserve"> </w:t>
      </w:r>
      <w:r>
        <w:t>and</w:t>
      </w:r>
      <w:r>
        <w:rPr>
          <w:spacing w:val="-2"/>
        </w:rPr>
        <w:t xml:space="preserve"> </w:t>
      </w:r>
      <w:r>
        <w:t>Mental</w:t>
      </w:r>
      <w:r>
        <w:rPr>
          <w:spacing w:val="-2"/>
        </w:rPr>
        <w:t xml:space="preserve"> </w:t>
      </w:r>
      <w:r>
        <w:t>Health</w:t>
      </w:r>
      <w:r>
        <w:rPr>
          <w:spacing w:val="-15"/>
        </w:rPr>
        <w:t xml:space="preserve"> </w:t>
      </w:r>
      <w:r>
        <w:t>Services Administration; 2004b. Substance</w:t>
      </w:r>
      <w:r>
        <w:rPr>
          <w:spacing w:val="-7"/>
        </w:rPr>
        <w:t xml:space="preserve"> </w:t>
      </w:r>
      <w:r>
        <w:t>Abuse Treatment and Family</w:t>
      </w:r>
      <w:r>
        <w:rPr>
          <w:spacing w:val="-26"/>
        </w:rPr>
        <w:t xml:space="preserve"> </w:t>
      </w:r>
      <w:r>
        <w:t>Therapy.</w:t>
      </w:r>
    </w:p>
    <w:p w14:paraId="43FB2774" w14:textId="77777777" w:rsidR="007E47D9" w:rsidRDefault="007E47D9">
      <w:pPr>
        <w:pStyle w:val="BodyText"/>
        <w:spacing w:before="9"/>
        <w:ind w:left="0"/>
        <w:rPr>
          <w:sz w:val="29"/>
        </w:rPr>
      </w:pPr>
    </w:p>
    <w:p w14:paraId="15257585" w14:textId="77777777" w:rsidR="007E47D9" w:rsidRDefault="00E6507F">
      <w:pPr>
        <w:pStyle w:val="BodyText"/>
      </w:pPr>
      <w:r>
        <w:t>Center</w:t>
      </w:r>
      <w:r>
        <w:rPr>
          <w:spacing w:val="-8"/>
        </w:rPr>
        <w:t xml:space="preserve"> </w:t>
      </w:r>
      <w:r>
        <w:t>for</w:t>
      </w:r>
      <w:r>
        <w:rPr>
          <w:spacing w:val="-6"/>
        </w:rPr>
        <w:t xml:space="preserve"> </w:t>
      </w:r>
      <w:r>
        <w:t>Substance</w:t>
      </w:r>
      <w:r>
        <w:rPr>
          <w:spacing w:val="-18"/>
        </w:rPr>
        <w:t xml:space="preserve"> </w:t>
      </w:r>
      <w:r>
        <w:t>Abuse</w:t>
      </w:r>
      <w:r>
        <w:rPr>
          <w:spacing w:val="-11"/>
        </w:rPr>
        <w:t xml:space="preserve"> </w:t>
      </w:r>
      <w:r>
        <w:t>Treatment.</w:t>
      </w:r>
      <w:r>
        <w:rPr>
          <w:spacing w:val="-11"/>
        </w:rPr>
        <w:t xml:space="preserve"> </w:t>
      </w:r>
      <w:r>
        <w:t>Treatment</w:t>
      </w:r>
      <w:r>
        <w:rPr>
          <w:spacing w:val="-6"/>
        </w:rPr>
        <w:t xml:space="preserve"> </w:t>
      </w:r>
      <w:r>
        <w:t>Improvement</w:t>
      </w:r>
      <w:r>
        <w:rPr>
          <w:spacing w:val="-6"/>
        </w:rPr>
        <w:t xml:space="preserve"> </w:t>
      </w:r>
      <w:r>
        <w:t>Protocol</w:t>
      </w:r>
      <w:r>
        <w:rPr>
          <w:spacing w:val="-7"/>
        </w:rPr>
        <w:t xml:space="preserve"> </w:t>
      </w:r>
      <w:r>
        <w:t>(TIP)</w:t>
      </w:r>
      <w:r>
        <w:rPr>
          <w:spacing w:val="-6"/>
        </w:rPr>
        <w:t xml:space="preserve"> </w:t>
      </w:r>
      <w:r>
        <w:t>Series</w:t>
      </w:r>
      <w:r>
        <w:rPr>
          <w:spacing w:val="-7"/>
        </w:rPr>
        <w:t xml:space="preserve"> </w:t>
      </w:r>
      <w:r>
        <w:t>43</w:t>
      </w:r>
      <w:r>
        <w:rPr>
          <w:spacing w:val="-6"/>
        </w:rPr>
        <w:t xml:space="preserve"> </w:t>
      </w:r>
      <w:r>
        <w:t>(HHS Publication No SMA</w:t>
      </w:r>
      <w:r>
        <w:rPr>
          <w:spacing w:val="-8"/>
        </w:rPr>
        <w:t xml:space="preserve"> </w:t>
      </w:r>
      <w:r>
        <w:t>05-4048). Rockville, MD: Substance</w:t>
      </w:r>
      <w:r>
        <w:rPr>
          <w:spacing w:val="-8"/>
        </w:rPr>
        <w:t xml:space="preserve"> </w:t>
      </w:r>
      <w:r>
        <w:t>Abuse and Mental Health Se</w:t>
      </w:r>
      <w:r>
        <w:t>rvices Administration; 2005a. Medication-Assisted Treatment for Opioid</w:t>
      </w:r>
      <w:r>
        <w:rPr>
          <w:spacing w:val="-3"/>
        </w:rPr>
        <w:t xml:space="preserve"> </w:t>
      </w:r>
      <w:r>
        <w:t>Addiction.</w:t>
      </w:r>
    </w:p>
    <w:p w14:paraId="591A23C4" w14:textId="77777777" w:rsidR="007E47D9" w:rsidRDefault="007E47D9">
      <w:pPr>
        <w:pStyle w:val="BodyText"/>
        <w:spacing w:before="10"/>
        <w:ind w:left="0"/>
        <w:rPr>
          <w:sz w:val="27"/>
        </w:rPr>
      </w:pPr>
    </w:p>
    <w:p w14:paraId="5ADAF5BC" w14:textId="77777777" w:rsidR="007E47D9" w:rsidRDefault="00E6507F">
      <w:pPr>
        <w:pStyle w:val="BodyText"/>
      </w:pPr>
      <w:r>
        <w:t>Center</w:t>
      </w:r>
      <w:r>
        <w:rPr>
          <w:spacing w:val="-8"/>
        </w:rPr>
        <w:t xml:space="preserve"> </w:t>
      </w:r>
      <w:r>
        <w:t>for</w:t>
      </w:r>
      <w:r>
        <w:rPr>
          <w:spacing w:val="-6"/>
        </w:rPr>
        <w:t xml:space="preserve"> </w:t>
      </w:r>
      <w:r>
        <w:t>Substance</w:t>
      </w:r>
      <w:r>
        <w:rPr>
          <w:spacing w:val="-18"/>
        </w:rPr>
        <w:t xml:space="preserve"> </w:t>
      </w:r>
      <w:r>
        <w:t>Abuse</w:t>
      </w:r>
      <w:r>
        <w:rPr>
          <w:spacing w:val="-11"/>
        </w:rPr>
        <w:t xml:space="preserve"> </w:t>
      </w:r>
      <w:r>
        <w:t>Treatment.</w:t>
      </w:r>
      <w:r>
        <w:rPr>
          <w:spacing w:val="-11"/>
        </w:rPr>
        <w:t xml:space="preserve"> </w:t>
      </w:r>
      <w:r>
        <w:t>Treatment</w:t>
      </w:r>
      <w:r>
        <w:rPr>
          <w:spacing w:val="-6"/>
        </w:rPr>
        <w:t xml:space="preserve"> </w:t>
      </w:r>
      <w:r>
        <w:t>Improvement</w:t>
      </w:r>
      <w:r>
        <w:rPr>
          <w:spacing w:val="-6"/>
        </w:rPr>
        <w:t xml:space="preserve"> </w:t>
      </w:r>
      <w:r>
        <w:t>Protocol</w:t>
      </w:r>
      <w:r>
        <w:rPr>
          <w:spacing w:val="-7"/>
        </w:rPr>
        <w:t xml:space="preserve"> </w:t>
      </w:r>
      <w:r>
        <w:t>(TIP)</w:t>
      </w:r>
      <w:r>
        <w:rPr>
          <w:spacing w:val="-6"/>
        </w:rPr>
        <w:t xml:space="preserve"> </w:t>
      </w:r>
      <w:r>
        <w:t>Series</w:t>
      </w:r>
      <w:r>
        <w:rPr>
          <w:spacing w:val="-7"/>
        </w:rPr>
        <w:t xml:space="preserve"> </w:t>
      </w:r>
      <w:r>
        <w:t>44</w:t>
      </w:r>
      <w:r>
        <w:rPr>
          <w:spacing w:val="-6"/>
        </w:rPr>
        <w:t xml:space="preserve"> </w:t>
      </w:r>
      <w:r>
        <w:t>(DHHS Publication No (SMA) 05-4056). Rockville, MD: Substance</w:t>
      </w:r>
      <w:r>
        <w:rPr>
          <w:spacing w:val="-8"/>
        </w:rPr>
        <w:t xml:space="preserve"> </w:t>
      </w:r>
      <w:r>
        <w:t>Abuse and Mental Health Services Administration; 2005b. Substance</w:t>
      </w:r>
      <w:r>
        <w:rPr>
          <w:spacing w:val="-9"/>
        </w:rPr>
        <w:t xml:space="preserve"> </w:t>
      </w:r>
      <w:r>
        <w:t>Abuse Treatment for</w:t>
      </w:r>
      <w:r>
        <w:rPr>
          <w:spacing w:val="-9"/>
        </w:rPr>
        <w:t xml:space="preserve"> </w:t>
      </w:r>
      <w:r>
        <w:t>Adults in the Criminal Justice System.</w:t>
      </w:r>
    </w:p>
    <w:p w14:paraId="1D121DD7" w14:textId="77777777" w:rsidR="007E47D9" w:rsidRDefault="007E47D9">
      <w:pPr>
        <w:sectPr w:rsidR="007E47D9">
          <w:pgSz w:w="12240" w:h="16340"/>
          <w:pgMar w:top="1560" w:right="400" w:bottom="960" w:left="380" w:header="0" w:footer="744" w:gutter="0"/>
          <w:cols w:space="720"/>
        </w:sectPr>
      </w:pPr>
    </w:p>
    <w:p w14:paraId="5B0F9433" w14:textId="77777777" w:rsidR="007E47D9" w:rsidRDefault="007E47D9">
      <w:pPr>
        <w:pStyle w:val="BodyText"/>
        <w:spacing w:before="2"/>
        <w:ind w:left="0"/>
        <w:rPr>
          <w:sz w:val="9"/>
        </w:rPr>
      </w:pPr>
    </w:p>
    <w:p w14:paraId="7FB55339" w14:textId="77777777" w:rsidR="007E47D9" w:rsidRDefault="00E6507F">
      <w:pPr>
        <w:pStyle w:val="BodyText"/>
        <w:spacing w:before="88"/>
      </w:pPr>
      <w:r>
        <w:t>Center</w:t>
      </w:r>
      <w:r>
        <w:rPr>
          <w:spacing w:val="-8"/>
        </w:rPr>
        <w:t xml:space="preserve"> </w:t>
      </w:r>
      <w:r>
        <w:t>for</w:t>
      </w:r>
      <w:r>
        <w:rPr>
          <w:spacing w:val="-6"/>
        </w:rPr>
        <w:t xml:space="preserve"> </w:t>
      </w:r>
      <w:r>
        <w:t>Substance</w:t>
      </w:r>
      <w:r>
        <w:rPr>
          <w:spacing w:val="-18"/>
        </w:rPr>
        <w:t xml:space="preserve"> </w:t>
      </w:r>
      <w:r>
        <w:t>Abuse</w:t>
      </w:r>
      <w:r>
        <w:rPr>
          <w:spacing w:val="-11"/>
        </w:rPr>
        <w:t xml:space="preserve"> </w:t>
      </w:r>
      <w:r>
        <w:t>Treatment.</w:t>
      </w:r>
      <w:r>
        <w:rPr>
          <w:spacing w:val="-11"/>
        </w:rPr>
        <w:t xml:space="preserve"> </w:t>
      </w:r>
      <w:r>
        <w:t>Treatment</w:t>
      </w:r>
      <w:r>
        <w:rPr>
          <w:spacing w:val="-6"/>
        </w:rPr>
        <w:t xml:space="preserve"> </w:t>
      </w:r>
      <w:r>
        <w:t>Impr</w:t>
      </w:r>
      <w:r>
        <w:t>ovement</w:t>
      </w:r>
      <w:r>
        <w:rPr>
          <w:spacing w:val="-6"/>
        </w:rPr>
        <w:t xml:space="preserve"> </w:t>
      </w:r>
      <w:r>
        <w:t>Protocol</w:t>
      </w:r>
      <w:r>
        <w:rPr>
          <w:spacing w:val="-7"/>
        </w:rPr>
        <w:t xml:space="preserve"> </w:t>
      </w:r>
      <w:r>
        <w:t>(TIP)</w:t>
      </w:r>
      <w:r>
        <w:rPr>
          <w:spacing w:val="-6"/>
        </w:rPr>
        <w:t xml:space="preserve"> </w:t>
      </w:r>
      <w:r>
        <w:t>Series</w:t>
      </w:r>
      <w:r>
        <w:rPr>
          <w:spacing w:val="-7"/>
        </w:rPr>
        <w:t xml:space="preserve"> </w:t>
      </w:r>
      <w:r>
        <w:t>41</w:t>
      </w:r>
      <w:r>
        <w:rPr>
          <w:spacing w:val="-6"/>
        </w:rPr>
        <w:t xml:space="preserve"> </w:t>
      </w:r>
      <w:r>
        <w:t>(HHS Publication No SMA</w:t>
      </w:r>
      <w:r>
        <w:rPr>
          <w:spacing w:val="-8"/>
        </w:rPr>
        <w:t xml:space="preserve"> </w:t>
      </w:r>
      <w:r>
        <w:t>05-4056). Rockville, MD: Substance</w:t>
      </w:r>
      <w:r>
        <w:rPr>
          <w:spacing w:val="-8"/>
        </w:rPr>
        <w:t xml:space="preserve"> </w:t>
      </w:r>
      <w:r>
        <w:t>Abuse and Mental Health Services Administration; 2005c. Substance</w:t>
      </w:r>
      <w:r>
        <w:rPr>
          <w:spacing w:val="-3"/>
        </w:rPr>
        <w:t xml:space="preserve"> </w:t>
      </w:r>
      <w:r>
        <w:t>Abuse Treatment: Group Therapy.</w:t>
      </w:r>
    </w:p>
    <w:p w14:paraId="6A46A4B8" w14:textId="77777777" w:rsidR="007E47D9" w:rsidRDefault="007E47D9">
      <w:pPr>
        <w:pStyle w:val="BodyText"/>
        <w:spacing w:before="3"/>
        <w:ind w:left="0"/>
        <w:rPr>
          <w:sz w:val="29"/>
        </w:rPr>
      </w:pPr>
    </w:p>
    <w:p w14:paraId="332A2027" w14:textId="77777777" w:rsidR="007E47D9" w:rsidRDefault="00E6507F">
      <w:pPr>
        <w:pStyle w:val="BodyText"/>
      </w:pPr>
      <w:r>
        <w:t>Center</w:t>
      </w:r>
      <w:r>
        <w:rPr>
          <w:spacing w:val="-8"/>
        </w:rPr>
        <w:t xml:space="preserve"> </w:t>
      </w:r>
      <w:r>
        <w:t>for</w:t>
      </w:r>
      <w:r>
        <w:rPr>
          <w:spacing w:val="-6"/>
        </w:rPr>
        <w:t xml:space="preserve"> </w:t>
      </w:r>
      <w:r>
        <w:t>Substance</w:t>
      </w:r>
      <w:r>
        <w:rPr>
          <w:spacing w:val="-18"/>
        </w:rPr>
        <w:t xml:space="preserve"> </w:t>
      </w:r>
      <w:r>
        <w:t>Abuse</w:t>
      </w:r>
      <w:r>
        <w:rPr>
          <w:spacing w:val="-11"/>
        </w:rPr>
        <w:t xml:space="preserve"> </w:t>
      </w:r>
      <w:r>
        <w:t>Treatment.</w:t>
      </w:r>
      <w:r>
        <w:rPr>
          <w:spacing w:val="-11"/>
        </w:rPr>
        <w:t xml:space="preserve"> </w:t>
      </w:r>
      <w:r>
        <w:t>Treatment</w:t>
      </w:r>
      <w:r>
        <w:rPr>
          <w:spacing w:val="-6"/>
        </w:rPr>
        <w:t xml:space="preserve"> </w:t>
      </w:r>
      <w:r>
        <w:t>Improvement</w:t>
      </w:r>
      <w:r>
        <w:rPr>
          <w:spacing w:val="-6"/>
        </w:rPr>
        <w:t xml:space="preserve"> </w:t>
      </w:r>
      <w:r>
        <w:t>Proto</w:t>
      </w:r>
      <w:r>
        <w:t>col</w:t>
      </w:r>
      <w:r>
        <w:rPr>
          <w:spacing w:val="-7"/>
        </w:rPr>
        <w:t xml:space="preserve"> </w:t>
      </w:r>
      <w:r>
        <w:t>(TIP)</w:t>
      </w:r>
      <w:r>
        <w:rPr>
          <w:spacing w:val="-6"/>
        </w:rPr>
        <w:t xml:space="preserve"> </w:t>
      </w:r>
      <w:r>
        <w:t>Series</w:t>
      </w:r>
      <w:r>
        <w:rPr>
          <w:spacing w:val="-7"/>
        </w:rPr>
        <w:t xml:space="preserve"> </w:t>
      </w:r>
      <w:r>
        <w:t>42</w:t>
      </w:r>
      <w:r>
        <w:rPr>
          <w:spacing w:val="-6"/>
        </w:rPr>
        <w:t xml:space="preserve"> </w:t>
      </w:r>
      <w:r>
        <w:t>(HHS Publication No SMA</w:t>
      </w:r>
      <w:r>
        <w:rPr>
          <w:spacing w:val="-8"/>
        </w:rPr>
        <w:t xml:space="preserve"> </w:t>
      </w:r>
      <w:r>
        <w:t>05-3992). Rockville, MD: Substance</w:t>
      </w:r>
      <w:r>
        <w:rPr>
          <w:spacing w:val="-8"/>
        </w:rPr>
        <w:t xml:space="preserve"> </w:t>
      </w:r>
      <w:r>
        <w:t>Abuse and Mental Health Services Administration; 2005d. Substance</w:t>
      </w:r>
      <w:r>
        <w:rPr>
          <w:spacing w:val="-13"/>
        </w:rPr>
        <w:t xml:space="preserve"> </w:t>
      </w:r>
      <w:r>
        <w:t>Abuse</w:t>
      </w:r>
      <w:r>
        <w:rPr>
          <w:spacing w:val="-2"/>
        </w:rPr>
        <w:t xml:space="preserve"> </w:t>
      </w:r>
      <w:r>
        <w:t>Treatment for Persons</w:t>
      </w:r>
      <w:r>
        <w:rPr>
          <w:spacing w:val="-2"/>
        </w:rPr>
        <w:t xml:space="preserve"> </w:t>
      </w:r>
      <w:r>
        <w:t>With Co-Occurring Disorders.</w:t>
      </w:r>
    </w:p>
    <w:p w14:paraId="722054ED" w14:textId="77777777" w:rsidR="007E47D9" w:rsidRDefault="007E47D9">
      <w:pPr>
        <w:pStyle w:val="BodyText"/>
        <w:spacing w:before="10"/>
        <w:ind w:left="0"/>
        <w:rPr>
          <w:sz w:val="29"/>
        </w:rPr>
      </w:pPr>
    </w:p>
    <w:p w14:paraId="5D67035A" w14:textId="77777777" w:rsidR="007E47D9" w:rsidRDefault="00E6507F">
      <w:pPr>
        <w:pStyle w:val="BodyText"/>
        <w:spacing w:before="1"/>
        <w:ind w:right="237"/>
      </w:pPr>
      <w:r>
        <w:t>Center for Substance</w:t>
      </w:r>
      <w:r>
        <w:rPr>
          <w:spacing w:val="-11"/>
        </w:rPr>
        <w:t xml:space="preserve"> </w:t>
      </w:r>
      <w:r>
        <w:t>Abuse Treatment. Technical</w:t>
      </w:r>
      <w:r>
        <w:rPr>
          <w:spacing w:val="-11"/>
        </w:rPr>
        <w:t xml:space="preserve"> </w:t>
      </w:r>
      <w:r>
        <w:t>Assistance Publication (TAP) Series 21 (Rep No HHS Publication No (SMA) 07-4243). Rockville, MD: Substance</w:t>
      </w:r>
      <w:r>
        <w:rPr>
          <w:spacing w:val="-9"/>
        </w:rPr>
        <w:t xml:space="preserve"> </w:t>
      </w:r>
      <w:r>
        <w:t>Abuse and Mental Health Services</w:t>
      </w:r>
      <w:r>
        <w:rPr>
          <w:spacing w:val="-18"/>
        </w:rPr>
        <w:t xml:space="preserve"> </w:t>
      </w:r>
      <w:r>
        <w:t>Administration;</w:t>
      </w:r>
      <w:r>
        <w:rPr>
          <w:spacing w:val="-9"/>
        </w:rPr>
        <w:t xml:space="preserve"> </w:t>
      </w:r>
      <w:r>
        <w:t>2006.</w:t>
      </w:r>
      <w:r>
        <w:rPr>
          <w:spacing w:val="-18"/>
        </w:rPr>
        <w:t xml:space="preserve"> </w:t>
      </w:r>
      <w:r>
        <w:t>Addiction</w:t>
      </w:r>
      <w:r>
        <w:rPr>
          <w:spacing w:val="-5"/>
        </w:rPr>
        <w:t xml:space="preserve"> </w:t>
      </w:r>
      <w:r>
        <w:t>Counseling</w:t>
      </w:r>
      <w:r>
        <w:rPr>
          <w:spacing w:val="-5"/>
        </w:rPr>
        <w:t xml:space="preserve"> </w:t>
      </w:r>
      <w:r>
        <w:t>Competencies:</w:t>
      </w:r>
      <w:r>
        <w:rPr>
          <w:spacing w:val="-10"/>
        </w:rPr>
        <w:t xml:space="preserve"> </w:t>
      </w:r>
      <w:r>
        <w:t>The</w:t>
      </w:r>
      <w:r>
        <w:rPr>
          <w:spacing w:val="-5"/>
        </w:rPr>
        <w:t xml:space="preserve"> </w:t>
      </w:r>
      <w:r>
        <w:t>Knowledge,</w:t>
      </w:r>
      <w:r>
        <w:rPr>
          <w:spacing w:val="-6"/>
        </w:rPr>
        <w:t xml:space="preserve"> </w:t>
      </w:r>
      <w:r>
        <w:t>Skills,</w:t>
      </w:r>
      <w:r>
        <w:rPr>
          <w:spacing w:val="-6"/>
        </w:rPr>
        <w:t xml:space="preserve"> </w:t>
      </w:r>
      <w:r>
        <w:t>and Attitudes of Professional Practice.</w:t>
      </w:r>
    </w:p>
    <w:p w14:paraId="53F88C41" w14:textId="77777777" w:rsidR="007E47D9" w:rsidRDefault="007E47D9">
      <w:pPr>
        <w:pStyle w:val="BodyText"/>
        <w:spacing w:before="5"/>
        <w:ind w:left="0"/>
        <w:rPr>
          <w:sz w:val="29"/>
        </w:rPr>
      </w:pPr>
    </w:p>
    <w:p w14:paraId="01297D6C" w14:textId="77777777" w:rsidR="007E47D9" w:rsidRDefault="00E6507F">
      <w:pPr>
        <w:pStyle w:val="BodyText"/>
      </w:pPr>
      <w:r>
        <w:t>Center</w:t>
      </w:r>
      <w:r>
        <w:rPr>
          <w:spacing w:val="-8"/>
        </w:rPr>
        <w:t xml:space="preserve"> </w:t>
      </w:r>
      <w:r>
        <w:t>for</w:t>
      </w:r>
      <w:r>
        <w:rPr>
          <w:spacing w:val="-6"/>
        </w:rPr>
        <w:t xml:space="preserve"> </w:t>
      </w:r>
      <w:r>
        <w:t>Substance</w:t>
      </w:r>
      <w:r>
        <w:rPr>
          <w:spacing w:val="-18"/>
        </w:rPr>
        <w:t xml:space="preserve"> </w:t>
      </w:r>
      <w:r>
        <w:t>Abuse</w:t>
      </w:r>
      <w:r>
        <w:rPr>
          <w:spacing w:val="-11"/>
        </w:rPr>
        <w:t xml:space="preserve"> </w:t>
      </w:r>
      <w:r>
        <w:t>Treatment.</w:t>
      </w:r>
      <w:r>
        <w:rPr>
          <w:spacing w:val="-11"/>
        </w:rPr>
        <w:t xml:space="preserve"> </w:t>
      </w:r>
      <w:r>
        <w:t>Treatment</w:t>
      </w:r>
      <w:r>
        <w:rPr>
          <w:spacing w:val="-6"/>
        </w:rPr>
        <w:t xml:space="preserve"> </w:t>
      </w:r>
      <w:r>
        <w:t>Improvement</w:t>
      </w:r>
      <w:r>
        <w:rPr>
          <w:spacing w:val="-6"/>
        </w:rPr>
        <w:t xml:space="preserve"> </w:t>
      </w:r>
      <w:r>
        <w:t>Protocol</w:t>
      </w:r>
      <w:r>
        <w:rPr>
          <w:spacing w:val="-7"/>
        </w:rPr>
        <w:t xml:space="preserve"> </w:t>
      </w:r>
      <w:r>
        <w:t>(TIP)</w:t>
      </w:r>
      <w:r>
        <w:rPr>
          <w:spacing w:val="-6"/>
        </w:rPr>
        <w:t xml:space="preserve"> </w:t>
      </w:r>
      <w:r>
        <w:t>Series</w:t>
      </w:r>
      <w:r>
        <w:rPr>
          <w:spacing w:val="-7"/>
        </w:rPr>
        <w:t xml:space="preserve"> </w:t>
      </w:r>
      <w:r>
        <w:t>45</w:t>
      </w:r>
      <w:r>
        <w:rPr>
          <w:spacing w:val="-6"/>
        </w:rPr>
        <w:t xml:space="preserve"> </w:t>
      </w:r>
      <w:r>
        <w:t>(HHS Publication No SMA</w:t>
      </w:r>
      <w:r>
        <w:rPr>
          <w:spacing w:val="-8"/>
        </w:rPr>
        <w:t xml:space="preserve"> </w:t>
      </w:r>
      <w:r>
        <w:t>06-4131). Rockville, MD: Substance</w:t>
      </w:r>
      <w:r>
        <w:rPr>
          <w:spacing w:val="-8"/>
        </w:rPr>
        <w:t xml:space="preserve"> </w:t>
      </w:r>
      <w:r>
        <w:t xml:space="preserve">Abuse and Mental Health Services Administration; 2006a. Detoxification </w:t>
      </w:r>
      <w:r>
        <w:t>and Substance</w:t>
      </w:r>
      <w:r>
        <w:rPr>
          <w:spacing w:val="-1"/>
        </w:rPr>
        <w:t xml:space="preserve"> </w:t>
      </w:r>
      <w:r>
        <w:t>Abuse Treatment.</w:t>
      </w:r>
    </w:p>
    <w:p w14:paraId="2FBD499D" w14:textId="77777777" w:rsidR="007E47D9" w:rsidRDefault="007E47D9">
      <w:pPr>
        <w:pStyle w:val="BodyText"/>
        <w:spacing w:before="11"/>
        <w:ind w:left="0"/>
        <w:rPr>
          <w:sz w:val="29"/>
        </w:rPr>
      </w:pPr>
    </w:p>
    <w:p w14:paraId="0BBDDA6A" w14:textId="77777777" w:rsidR="007E47D9" w:rsidRDefault="00E6507F">
      <w:pPr>
        <w:pStyle w:val="BodyText"/>
        <w:ind w:right="408"/>
      </w:pPr>
      <w:r>
        <w:t>Center</w:t>
      </w:r>
      <w:r>
        <w:rPr>
          <w:spacing w:val="-8"/>
        </w:rPr>
        <w:t xml:space="preserve"> </w:t>
      </w:r>
      <w:r>
        <w:t>for</w:t>
      </w:r>
      <w:r>
        <w:rPr>
          <w:spacing w:val="-6"/>
        </w:rPr>
        <w:t xml:space="preserve"> </w:t>
      </w:r>
      <w:r>
        <w:t>Substance</w:t>
      </w:r>
      <w:r>
        <w:rPr>
          <w:spacing w:val="-18"/>
        </w:rPr>
        <w:t xml:space="preserve"> </w:t>
      </w:r>
      <w:r>
        <w:t>Abuse</w:t>
      </w:r>
      <w:r>
        <w:rPr>
          <w:spacing w:val="-11"/>
        </w:rPr>
        <w:t xml:space="preserve"> </w:t>
      </w:r>
      <w:r>
        <w:t>Treatment.</w:t>
      </w:r>
      <w:r>
        <w:rPr>
          <w:spacing w:val="-11"/>
        </w:rPr>
        <w:t xml:space="preserve"> </w:t>
      </w:r>
      <w:r>
        <w:t>Treatment</w:t>
      </w:r>
      <w:r>
        <w:rPr>
          <w:spacing w:val="-6"/>
        </w:rPr>
        <w:t xml:space="preserve"> </w:t>
      </w:r>
      <w:r>
        <w:t>Improvement</w:t>
      </w:r>
      <w:r>
        <w:rPr>
          <w:spacing w:val="-6"/>
        </w:rPr>
        <w:t xml:space="preserve"> </w:t>
      </w:r>
      <w:r>
        <w:t>Protocol</w:t>
      </w:r>
      <w:r>
        <w:rPr>
          <w:spacing w:val="-7"/>
        </w:rPr>
        <w:t xml:space="preserve"> </w:t>
      </w:r>
      <w:r>
        <w:t>(TIP)</w:t>
      </w:r>
      <w:r>
        <w:rPr>
          <w:spacing w:val="-6"/>
        </w:rPr>
        <w:t xml:space="preserve"> </w:t>
      </w:r>
      <w:r>
        <w:t>Series</w:t>
      </w:r>
      <w:r>
        <w:rPr>
          <w:spacing w:val="-7"/>
        </w:rPr>
        <w:t xml:space="preserve"> </w:t>
      </w:r>
      <w:r>
        <w:t>46</w:t>
      </w:r>
      <w:r>
        <w:rPr>
          <w:spacing w:val="-6"/>
        </w:rPr>
        <w:t xml:space="preserve"> </w:t>
      </w:r>
      <w:r>
        <w:t>(HHS Publication No SMA</w:t>
      </w:r>
      <w:r>
        <w:rPr>
          <w:spacing w:val="-8"/>
        </w:rPr>
        <w:t xml:space="preserve"> </w:t>
      </w:r>
      <w:r>
        <w:t>06-4151). Rockville, MD: Substance</w:t>
      </w:r>
      <w:r>
        <w:rPr>
          <w:spacing w:val="-8"/>
        </w:rPr>
        <w:t xml:space="preserve"> </w:t>
      </w:r>
      <w:r>
        <w:t>Abuse and Mental Health Services Administration; 2006b. Substance</w:t>
      </w:r>
      <w:r>
        <w:rPr>
          <w:spacing w:val="-5"/>
        </w:rPr>
        <w:t xml:space="preserve"> </w:t>
      </w:r>
      <w:r>
        <w:t>Abuse:</w:t>
      </w:r>
      <w:r>
        <w:rPr>
          <w:spacing w:val="-5"/>
        </w:rPr>
        <w:t xml:space="preserve"> </w:t>
      </w:r>
      <w:r>
        <w:t>Adminis</w:t>
      </w:r>
      <w:r>
        <w:t xml:space="preserve">trative Issues in Intensive Outpatient </w:t>
      </w:r>
      <w:r>
        <w:rPr>
          <w:spacing w:val="-2"/>
        </w:rPr>
        <w:t>Treatment.</w:t>
      </w:r>
    </w:p>
    <w:p w14:paraId="0D70D357" w14:textId="77777777" w:rsidR="007E47D9" w:rsidRDefault="007E47D9">
      <w:pPr>
        <w:pStyle w:val="BodyText"/>
        <w:spacing w:before="6"/>
        <w:ind w:left="0"/>
        <w:rPr>
          <w:sz w:val="29"/>
        </w:rPr>
      </w:pPr>
    </w:p>
    <w:p w14:paraId="3C685CA0" w14:textId="77777777" w:rsidR="007E47D9" w:rsidRDefault="00E6507F">
      <w:pPr>
        <w:pStyle w:val="BodyText"/>
      </w:pPr>
      <w:r>
        <w:t>Center</w:t>
      </w:r>
      <w:r>
        <w:rPr>
          <w:spacing w:val="-8"/>
        </w:rPr>
        <w:t xml:space="preserve"> </w:t>
      </w:r>
      <w:r>
        <w:t>for</w:t>
      </w:r>
      <w:r>
        <w:rPr>
          <w:spacing w:val="-6"/>
        </w:rPr>
        <w:t xml:space="preserve"> </w:t>
      </w:r>
      <w:r>
        <w:t>Substance</w:t>
      </w:r>
      <w:r>
        <w:rPr>
          <w:spacing w:val="-18"/>
        </w:rPr>
        <w:t xml:space="preserve"> </w:t>
      </w:r>
      <w:r>
        <w:t>Abuse</w:t>
      </w:r>
      <w:r>
        <w:rPr>
          <w:spacing w:val="-11"/>
        </w:rPr>
        <w:t xml:space="preserve"> </w:t>
      </w:r>
      <w:r>
        <w:t>Treatment.</w:t>
      </w:r>
      <w:r>
        <w:rPr>
          <w:spacing w:val="-11"/>
        </w:rPr>
        <w:t xml:space="preserve"> </w:t>
      </w:r>
      <w:r>
        <w:t>Treatment</w:t>
      </w:r>
      <w:r>
        <w:rPr>
          <w:spacing w:val="-6"/>
        </w:rPr>
        <w:t xml:space="preserve"> </w:t>
      </w:r>
      <w:r>
        <w:t>Improvement</w:t>
      </w:r>
      <w:r>
        <w:rPr>
          <w:spacing w:val="-6"/>
        </w:rPr>
        <w:t xml:space="preserve"> </w:t>
      </w:r>
      <w:r>
        <w:t>Protocol</w:t>
      </w:r>
      <w:r>
        <w:rPr>
          <w:spacing w:val="-7"/>
        </w:rPr>
        <w:t xml:space="preserve"> </w:t>
      </w:r>
      <w:r>
        <w:t>(TIP)</w:t>
      </w:r>
      <w:r>
        <w:rPr>
          <w:spacing w:val="-6"/>
        </w:rPr>
        <w:t xml:space="preserve"> </w:t>
      </w:r>
      <w:r>
        <w:t>Series</w:t>
      </w:r>
      <w:r>
        <w:rPr>
          <w:spacing w:val="-7"/>
        </w:rPr>
        <w:t xml:space="preserve"> </w:t>
      </w:r>
      <w:r>
        <w:t>47</w:t>
      </w:r>
      <w:r>
        <w:rPr>
          <w:spacing w:val="-6"/>
        </w:rPr>
        <w:t xml:space="preserve"> </w:t>
      </w:r>
      <w:r>
        <w:t>(HHS Publication No 06-4182). Rockville, MD: Substance</w:t>
      </w:r>
      <w:r>
        <w:rPr>
          <w:spacing w:val="-7"/>
        </w:rPr>
        <w:t xml:space="preserve"> </w:t>
      </w:r>
      <w:r>
        <w:t>Abuse and Mental Health Services Administration; 2006c. Substance</w:t>
      </w:r>
      <w:r>
        <w:rPr>
          <w:spacing w:val="-6"/>
        </w:rPr>
        <w:t xml:space="preserve"> </w:t>
      </w:r>
      <w:r>
        <w:t>Abuse: Clinical Issues in Intensive Outpatient Treatment.</w:t>
      </w:r>
    </w:p>
    <w:p w14:paraId="0AB6482C" w14:textId="77777777" w:rsidR="007E47D9" w:rsidRDefault="007E47D9">
      <w:pPr>
        <w:pStyle w:val="BodyText"/>
        <w:spacing w:before="9"/>
        <w:ind w:left="0"/>
        <w:rPr>
          <w:sz w:val="27"/>
        </w:rPr>
      </w:pPr>
    </w:p>
    <w:p w14:paraId="0DFB7A48" w14:textId="77777777" w:rsidR="007E47D9" w:rsidRDefault="00E6507F">
      <w:pPr>
        <w:pStyle w:val="BodyText"/>
        <w:ind w:right="440" w:hanging="1"/>
      </w:pPr>
      <w:r>
        <w:t>Center</w:t>
      </w:r>
      <w:r>
        <w:rPr>
          <w:spacing w:val="-18"/>
        </w:rPr>
        <w:t xml:space="preserve"> </w:t>
      </w:r>
      <w:r>
        <w:t>for</w:t>
      </w:r>
      <w:r>
        <w:rPr>
          <w:spacing w:val="-17"/>
        </w:rPr>
        <w:t xml:space="preserve"> </w:t>
      </w:r>
      <w:r>
        <w:t>Substance</w:t>
      </w:r>
      <w:r>
        <w:rPr>
          <w:spacing w:val="-18"/>
        </w:rPr>
        <w:t xml:space="preserve"> </w:t>
      </w:r>
      <w:r>
        <w:t>Abuse</w:t>
      </w:r>
      <w:r>
        <w:rPr>
          <w:spacing w:val="-17"/>
        </w:rPr>
        <w:t xml:space="preserve"> </w:t>
      </w:r>
      <w:r>
        <w:t>Treatment.</w:t>
      </w:r>
      <w:r>
        <w:rPr>
          <w:spacing w:val="-18"/>
        </w:rPr>
        <w:t xml:space="preserve"> </w:t>
      </w:r>
      <w:r>
        <w:t>Technical</w:t>
      </w:r>
      <w:r>
        <w:rPr>
          <w:spacing w:val="-22"/>
        </w:rPr>
        <w:t xml:space="preserve"> </w:t>
      </w:r>
      <w:r>
        <w:t>Assistance</w:t>
      </w:r>
      <w:r>
        <w:rPr>
          <w:spacing w:val="-17"/>
        </w:rPr>
        <w:t xml:space="preserve"> </w:t>
      </w:r>
      <w:r>
        <w:t>Publication</w:t>
      </w:r>
      <w:r>
        <w:rPr>
          <w:spacing w:val="-18"/>
        </w:rPr>
        <w:t xml:space="preserve"> </w:t>
      </w:r>
      <w:r>
        <w:t>(TAP)</w:t>
      </w:r>
      <w:r>
        <w:rPr>
          <w:spacing w:val="-17"/>
        </w:rPr>
        <w:t xml:space="preserve"> </w:t>
      </w:r>
      <w:r>
        <w:t>Series</w:t>
      </w:r>
      <w:r>
        <w:rPr>
          <w:spacing w:val="-18"/>
        </w:rPr>
        <w:t xml:space="preserve"> </w:t>
      </w:r>
      <w:r>
        <w:t xml:space="preserve">21-A(Rep No HHS Publication No (SMA) 07-4243). </w:t>
      </w:r>
      <w:r>
        <w:t>Rockville, MD: Substance</w:t>
      </w:r>
      <w:r>
        <w:rPr>
          <w:spacing w:val="-15"/>
        </w:rPr>
        <w:t xml:space="preserve"> </w:t>
      </w:r>
      <w:r>
        <w:t>Abuse and Mental Health Services</w:t>
      </w:r>
      <w:r>
        <w:rPr>
          <w:spacing w:val="-4"/>
        </w:rPr>
        <w:t xml:space="preserve"> </w:t>
      </w:r>
      <w:r>
        <w:t>Administration; 2007. Competencies for Substance</w:t>
      </w:r>
      <w:r>
        <w:rPr>
          <w:spacing w:val="-4"/>
        </w:rPr>
        <w:t xml:space="preserve"> </w:t>
      </w:r>
      <w:r>
        <w:t xml:space="preserve">Abuse Treatment Clinical </w:t>
      </w:r>
      <w:r>
        <w:rPr>
          <w:spacing w:val="-2"/>
        </w:rPr>
        <w:t>Supervisors.</w:t>
      </w:r>
    </w:p>
    <w:p w14:paraId="038EDBC6" w14:textId="77777777" w:rsidR="007E47D9" w:rsidRDefault="007E47D9">
      <w:pPr>
        <w:pStyle w:val="BodyText"/>
        <w:spacing w:before="6"/>
        <w:ind w:left="0"/>
        <w:rPr>
          <w:sz w:val="27"/>
        </w:rPr>
      </w:pPr>
    </w:p>
    <w:p w14:paraId="1A91F693" w14:textId="77777777" w:rsidR="007E47D9" w:rsidRDefault="00E6507F">
      <w:pPr>
        <w:pStyle w:val="BodyText"/>
      </w:pPr>
      <w:r>
        <w:t>Center for Substance</w:t>
      </w:r>
      <w:r>
        <w:rPr>
          <w:spacing w:val="-7"/>
        </w:rPr>
        <w:t xml:space="preserve"> </w:t>
      </w:r>
      <w:r>
        <w:t>Abuse Treatment. Treatment Improvement Protocol (TIP) Series 48. Rockville,</w:t>
      </w:r>
      <w:r>
        <w:rPr>
          <w:spacing w:val="-7"/>
        </w:rPr>
        <w:t xml:space="preserve"> </w:t>
      </w:r>
      <w:r>
        <w:t>MD:</w:t>
      </w:r>
      <w:r>
        <w:rPr>
          <w:spacing w:val="-5"/>
        </w:rPr>
        <w:t xml:space="preserve"> </w:t>
      </w:r>
      <w:r>
        <w:t>Substance</w:t>
      </w:r>
      <w:r>
        <w:rPr>
          <w:spacing w:val="-18"/>
        </w:rPr>
        <w:t xml:space="preserve"> </w:t>
      </w:r>
      <w:r>
        <w:t>Abuse</w:t>
      </w:r>
      <w:r>
        <w:rPr>
          <w:spacing w:val="-5"/>
        </w:rPr>
        <w:t xml:space="preserve"> </w:t>
      </w:r>
      <w:r>
        <w:t>and</w:t>
      </w:r>
      <w:r>
        <w:rPr>
          <w:spacing w:val="-4"/>
        </w:rPr>
        <w:t xml:space="preserve"> </w:t>
      </w:r>
      <w:r>
        <w:t>Mental</w:t>
      </w:r>
      <w:r>
        <w:rPr>
          <w:spacing w:val="-5"/>
        </w:rPr>
        <w:t xml:space="preserve"> </w:t>
      </w:r>
      <w:r>
        <w:t>Health</w:t>
      </w:r>
      <w:r>
        <w:rPr>
          <w:spacing w:val="-5"/>
        </w:rPr>
        <w:t xml:space="preserve"> </w:t>
      </w:r>
      <w:r>
        <w:t>Services</w:t>
      </w:r>
      <w:r>
        <w:rPr>
          <w:spacing w:val="-18"/>
        </w:rPr>
        <w:t xml:space="preserve"> </w:t>
      </w:r>
      <w:r>
        <w:t>Administration;</w:t>
      </w:r>
      <w:r>
        <w:rPr>
          <w:spacing w:val="-5"/>
        </w:rPr>
        <w:t xml:space="preserve"> </w:t>
      </w:r>
      <w:r>
        <w:t>2008.</w:t>
      </w:r>
      <w:r>
        <w:rPr>
          <w:spacing w:val="-4"/>
        </w:rPr>
        <w:t xml:space="preserve"> </w:t>
      </w:r>
      <w:r>
        <w:t>Managing Depressive Symptoms in Substance</w:t>
      </w:r>
      <w:r>
        <w:rPr>
          <w:spacing w:val="-6"/>
        </w:rPr>
        <w:t xml:space="preserve"> </w:t>
      </w:r>
      <w:r>
        <w:t>Abuse Clients During Early Recovery.</w:t>
      </w:r>
    </w:p>
    <w:p w14:paraId="6CAD2F5B" w14:textId="77777777" w:rsidR="007E47D9" w:rsidRDefault="007E47D9">
      <w:pPr>
        <w:pStyle w:val="BodyText"/>
        <w:spacing w:before="10"/>
        <w:ind w:left="0"/>
        <w:rPr>
          <w:sz w:val="27"/>
        </w:rPr>
      </w:pPr>
    </w:p>
    <w:p w14:paraId="4AFE9A9D" w14:textId="77777777" w:rsidR="007E47D9" w:rsidRDefault="00E6507F">
      <w:pPr>
        <w:pStyle w:val="BodyText"/>
      </w:pPr>
      <w:r>
        <w:t>Center for Substance</w:t>
      </w:r>
      <w:r>
        <w:rPr>
          <w:spacing w:val="-7"/>
        </w:rPr>
        <w:t xml:space="preserve"> </w:t>
      </w:r>
      <w:r>
        <w:t>Abuse Treatment. Treatment Improvement Protocol (TIP) Series 50. Rockville,</w:t>
      </w:r>
      <w:r>
        <w:rPr>
          <w:spacing w:val="-9"/>
        </w:rPr>
        <w:t xml:space="preserve"> </w:t>
      </w:r>
      <w:r>
        <w:t>MD:</w:t>
      </w:r>
      <w:r>
        <w:rPr>
          <w:spacing w:val="-5"/>
        </w:rPr>
        <w:t xml:space="preserve"> </w:t>
      </w:r>
      <w:r>
        <w:t>Substance</w:t>
      </w:r>
      <w:r>
        <w:rPr>
          <w:spacing w:val="-18"/>
        </w:rPr>
        <w:t xml:space="preserve"> </w:t>
      </w:r>
      <w:r>
        <w:t>Abuse</w:t>
      </w:r>
      <w:r>
        <w:rPr>
          <w:spacing w:val="-5"/>
        </w:rPr>
        <w:t xml:space="preserve"> </w:t>
      </w:r>
      <w:r>
        <w:t>and</w:t>
      </w:r>
      <w:r>
        <w:rPr>
          <w:spacing w:val="-4"/>
        </w:rPr>
        <w:t xml:space="preserve"> </w:t>
      </w:r>
      <w:r>
        <w:t>Mental</w:t>
      </w:r>
      <w:r>
        <w:rPr>
          <w:spacing w:val="-5"/>
        </w:rPr>
        <w:t xml:space="preserve"> </w:t>
      </w:r>
      <w:r>
        <w:t>Health</w:t>
      </w:r>
      <w:r>
        <w:rPr>
          <w:spacing w:val="-5"/>
        </w:rPr>
        <w:t xml:space="preserve"> </w:t>
      </w:r>
      <w:r>
        <w:t>Services</w:t>
      </w:r>
      <w:r>
        <w:rPr>
          <w:spacing w:val="-18"/>
        </w:rPr>
        <w:t xml:space="preserve"> </w:t>
      </w:r>
      <w:r>
        <w:t>Administration;</w:t>
      </w:r>
      <w:r>
        <w:rPr>
          <w:spacing w:val="-5"/>
        </w:rPr>
        <w:t xml:space="preserve"> </w:t>
      </w:r>
      <w:r>
        <w:t>2009.</w:t>
      </w:r>
      <w:r>
        <w:rPr>
          <w:spacing w:val="-18"/>
        </w:rPr>
        <w:t xml:space="preserve"> </w:t>
      </w:r>
      <w:r>
        <w:t>Addressing Suicidal Thoughts and Behaviors in Substance</w:t>
      </w:r>
      <w:r>
        <w:rPr>
          <w:spacing w:val="-1"/>
        </w:rPr>
        <w:t xml:space="preserve"> </w:t>
      </w:r>
      <w:r>
        <w:t>Abuse Treatment.</w:t>
      </w:r>
    </w:p>
    <w:p w14:paraId="247E49E3" w14:textId="77777777" w:rsidR="007E47D9" w:rsidRDefault="007E47D9">
      <w:pPr>
        <w:sectPr w:rsidR="007E47D9">
          <w:pgSz w:w="12240" w:h="16340"/>
          <w:pgMar w:top="1560" w:right="400" w:bottom="960" w:left="380" w:header="0" w:footer="744" w:gutter="0"/>
          <w:cols w:space="720"/>
        </w:sectPr>
      </w:pPr>
    </w:p>
    <w:p w14:paraId="1BE53C92" w14:textId="77777777" w:rsidR="007E47D9" w:rsidRDefault="007E47D9">
      <w:pPr>
        <w:pStyle w:val="BodyText"/>
        <w:spacing w:before="2"/>
        <w:ind w:left="0"/>
        <w:rPr>
          <w:sz w:val="9"/>
        </w:rPr>
      </w:pPr>
    </w:p>
    <w:p w14:paraId="44515BDF" w14:textId="77777777" w:rsidR="007E47D9" w:rsidRDefault="00E6507F">
      <w:pPr>
        <w:pStyle w:val="BodyText"/>
        <w:spacing w:before="88"/>
        <w:ind w:right="408"/>
      </w:pPr>
      <w:r>
        <w:t>Center</w:t>
      </w:r>
      <w:r>
        <w:rPr>
          <w:spacing w:val="-9"/>
        </w:rPr>
        <w:t xml:space="preserve"> </w:t>
      </w:r>
      <w:r>
        <w:t>for</w:t>
      </w:r>
      <w:r>
        <w:rPr>
          <w:spacing w:val="-6"/>
        </w:rPr>
        <w:t xml:space="preserve"> </w:t>
      </w:r>
      <w:r>
        <w:t>Substance</w:t>
      </w:r>
      <w:r>
        <w:rPr>
          <w:spacing w:val="-18"/>
        </w:rPr>
        <w:t xml:space="preserve"> </w:t>
      </w:r>
      <w:r>
        <w:t>Abuse</w:t>
      </w:r>
      <w:r>
        <w:rPr>
          <w:spacing w:val="-11"/>
        </w:rPr>
        <w:t xml:space="preserve"> </w:t>
      </w:r>
      <w:r>
        <w:t>Treatment.</w:t>
      </w:r>
      <w:r>
        <w:rPr>
          <w:spacing w:val="-12"/>
        </w:rPr>
        <w:t xml:space="preserve"> </w:t>
      </w:r>
      <w:r>
        <w:t>Treatment</w:t>
      </w:r>
      <w:r>
        <w:rPr>
          <w:spacing w:val="-6"/>
        </w:rPr>
        <w:t xml:space="preserve"> </w:t>
      </w:r>
      <w:r>
        <w:t>Improvement</w:t>
      </w:r>
      <w:r>
        <w:rPr>
          <w:spacing w:val="-6"/>
        </w:rPr>
        <w:t xml:space="preserve"> </w:t>
      </w:r>
      <w:r>
        <w:t>Protocol</w:t>
      </w:r>
      <w:r>
        <w:rPr>
          <w:spacing w:val="-7"/>
        </w:rPr>
        <w:t xml:space="preserve"> </w:t>
      </w:r>
      <w:r>
        <w:t>(TIP)</w:t>
      </w:r>
      <w:r>
        <w:rPr>
          <w:spacing w:val="-6"/>
        </w:rPr>
        <w:t xml:space="preserve"> </w:t>
      </w:r>
      <w:r>
        <w:t>Series</w:t>
      </w:r>
      <w:r>
        <w:rPr>
          <w:spacing w:val="-7"/>
        </w:rPr>
        <w:t xml:space="preserve"> </w:t>
      </w:r>
      <w:r>
        <w:t>49. Rockville, MD: Substance</w:t>
      </w:r>
      <w:r>
        <w:rPr>
          <w:spacing w:val="-6"/>
        </w:rPr>
        <w:t xml:space="preserve"> </w:t>
      </w:r>
      <w:r>
        <w:t>Abuse and Mental Health Services</w:t>
      </w:r>
      <w:r>
        <w:rPr>
          <w:spacing w:val="-6"/>
        </w:rPr>
        <w:t xml:space="preserve"> </w:t>
      </w:r>
      <w:r>
        <w:t>Administration; 2009.</w:t>
      </w:r>
    </w:p>
    <w:p w14:paraId="003E41A6" w14:textId="77777777" w:rsidR="007E47D9" w:rsidRDefault="00E6507F">
      <w:pPr>
        <w:pStyle w:val="BodyText"/>
        <w:spacing w:line="318" w:lineRule="exact"/>
      </w:pPr>
      <w:r>
        <w:t>Incorporating</w:t>
      </w:r>
      <w:r>
        <w:rPr>
          <w:spacing w:val="-18"/>
        </w:rPr>
        <w:t xml:space="preserve"> </w:t>
      </w:r>
      <w:r>
        <w:t>Alcohol</w:t>
      </w:r>
      <w:r>
        <w:rPr>
          <w:spacing w:val="-10"/>
        </w:rPr>
        <w:t xml:space="preserve"> </w:t>
      </w:r>
      <w:r>
        <w:t>Pharmacotherapies</w:t>
      </w:r>
      <w:r>
        <w:rPr>
          <w:spacing w:val="-7"/>
        </w:rPr>
        <w:t xml:space="preserve"> </w:t>
      </w:r>
      <w:r>
        <w:t>Into</w:t>
      </w:r>
      <w:r>
        <w:rPr>
          <w:spacing w:val="-6"/>
        </w:rPr>
        <w:t xml:space="preserve"> </w:t>
      </w:r>
      <w:r>
        <w:t>Medical</w:t>
      </w:r>
      <w:r>
        <w:rPr>
          <w:spacing w:val="-6"/>
        </w:rPr>
        <w:t xml:space="preserve"> </w:t>
      </w:r>
      <w:r>
        <w:rPr>
          <w:spacing w:val="-2"/>
        </w:rPr>
        <w:t>Practice.</w:t>
      </w:r>
    </w:p>
    <w:p w14:paraId="6F69234A" w14:textId="77777777" w:rsidR="007E47D9" w:rsidRDefault="007E47D9">
      <w:pPr>
        <w:pStyle w:val="BodyText"/>
        <w:spacing w:before="3"/>
        <w:ind w:left="0"/>
        <w:rPr>
          <w:sz w:val="31"/>
        </w:rPr>
      </w:pPr>
    </w:p>
    <w:p w14:paraId="2F7BD19C" w14:textId="77777777" w:rsidR="007E47D9" w:rsidRDefault="00E6507F">
      <w:pPr>
        <w:pStyle w:val="BodyText"/>
      </w:pPr>
      <w:r>
        <w:t>Center for Substance</w:t>
      </w:r>
      <w:r>
        <w:rPr>
          <w:spacing w:val="-7"/>
        </w:rPr>
        <w:t xml:space="preserve"> </w:t>
      </w:r>
      <w:r>
        <w:t>Abuse Treatment. Treatment Improvement Protocol (TIP) Series 51. Rockville,</w:t>
      </w:r>
      <w:r>
        <w:rPr>
          <w:spacing w:val="-7"/>
        </w:rPr>
        <w:t xml:space="preserve"> </w:t>
      </w:r>
      <w:r>
        <w:t>MD:</w:t>
      </w:r>
      <w:r>
        <w:rPr>
          <w:spacing w:val="-5"/>
        </w:rPr>
        <w:t xml:space="preserve"> </w:t>
      </w:r>
      <w:r>
        <w:t>Substance</w:t>
      </w:r>
      <w:r>
        <w:rPr>
          <w:spacing w:val="-18"/>
        </w:rPr>
        <w:t xml:space="preserve"> </w:t>
      </w:r>
      <w:r>
        <w:t>Abuse</w:t>
      </w:r>
      <w:r>
        <w:rPr>
          <w:spacing w:val="-5"/>
        </w:rPr>
        <w:t xml:space="preserve"> </w:t>
      </w:r>
      <w:r>
        <w:t>and</w:t>
      </w:r>
      <w:r>
        <w:rPr>
          <w:spacing w:val="-4"/>
        </w:rPr>
        <w:t xml:space="preserve"> </w:t>
      </w:r>
      <w:r>
        <w:t>Mental</w:t>
      </w:r>
      <w:r>
        <w:rPr>
          <w:spacing w:val="-5"/>
        </w:rPr>
        <w:t xml:space="preserve"> </w:t>
      </w:r>
      <w:r>
        <w:t>Health</w:t>
      </w:r>
      <w:r>
        <w:rPr>
          <w:spacing w:val="-5"/>
        </w:rPr>
        <w:t xml:space="preserve"> </w:t>
      </w:r>
      <w:r>
        <w:t>Services</w:t>
      </w:r>
      <w:r>
        <w:rPr>
          <w:spacing w:val="-18"/>
        </w:rPr>
        <w:t xml:space="preserve"> </w:t>
      </w:r>
      <w:r>
        <w:t>Administration;</w:t>
      </w:r>
      <w:r>
        <w:rPr>
          <w:spacing w:val="-5"/>
        </w:rPr>
        <w:t xml:space="preserve"> </w:t>
      </w:r>
      <w:r>
        <w:t>2009.</w:t>
      </w:r>
      <w:r>
        <w:rPr>
          <w:spacing w:val="-4"/>
        </w:rPr>
        <w:t xml:space="preserve"> </w:t>
      </w:r>
      <w:r>
        <w:t>Substance Abuse Treatment:</w:t>
      </w:r>
      <w:r>
        <w:rPr>
          <w:spacing w:val="-4"/>
        </w:rPr>
        <w:t xml:space="preserve"> </w:t>
      </w:r>
      <w:r>
        <w:t>Addressing the Specific Needs of Women.</w:t>
      </w:r>
    </w:p>
    <w:p w14:paraId="3C251BF9" w14:textId="77777777" w:rsidR="007E47D9" w:rsidRDefault="007E47D9">
      <w:pPr>
        <w:pStyle w:val="BodyText"/>
        <w:spacing w:before="10"/>
        <w:ind w:left="0"/>
        <w:rPr>
          <w:sz w:val="29"/>
        </w:rPr>
      </w:pPr>
    </w:p>
    <w:p w14:paraId="76AEF22D" w14:textId="77777777" w:rsidR="007E47D9" w:rsidRDefault="00E6507F">
      <w:pPr>
        <w:pStyle w:val="BodyText"/>
        <w:spacing w:before="1"/>
        <w:ind w:right="408"/>
      </w:pPr>
      <w:r>
        <w:t>Center</w:t>
      </w:r>
      <w:r>
        <w:rPr>
          <w:spacing w:val="-10"/>
        </w:rPr>
        <w:t xml:space="preserve"> </w:t>
      </w:r>
      <w:r>
        <w:t>for</w:t>
      </w:r>
      <w:r>
        <w:rPr>
          <w:spacing w:val="-7"/>
        </w:rPr>
        <w:t xml:space="preserve"> </w:t>
      </w:r>
      <w:r>
        <w:t>Substance</w:t>
      </w:r>
      <w:r>
        <w:rPr>
          <w:spacing w:val="-18"/>
        </w:rPr>
        <w:t xml:space="preserve"> </w:t>
      </w:r>
      <w:r>
        <w:t>Abuse</w:t>
      </w:r>
      <w:r>
        <w:rPr>
          <w:spacing w:val="-11"/>
        </w:rPr>
        <w:t xml:space="preserve"> </w:t>
      </w:r>
      <w:r>
        <w:t>Treatment</w:t>
      </w:r>
      <w:r>
        <w:rPr>
          <w:spacing w:val="-7"/>
        </w:rPr>
        <w:t xml:space="preserve"> </w:t>
      </w:r>
      <w:r>
        <w:t>(in</w:t>
      </w:r>
      <w:r>
        <w:rPr>
          <w:spacing w:val="-7"/>
        </w:rPr>
        <w:t xml:space="preserve"> </w:t>
      </w:r>
      <w:r>
        <w:t>development</w:t>
      </w:r>
      <w:r>
        <w:rPr>
          <w:spacing w:val="-7"/>
        </w:rPr>
        <w:t xml:space="preserve"> </w:t>
      </w:r>
      <w:r>
        <w:t>a).</w:t>
      </w:r>
      <w:r>
        <w:rPr>
          <w:spacing w:val="-11"/>
        </w:rPr>
        <w:t xml:space="preserve"> </w:t>
      </w:r>
      <w:r>
        <w:t>Treatment</w:t>
      </w:r>
      <w:r>
        <w:rPr>
          <w:spacing w:val="-7"/>
        </w:rPr>
        <w:t xml:space="preserve"> </w:t>
      </w:r>
      <w:r>
        <w:t>Improvement</w:t>
      </w:r>
      <w:r>
        <w:rPr>
          <w:spacing w:val="-7"/>
        </w:rPr>
        <w:t xml:space="preserve"> </w:t>
      </w:r>
      <w:r>
        <w:t>Protocol (TIP) Series. Rockville, MD: Substance</w:t>
      </w:r>
      <w:r>
        <w:rPr>
          <w:spacing w:val="-8"/>
        </w:rPr>
        <w:t xml:space="preserve"> </w:t>
      </w:r>
      <w:r>
        <w:t>Abuse and Mental Health Services</w:t>
      </w:r>
      <w:r>
        <w:rPr>
          <w:spacing w:val="-8"/>
        </w:rPr>
        <w:t xml:space="preserve"> </w:t>
      </w:r>
      <w:r>
        <w:t>Administration; Addressing Viral Hepatitis in People With Substance Use Disorders.</w:t>
      </w:r>
    </w:p>
    <w:p w14:paraId="308D9692" w14:textId="77777777" w:rsidR="007E47D9" w:rsidRDefault="007E47D9">
      <w:pPr>
        <w:pStyle w:val="BodyText"/>
        <w:spacing w:before="10"/>
        <w:ind w:left="0"/>
        <w:rPr>
          <w:sz w:val="29"/>
        </w:rPr>
      </w:pPr>
    </w:p>
    <w:p w14:paraId="42D61A02" w14:textId="77777777" w:rsidR="007E47D9" w:rsidRDefault="00E6507F">
      <w:pPr>
        <w:pStyle w:val="BodyText"/>
        <w:ind w:right="408"/>
      </w:pPr>
      <w:r>
        <w:t>Center</w:t>
      </w:r>
      <w:r>
        <w:rPr>
          <w:spacing w:val="-10"/>
        </w:rPr>
        <w:t xml:space="preserve"> </w:t>
      </w:r>
      <w:r>
        <w:t>for</w:t>
      </w:r>
      <w:r>
        <w:rPr>
          <w:spacing w:val="-6"/>
        </w:rPr>
        <w:t xml:space="preserve"> </w:t>
      </w:r>
      <w:r>
        <w:t>Substance</w:t>
      </w:r>
      <w:r>
        <w:rPr>
          <w:spacing w:val="-18"/>
        </w:rPr>
        <w:t xml:space="preserve"> </w:t>
      </w:r>
      <w:r>
        <w:t>Abuse</w:t>
      </w:r>
      <w:r>
        <w:rPr>
          <w:spacing w:val="-11"/>
        </w:rPr>
        <w:t xml:space="preserve"> </w:t>
      </w:r>
      <w:r>
        <w:t>Treatment</w:t>
      </w:r>
      <w:r>
        <w:rPr>
          <w:spacing w:val="-6"/>
        </w:rPr>
        <w:t xml:space="preserve"> </w:t>
      </w:r>
      <w:r>
        <w:t>(i</w:t>
      </w:r>
      <w:r>
        <w:t>n</w:t>
      </w:r>
      <w:r>
        <w:rPr>
          <w:spacing w:val="-6"/>
        </w:rPr>
        <w:t xml:space="preserve"> </w:t>
      </w:r>
      <w:r>
        <w:t>development</w:t>
      </w:r>
      <w:r>
        <w:rPr>
          <w:spacing w:val="-6"/>
        </w:rPr>
        <w:t xml:space="preserve"> </w:t>
      </w:r>
      <w:r>
        <w:t>b).</w:t>
      </w:r>
      <w:r>
        <w:rPr>
          <w:spacing w:val="-12"/>
        </w:rPr>
        <w:t xml:space="preserve"> </w:t>
      </w:r>
      <w:r>
        <w:t>Treatment</w:t>
      </w:r>
      <w:r>
        <w:rPr>
          <w:spacing w:val="-6"/>
        </w:rPr>
        <w:t xml:space="preserve"> </w:t>
      </w:r>
      <w:r>
        <w:t>Improvement</w:t>
      </w:r>
      <w:r>
        <w:rPr>
          <w:spacing w:val="-6"/>
        </w:rPr>
        <w:t xml:space="preserve"> </w:t>
      </w:r>
      <w:r>
        <w:t>Protocol (TIP) Series. Rockville, MD: Substance</w:t>
      </w:r>
      <w:r>
        <w:rPr>
          <w:spacing w:val="-8"/>
        </w:rPr>
        <w:t xml:space="preserve"> </w:t>
      </w:r>
      <w:r>
        <w:t>Abuse and Mental Health Services</w:t>
      </w:r>
      <w:r>
        <w:rPr>
          <w:spacing w:val="-8"/>
        </w:rPr>
        <w:t xml:space="preserve"> </w:t>
      </w:r>
      <w:r>
        <w:t>Administration; Improving Cultural Competence in Substance Abuse Treatment.</w:t>
      </w:r>
    </w:p>
    <w:p w14:paraId="2AB096B2" w14:textId="77777777" w:rsidR="007E47D9" w:rsidRDefault="007E47D9">
      <w:pPr>
        <w:pStyle w:val="BodyText"/>
        <w:spacing w:before="10"/>
        <w:ind w:left="0"/>
        <w:rPr>
          <w:sz w:val="27"/>
        </w:rPr>
      </w:pPr>
    </w:p>
    <w:p w14:paraId="5391E794" w14:textId="77777777" w:rsidR="007E47D9" w:rsidRDefault="00E6507F">
      <w:pPr>
        <w:pStyle w:val="BodyText"/>
        <w:ind w:right="408"/>
      </w:pPr>
      <w:r>
        <w:t>Center</w:t>
      </w:r>
      <w:r>
        <w:rPr>
          <w:spacing w:val="-9"/>
        </w:rPr>
        <w:t xml:space="preserve"> </w:t>
      </w:r>
      <w:r>
        <w:t>for</w:t>
      </w:r>
      <w:r>
        <w:rPr>
          <w:spacing w:val="-6"/>
        </w:rPr>
        <w:t xml:space="preserve"> </w:t>
      </w:r>
      <w:r>
        <w:t>Substance</w:t>
      </w:r>
      <w:r>
        <w:rPr>
          <w:spacing w:val="-18"/>
        </w:rPr>
        <w:t xml:space="preserve"> </w:t>
      </w:r>
      <w:r>
        <w:t>Abuse</w:t>
      </w:r>
      <w:r>
        <w:rPr>
          <w:spacing w:val="-11"/>
        </w:rPr>
        <w:t xml:space="preserve"> </w:t>
      </w:r>
      <w:r>
        <w:t>Treatment</w:t>
      </w:r>
      <w:r>
        <w:rPr>
          <w:spacing w:val="-6"/>
        </w:rPr>
        <w:t xml:space="preserve"> </w:t>
      </w:r>
      <w:r>
        <w:t>(in</w:t>
      </w:r>
      <w:r>
        <w:rPr>
          <w:spacing w:val="-6"/>
        </w:rPr>
        <w:t xml:space="preserve"> </w:t>
      </w:r>
      <w:r>
        <w:t>development</w:t>
      </w:r>
      <w:r>
        <w:rPr>
          <w:spacing w:val="-6"/>
        </w:rPr>
        <w:t xml:space="preserve"> </w:t>
      </w:r>
      <w:r>
        <w:t>c).</w:t>
      </w:r>
      <w:r>
        <w:rPr>
          <w:spacing w:val="-11"/>
        </w:rPr>
        <w:t xml:space="preserve"> </w:t>
      </w:r>
      <w:r>
        <w:t>Treatment</w:t>
      </w:r>
      <w:r>
        <w:rPr>
          <w:spacing w:val="-6"/>
        </w:rPr>
        <w:t xml:space="preserve"> </w:t>
      </w:r>
      <w:r>
        <w:t>Improvement</w:t>
      </w:r>
      <w:r>
        <w:rPr>
          <w:spacing w:val="-6"/>
        </w:rPr>
        <w:t xml:space="preserve"> </w:t>
      </w:r>
      <w:r>
        <w:t>Protocol (TIP) Series. Rockville, MD: Substance</w:t>
      </w:r>
      <w:r>
        <w:rPr>
          <w:spacing w:val="-8"/>
        </w:rPr>
        <w:t xml:space="preserve"> </w:t>
      </w:r>
      <w:r>
        <w:t>Abuse and Mental Health Services</w:t>
      </w:r>
      <w:r>
        <w:rPr>
          <w:spacing w:val="-8"/>
        </w:rPr>
        <w:t xml:space="preserve"> </w:t>
      </w:r>
      <w:r>
        <w:t>Administration; Management</w:t>
      </w:r>
      <w:r>
        <w:rPr>
          <w:spacing w:val="-7"/>
        </w:rPr>
        <w:t xml:space="preserve"> </w:t>
      </w:r>
      <w:r>
        <w:t>of</w:t>
      </w:r>
      <w:r>
        <w:rPr>
          <w:spacing w:val="-3"/>
        </w:rPr>
        <w:t xml:space="preserve"> </w:t>
      </w:r>
      <w:r>
        <w:t>Chronic</w:t>
      </w:r>
      <w:r>
        <w:rPr>
          <w:spacing w:val="-3"/>
        </w:rPr>
        <w:t xml:space="preserve"> </w:t>
      </w:r>
      <w:r>
        <w:t>Pain</w:t>
      </w:r>
      <w:r>
        <w:rPr>
          <w:spacing w:val="-4"/>
        </w:rPr>
        <w:t xml:space="preserve"> </w:t>
      </w:r>
      <w:r>
        <w:t>in</w:t>
      </w:r>
      <w:r>
        <w:rPr>
          <w:spacing w:val="-4"/>
        </w:rPr>
        <w:t xml:space="preserve"> </w:t>
      </w:r>
      <w:r>
        <w:t>People</w:t>
      </w:r>
      <w:r>
        <w:rPr>
          <w:spacing w:val="-9"/>
        </w:rPr>
        <w:t xml:space="preserve"> </w:t>
      </w:r>
      <w:r>
        <w:t>With</w:t>
      </w:r>
      <w:r>
        <w:rPr>
          <w:spacing w:val="-3"/>
        </w:rPr>
        <w:t xml:space="preserve"> </w:t>
      </w:r>
      <w:r>
        <w:t>or</w:t>
      </w:r>
      <w:r>
        <w:rPr>
          <w:spacing w:val="-3"/>
        </w:rPr>
        <w:t xml:space="preserve"> </w:t>
      </w:r>
      <w:r>
        <w:t>in</w:t>
      </w:r>
      <w:r>
        <w:rPr>
          <w:spacing w:val="-4"/>
        </w:rPr>
        <w:t xml:space="preserve"> </w:t>
      </w:r>
      <w:r>
        <w:t>Recovery</w:t>
      </w:r>
      <w:r>
        <w:rPr>
          <w:spacing w:val="-3"/>
        </w:rPr>
        <w:t xml:space="preserve"> </w:t>
      </w:r>
      <w:r>
        <w:t>From</w:t>
      </w:r>
      <w:r>
        <w:rPr>
          <w:spacing w:val="-4"/>
        </w:rPr>
        <w:t xml:space="preserve"> </w:t>
      </w:r>
      <w:r>
        <w:t>Substance</w:t>
      </w:r>
      <w:r>
        <w:rPr>
          <w:spacing w:val="-4"/>
        </w:rPr>
        <w:t xml:space="preserve"> </w:t>
      </w:r>
      <w:r>
        <w:t>Use</w:t>
      </w:r>
      <w:r>
        <w:rPr>
          <w:spacing w:val="-4"/>
        </w:rPr>
        <w:t xml:space="preserve"> </w:t>
      </w:r>
      <w:r>
        <w:rPr>
          <w:spacing w:val="-2"/>
        </w:rPr>
        <w:t>Disorders.</w:t>
      </w:r>
    </w:p>
    <w:p w14:paraId="1F6E0C75" w14:textId="77777777" w:rsidR="007E47D9" w:rsidRDefault="007E47D9">
      <w:pPr>
        <w:pStyle w:val="BodyText"/>
        <w:spacing w:before="9"/>
        <w:ind w:left="0"/>
        <w:rPr>
          <w:sz w:val="27"/>
        </w:rPr>
      </w:pPr>
    </w:p>
    <w:p w14:paraId="5BE0A95D" w14:textId="77777777" w:rsidR="007E47D9" w:rsidRDefault="00E6507F">
      <w:pPr>
        <w:pStyle w:val="BodyText"/>
        <w:ind w:right="408"/>
      </w:pPr>
      <w:r>
        <w:t>Center</w:t>
      </w:r>
      <w:r>
        <w:rPr>
          <w:spacing w:val="-10"/>
        </w:rPr>
        <w:t xml:space="preserve"> </w:t>
      </w:r>
      <w:r>
        <w:t>for</w:t>
      </w:r>
      <w:r>
        <w:rPr>
          <w:spacing w:val="-6"/>
        </w:rPr>
        <w:t xml:space="preserve"> </w:t>
      </w:r>
      <w:r>
        <w:t>Substance</w:t>
      </w:r>
      <w:r>
        <w:rPr>
          <w:spacing w:val="-18"/>
        </w:rPr>
        <w:t xml:space="preserve"> </w:t>
      </w:r>
      <w:r>
        <w:t>Abuse</w:t>
      </w:r>
      <w:r>
        <w:rPr>
          <w:spacing w:val="-11"/>
        </w:rPr>
        <w:t xml:space="preserve"> </w:t>
      </w:r>
      <w:r>
        <w:t>Treatm</w:t>
      </w:r>
      <w:r>
        <w:t>ent</w:t>
      </w:r>
      <w:r>
        <w:rPr>
          <w:spacing w:val="-6"/>
        </w:rPr>
        <w:t xml:space="preserve"> </w:t>
      </w:r>
      <w:r>
        <w:t>(in</w:t>
      </w:r>
      <w:r>
        <w:rPr>
          <w:spacing w:val="-6"/>
        </w:rPr>
        <w:t xml:space="preserve"> </w:t>
      </w:r>
      <w:r>
        <w:t>development</w:t>
      </w:r>
      <w:r>
        <w:rPr>
          <w:spacing w:val="-6"/>
        </w:rPr>
        <w:t xml:space="preserve"> </w:t>
      </w:r>
      <w:r>
        <w:t>d).</w:t>
      </w:r>
      <w:r>
        <w:rPr>
          <w:spacing w:val="-12"/>
        </w:rPr>
        <w:t xml:space="preserve"> </w:t>
      </w:r>
      <w:r>
        <w:t>Treatment</w:t>
      </w:r>
      <w:r>
        <w:rPr>
          <w:spacing w:val="-6"/>
        </w:rPr>
        <w:t xml:space="preserve"> </w:t>
      </w:r>
      <w:r>
        <w:t>Improvement</w:t>
      </w:r>
      <w:r>
        <w:rPr>
          <w:spacing w:val="-6"/>
        </w:rPr>
        <w:t xml:space="preserve"> </w:t>
      </w:r>
      <w:r>
        <w:t>Protocol (TIP) Series. Rockville, MD: Substance</w:t>
      </w:r>
      <w:r>
        <w:rPr>
          <w:spacing w:val="-8"/>
        </w:rPr>
        <w:t xml:space="preserve"> </w:t>
      </w:r>
      <w:r>
        <w:t>Abuse and Mental Health Services</w:t>
      </w:r>
      <w:r>
        <w:rPr>
          <w:spacing w:val="-8"/>
        </w:rPr>
        <w:t xml:space="preserve"> </w:t>
      </w:r>
      <w:r>
        <w:t>Administration; Relapse Prevention and Recovery Promotion.</w:t>
      </w:r>
    </w:p>
    <w:p w14:paraId="54CE2BDA" w14:textId="77777777" w:rsidR="007E47D9" w:rsidRDefault="007E47D9">
      <w:pPr>
        <w:pStyle w:val="BodyText"/>
        <w:spacing w:before="3"/>
        <w:ind w:left="0"/>
        <w:rPr>
          <w:sz w:val="29"/>
        </w:rPr>
      </w:pPr>
    </w:p>
    <w:p w14:paraId="04752696" w14:textId="77777777" w:rsidR="007E47D9" w:rsidRDefault="00E6507F">
      <w:pPr>
        <w:pStyle w:val="BodyText"/>
        <w:spacing w:before="1"/>
        <w:ind w:right="408"/>
      </w:pPr>
      <w:r>
        <w:t>Center</w:t>
      </w:r>
      <w:r>
        <w:rPr>
          <w:spacing w:val="-10"/>
        </w:rPr>
        <w:t xml:space="preserve"> </w:t>
      </w:r>
      <w:r>
        <w:t>for</w:t>
      </w:r>
      <w:r>
        <w:rPr>
          <w:spacing w:val="-7"/>
        </w:rPr>
        <w:t xml:space="preserve"> </w:t>
      </w:r>
      <w:r>
        <w:t>Substance</w:t>
      </w:r>
      <w:r>
        <w:rPr>
          <w:spacing w:val="-18"/>
        </w:rPr>
        <w:t xml:space="preserve"> </w:t>
      </w:r>
      <w:r>
        <w:t>Abuse</w:t>
      </w:r>
      <w:r>
        <w:rPr>
          <w:spacing w:val="-11"/>
        </w:rPr>
        <w:t xml:space="preserve"> </w:t>
      </w:r>
      <w:r>
        <w:t>Treatment</w:t>
      </w:r>
      <w:r>
        <w:rPr>
          <w:spacing w:val="-7"/>
        </w:rPr>
        <w:t xml:space="preserve"> </w:t>
      </w:r>
      <w:r>
        <w:t>(in</w:t>
      </w:r>
      <w:r>
        <w:rPr>
          <w:spacing w:val="-7"/>
        </w:rPr>
        <w:t xml:space="preserve"> </w:t>
      </w:r>
      <w:r>
        <w:t>development</w:t>
      </w:r>
      <w:r>
        <w:rPr>
          <w:spacing w:val="-7"/>
        </w:rPr>
        <w:t xml:space="preserve"> </w:t>
      </w:r>
      <w:r>
        <w:t>e).</w:t>
      </w:r>
      <w:r>
        <w:rPr>
          <w:spacing w:val="-11"/>
        </w:rPr>
        <w:t xml:space="preserve"> </w:t>
      </w:r>
      <w:r>
        <w:t>Treatment</w:t>
      </w:r>
      <w:r>
        <w:rPr>
          <w:spacing w:val="-7"/>
        </w:rPr>
        <w:t xml:space="preserve"> </w:t>
      </w:r>
      <w:r>
        <w:t>Improvement</w:t>
      </w:r>
      <w:r>
        <w:rPr>
          <w:spacing w:val="-7"/>
        </w:rPr>
        <w:t xml:space="preserve"> </w:t>
      </w:r>
      <w:r>
        <w:t>Protocol (TIP) Series. Rockville, MD: Substance</w:t>
      </w:r>
      <w:r>
        <w:rPr>
          <w:spacing w:val="-8"/>
        </w:rPr>
        <w:t xml:space="preserve"> </w:t>
      </w:r>
      <w:r>
        <w:t>Abuse and Mental Health Services</w:t>
      </w:r>
      <w:r>
        <w:rPr>
          <w:spacing w:val="-8"/>
        </w:rPr>
        <w:t xml:space="preserve"> </w:t>
      </w:r>
      <w:r>
        <w:t>Administration; Substance</w:t>
      </w:r>
      <w:r>
        <w:rPr>
          <w:spacing w:val="-5"/>
        </w:rPr>
        <w:t xml:space="preserve"> </w:t>
      </w:r>
      <w:r>
        <w:t>Abuse Treatment for Native</w:t>
      </w:r>
      <w:r>
        <w:rPr>
          <w:spacing w:val="-5"/>
        </w:rPr>
        <w:t xml:space="preserve"> </w:t>
      </w:r>
      <w:r>
        <w:t>Americans and</w:t>
      </w:r>
      <w:r>
        <w:rPr>
          <w:spacing w:val="-5"/>
        </w:rPr>
        <w:t xml:space="preserve"> </w:t>
      </w:r>
      <w:r>
        <w:t>Alaska Natives.</w:t>
      </w:r>
    </w:p>
    <w:p w14:paraId="1D55FA8C" w14:textId="77777777" w:rsidR="007E47D9" w:rsidRDefault="007E47D9">
      <w:pPr>
        <w:pStyle w:val="BodyText"/>
        <w:spacing w:before="10"/>
        <w:ind w:left="0"/>
        <w:rPr>
          <w:sz w:val="29"/>
        </w:rPr>
      </w:pPr>
    </w:p>
    <w:p w14:paraId="06798D3A" w14:textId="77777777" w:rsidR="007E47D9" w:rsidRDefault="00E6507F">
      <w:pPr>
        <w:pStyle w:val="BodyText"/>
        <w:ind w:right="408"/>
      </w:pPr>
      <w:r>
        <w:t>Center</w:t>
      </w:r>
      <w:r>
        <w:rPr>
          <w:spacing w:val="-9"/>
        </w:rPr>
        <w:t xml:space="preserve"> </w:t>
      </w:r>
      <w:r>
        <w:t>for</w:t>
      </w:r>
      <w:r>
        <w:rPr>
          <w:spacing w:val="-6"/>
        </w:rPr>
        <w:t xml:space="preserve"> </w:t>
      </w:r>
      <w:r>
        <w:t>Substance</w:t>
      </w:r>
      <w:r>
        <w:rPr>
          <w:spacing w:val="-18"/>
        </w:rPr>
        <w:t xml:space="preserve"> </w:t>
      </w:r>
      <w:r>
        <w:t>Abuse</w:t>
      </w:r>
      <w:r>
        <w:rPr>
          <w:spacing w:val="-11"/>
        </w:rPr>
        <w:t xml:space="preserve"> </w:t>
      </w:r>
      <w:r>
        <w:t>Treatment</w:t>
      </w:r>
      <w:r>
        <w:rPr>
          <w:spacing w:val="-6"/>
        </w:rPr>
        <w:t xml:space="preserve"> </w:t>
      </w:r>
      <w:r>
        <w:t>(in</w:t>
      </w:r>
      <w:r>
        <w:rPr>
          <w:spacing w:val="-6"/>
        </w:rPr>
        <w:t xml:space="preserve"> </w:t>
      </w:r>
      <w:r>
        <w:t>development</w:t>
      </w:r>
      <w:r>
        <w:rPr>
          <w:spacing w:val="-6"/>
        </w:rPr>
        <w:t xml:space="preserve"> </w:t>
      </w:r>
      <w:r>
        <w:t>f).</w:t>
      </w:r>
      <w:r>
        <w:rPr>
          <w:spacing w:val="-12"/>
        </w:rPr>
        <w:t xml:space="preserve"> </w:t>
      </w:r>
      <w:r>
        <w:t>Treatment</w:t>
      </w:r>
      <w:r>
        <w:rPr>
          <w:spacing w:val="-6"/>
        </w:rPr>
        <w:t xml:space="preserve"> </w:t>
      </w:r>
      <w:r>
        <w:t>Im</w:t>
      </w:r>
      <w:r>
        <w:t>provement</w:t>
      </w:r>
      <w:r>
        <w:rPr>
          <w:spacing w:val="-6"/>
        </w:rPr>
        <w:t xml:space="preserve"> </w:t>
      </w:r>
      <w:r>
        <w:t>Protocol (TIP) Series. Rockville, MD: Substance</w:t>
      </w:r>
      <w:r>
        <w:rPr>
          <w:spacing w:val="-10"/>
        </w:rPr>
        <w:t xml:space="preserve"> </w:t>
      </w:r>
      <w:r>
        <w:t>Abuse and Mental Health Services</w:t>
      </w:r>
      <w:r>
        <w:rPr>
          <w:spacing w:val="-10"/>
        </w:rPr>
        <w:t xml:space="preserve"> </w:t>
      </w:r>
      <w:r>
        <w:t>Administration; Substance Abuse Treatment: Men’s Issues.</w:t>
      </w:r>
    </w:p>
    <w:p w14:paraId="002B9EAD" w14:textId="77777777" w:rsidR="007E47D9" w:rsidRDefault="007E47D9">
      <w:pPr>
        <w:pStyle w:val="BodyText"/>
        <w:spacing w:before="10"/>
        <w:ind w:left="0"/>
        <w:rPr>
          <w:sz w:val="29"/>
        </w:rPr>
      </w:pPr>
    </w:p>
    <w:p w14:paraId="2472F398" w14:textId="77777777" w:rsidR="007E47D9" w:rsidRDefault="00E6507F">
      <w:pPr>
        <w:pStyle w:val="BodyText"/>
        <w:ind w:right="408"/>
      </w:pPr>
      <w:r>
        <w:t>Center</w:t>
      </w:r>
      <w:r>
        <w:rPr>
          <w:spacing w:val="-10"/>
        </w:rPr>
        <w:t xml:space="preserve"> </w:t>
      </w:r>
      <w:r>
        <w:t>for</w:t>
      </w:r>
      <w:r>
        <w:rPr>
          <w:spacing w:val="-6"/>
        </w:rPr>
        <w:t xml:space="preserve"> </w:t>
      </w:r>
      <w:r>
        <w:t>Substance</w:t>
      </w:r>
      <w:r>
        <w:rPr>
          <w:spacing w:val="-18"/>
        </w:rPr>
        <w:t xml:space="preserve"> </w:t>
      </w:r>
      <w:r>
        <w:t>Abuse</w:t>
      </w:r>
      <w:r>
        <w:rPr>
          <w:spacing w:val="-11"/>
        </w:rPr>
        <w:t xml:space="preserve"> </w:t>
      </w:r>
      <w:r>
        <w:t>Treatment</w:t>
      </w:r>
      <w:r>
        <w:rPr>
          <w:spacing w:val="-6"/>
        </w:rPr>
        <w:t xml:space="preserve"> </w:t>
      </w:r>
      <w:r>
        <w:t>(in</w:t>
      </w:r>
      <w:r>
        <w:rPr>
          <w:spacing w:val="-6"/>
        </w:rPr>
        <w:t xml:space="preserve"> </w:t>
      </w:r>
      <w:r>
        <w:t>development</w:t>
      </w:r>
      <w:r>
        <w:rPr>
          <w:spacing w:val="-6"/>
        </w:rPr>
        <w:t xml:space="preserve"> </w:t>
      </w:r>
      <w:r>
        <w:t>g).</w:t>
      </w:r>
      <w:r>
        <w:rPr>
          <w:spacing w:val="-12"/>
        </w:rPr>
        <w:t xml:space="preserve"> </w:t>
      </w:r>
      <w:r>
        <w:t>Treatment</w:t>
      </w:r>
      <w:r>
        <w:rPr>
          <w:spacing w:val="-6"/>
        </w:rPr>
        <w:t xml:space="preserve"> </w:t>
      </w:r>
      <w:r>
        <w:t>Improvement</w:t>
      </w:r>
      <w:r>
        <w:rPr>
          <w:spacing w:val="-6"/>
        </w:rPr>
        <w:t xml:space="preserve"> </w:t>
      </w:r>
      <w:r>
        <w:t>Protocol (TIP) Series. Rockv</w:t>
      </w:r>
      <w:r>
        <w:t>ille, MD: Substance</w:t>
      </w:r>
      <w:r>
        <w:rPr>
          <w:spacing w:val="-8"/>
        </w:rPr>
        <w:t xml:space="preserve"> </w:t>
      </w:r>
      <w:r>
        <w:t>Abuse and Mental Health Services</w:t>
      </w:r>
      <w:r>
        <w:rPr>
          <w:spacing w:val="-8"/>
        </w:rPr>
        <w:t xml:space="preserve"> </w:t>
      </w:r>
      <w:r>
        <w:t>Administration; Substance</w:t>
      </w:r>
      <w:r>
        <w:rPr>
          <w:spacing w:val="-2"/>
        </w:rPr>
        <w:t xml:space="preserve"> </w:t>
      </w:r>
      <w:r>
        <w:t>Abuse Treatment for People Who</w:t>
      </w:r>
      <w:r>
        <w:rPr>
          <w:spacing w:val="-2"/>
        </w:rPr>
        <w:t xml:space="preserve"> </w:t>
      </w:r>
      <w:r>
        <w:t>Are Homeless.</w:t>
      </w:r>
    </w:p>
    <w:p w14:paraId="68F7D028" w14:textId="77777777" w:rsidR="007E47D9" w:rsidRDefault="007E47D9">
      <w:pPr>
        <w:pStyle w:val="BodyText"/>
        <w:spacing w:before="9"/>
        <w:ind w:left="0"/>
        <w:rPr>
          <w:sz w:val="27"/>
        </w:rPr>
      </w:pPr>
    </w:p>
    <w:p w14:paraId="05F970C4" w14:textId="77777777" w:rsidR="007E47D9" w:rsidRDefault="00E6507F">
      <w:pPr>
        <w:pStyle w:val="BodyText"/>
        <w:ind w:right="408"/>
      </w:pPr>
      <w:r>
        <w:t>Center</w:t>
      </w:r>
      <w:r>
        <w:rPr>
          <w:spacing w:val="-10"/>
        </w:rPr>
        <w:t xml:space="preserve"> </w:t>
      </w:r>
      <w:r>
        <w:t>for</w:t>
      </w:r>
      <w:r>
        <w:rPr>
          <w:spacing w:val="-6"/>
        </w:rPr>
        <w:t xml:space="preserve"> </w:t>
      </w:r>
      <w:r>
        <w:t>Substance</w:t>
      </w:r>
      <w:r>
        <w:rPr>
          <w:spacing w:val="-18"/>
        </w:rPr>
        <w:t xml:space="preserve"> </w:t>
      </w:r>
      <w:r>
        <w:t>Abuse</w:t>
      </w:r>
      <w:r>
        <w:rPr>
          <w:spacing w:val="-11"/>
        </w:rPr>
        <w:t xml:space="preserve"> </w:t>
      </w:r>
      <w:r>
        <w:t>Treatment</w:t>
      </w:r>
      <w:r>
        <w:rPr>
          <w:spacing w:val="-6"/>
        </w:rPr>
        <w:t xml:space="preserve"> </w:t>
      </w:r>
      <w:r>
        <w:t>(in</w:t>
      </w:r>
      <w:r>
        <w:rPr>
          <w:spacing w:val="-6"/>
        </w:rPr>
        <w:t xml:space="preserve"> </w:t>
      </w:r>
      <w:r>
        <w:t>development</w:t>
      </w:r>
      <w:r>
        <w:rPr>
          <w:spacing w:val="-6"/>
        </w:rPr>
        <w:t xml:space="preserve"> </w:t>
      </w:r>
      <w:r>
        <w:t>h).</w:t>
      </w:r>
      <w:r>
        <w:rPr>
          <w:spacing w:val="-12"/>
        </w:rPr>
        <w:t xml:space="preserve"> </w:t>
      </w:r>
      <w:r>
        <w:t>Treatment</w:t>
      </w:r>
      <w:r>
        <w:rPr>
          <w:spacing w:val="-6"/>
        </w:rPr>
        <w:t xml:space="preserve"> </w:t>
      </w:r>
      <w:r>
        <w:t>Improvement</w:t>
      </w:r>
      <w:r>
        <w:rPr>
          <w:spacing w:val="-6"/>
        </w:rPr>
        <w:t xml:space="preserve"> </w:t>
      </w:r>
      <w:r>
        <w:t>Protocol (TIP) Series. Rockville, MD: Substance</w:t>
      </w:r>
      <w:r>
        <w:rPr>
          <w:spacing w:val="-8"/>
        </w:rPr>
        <w:t xml:space="preserve"> </w:t>
      </w:r>
      <w:r>
        <w:t>Abuse and Mental Health Services</w:t>
      </w:r>
      <w:r>
        <w:rPr>
          <w:spacing w:val="-8"/>
        </w:rPr>
        <w:t xml:space="preserve"> </w:t>
      </w:r>
      <w:r>
        <w:t>Administration; Substance Abuse and Trauma.</w:t>
      </w:r>
    </w:p>
    <w:p w14:paraId="4D67C7B3" w14:textId="77777777" w:rsidR="007E47D9" w:rsidRDefault="007E47D9">
      <w:pPr>
        <w:sectPr w:rsidR="007E47D9">
          <w:pgSz w:w="12240" w:h="16340"/>
          <w:pgMar w:top="1560" w:right="400" w:bottom="960" w:left="380" w:header="0" w:footer="744" w:gutter="0"/>
          <w:cols w:space="720"/>
        </w:sectPr>
      </w:pPr>
    </w:p>
    <w:p w14:paraId="2164F638" w14:textId="77777777" w:rsidR="007E47D9" w:rsidRDefault="007E47D9">
      <w:pPr>
        <w:pStyle w:val="BodyText"/>
        <w:spacing w:before="2"/>
        <w:ind w:left="0"/>
        <w:rPr>
          <w:sz w:val="9"/>
        </w:rPr>
      </w:pPr>
    </w:p>
    <w:p w14:paraId="3946942B" w14:textId="77777777" w:rsidR="007E47D9" w:rsidRDefault="00E6507F">
      <w:pPr>
        <w:pStyle w:val="BodyText"/>
        <w:spacing w:before="88"/>
        <w:ind w:right="502"/>
      </w:pPr>
      <w:r>
        <w:t>Constantine</w:t>
      </w:r>
      <w:r>
        <w:rPr>
          <w:spacing w:val="-4"/>
        </w:rPr>
        <w:t xml:space="preserve"> </w:t>
      </w:r>
      <w:r>
        <w:t>MG.</w:t>
      </w:r>
      <w:r>
        <w:rPr>
          <w:spacing w:val="-5"/>
        </w:rPr>
        <w:t xml:space="preserve"> </w:t>
      </w:r>
      <w:r>
        <w:t>Multicultural</w:t>
      </w:r>
      <w:r>
        <w:rPr>
          <w:spacing w:val="-5"/>
        </w:rPr>
        <w:t xml:space="preserve"> </w:t>
      </w:r>
      <w:r>
        <w:t>competence</w:t>
      </w:r>
      <w:r>
        <w:rPr>
          <w:spacing w:val="-4"/>
        </w:rPr>
        <w:t xml:space="preserve"> </w:t>
      </w:r>
      <w:r>
        <w:t>in</w:t>
      </w:r>
      <w:r>
        <w:rPr>
          <w:spacing w:val="-4"/>
        </w:rPr>
        <w:t xml:space="preserve"> </w:t>
      </w:r>
      <w:r>
        <w:t>supervision:</w:t>
      </w:r>
      <w:r>
        <w:rPr>
          <w:spacing w:val="-5"/>
        </w:rPr>
        <w:t xml:space="preserve"> </w:t>
      </w:r>
      <w:r>
        <w:t>Issues,</w:t>
      </w:r>
      <w:r>
        <w:rPr>
          <w:spacing w:val="-4"/>
        </w:rPr>
        <w:t xml:space="preserve"> </w:t>
      </w:r>
      <w:r>
        <w:t>processes,</w:t>
      </w:r>
      <w:r>
        <w:rPr>
          <w:spacing w:val="-4"/>
        </w:rPr>
        <w:t xml:space="preserve"> </w:t>
      </w:r>
      <w:r>
        <w:t>and</w:t>
      </w:r>
      <w:r>
        <w:rPr>
          <w:spacing w:val="-4"/>
        </w:rPr>
        <w:t xml:space="preserve"> </w:t>
      </w:r>
      <w:r>
        <w:t>outcomes.</w:t>
      </w:r>
      <w:r>
        <w:rPr>
          <w:spacing w:val="-4"/>
        </w:rPr>
        <w:t xml:space="preserve"> </w:t>
      </w:r>
      <w:r>
        <w:t>In: Pope-Davis DB, Colem</w:t>
      </w:r>
      <w:r>
        <w:t>an HLK, Liu WM, Toporek RL., editors. Handbook of Multicultural Competencies:</w:t>
      </w:r>
      <w:r>
        <w:rPr>
          <w:spacing w:val="-5"/>
        </w:rPr>
        <w:t xml:space="preserve"> </w:t>
      </w:r>
      <w:r>
        <w:t>In</w:t>
      </w:r>
      <w:r>
        <w:rPr>
          <w:spacing w:val="-5"/>
        </w:rPr>
        <w:t xml:space="preserve"> </w:t>
      </w:r>
      <w:r>
        <w:t>Counseling</w:t>
      </w:r>
      <w:r>
        <w:rPr>
          <w:spacing w:val="-5"/>
        </w:rPr>
        <w:t xml:space="preserve"> </w:t>
      </w:r>
      <w:r>
        <w:t>&amp;</w:t>
      </w:r>
      <w:r>
        <w:rPr>
          <w:spacing w:val="-5"/>
        </w:rPr>
        <w:t xml:space="preserve"> </w:t>
      </w:r>
      <w:r>
        <w:t>Psychology.</w:t>
      </w:r>
      <w:r>
        <w:rPr>
          <w:spacing w:val="-11"/>
        </w:rPr>
        <w:t xml:space="preserve"> </w:t>
      </w:r>
      <w:r>
        <w:t>Thousand</w:t>
      </w:r>
      <w:r>
        <w:rPr>
          <w:spacing w:val="-5"/>
        </w:rPr>
        <w:t xml:space="preserve"> </w:t>
      </w:r>
      <w:r>
        <w:t>Oaks,</w:t>
      </w:r>
      <w:r>
        <w:rPr>
          <w:spacing w:val="-6"/>
        </w:rPr>
        <w:t xml:space="preserve"> </w:t>
      </w:r>
      <w:r>
        <w:t>CA:</w:t>
      </w:r>
      <w:r>
        <w:rPr>
          <w:spacing w:val="-5"/>
        </w:rPr>
        <w:t xml:space="preserve"> </w:t>
      </w:r>
      <w:r>
        <w:t>Sage</w:t>
      </w:r>
      <w:r>
        <w:rPr>
          <w:spacing w:val="-6"/>
        </w:rPr>
        <w:t xml:space="preserve"> </w:t>
      </w:r>
      <w:r>
        <w:t>Publications;</w:t>
      </w:r>
      <w:r>
        <w:rPr>
          <w:spacing w:val="-6"/>
        </w:rPr>
        <w:t xml:space="preserve"> </w:t>
      </w:r>
      <w:r>
        <w:t>2003.</w:t>
      </w:r>
      <w:r>
        <w:rPr>
          <w:spacing w:val="-5"/>
        </w:rPr>
        <w:t xml:space="preserve"> </w:t>
      </w:r>
      <w:r>
        <w:t xml:space="preserve">pp. </w:t>
      </w:r>
      <w:r>
        <w:rPr>
          <w:spacing w:val="-2"/>
        </w:rPr>
        <w:t>383–391.</w:t>
      </w:r>
    </w:p>
    <w:p w14:paraId="63AEF695" w14:textId="77777777" w:rsidR="007E47D9" w:rsidRDefault="007E47D9">
      <w:pPr>
        <w:pStyle w:val="BodyText"/>
        <w:spacing w:before="6"/>
        <w:ind w:left="0"/>
        <w:rPr>
          <w:sz w:val="27"/>
        </w:rPr>
      </w:pPr>
    </w:p>
    <w:p w14:paraId="4A369E7A" w14:textId="77777777" w:rsidR="007E47D9" w:rsidRDefault="00E6507F">
      <w:pPr>
        <w:pStyle w:val="BodyText"/>
        <w:ind w:right="408"/>
      </w:pPr>
      <w:r>
        <w:t>Cross</w:t>
      </w:r>
      <w:r>
        <w:rPr>
          <w:spacing w:val="-12"/>
        </w:rPr>
        <w:t xml:space="preserve"> </w:t>
      </w:r>
      <w:r>
        <w:t>TL,</w:t>
      </w:r>
      <w:r>
        <w:rPr>
          <w:spacing w:val="-6"/>
        </w:rPr>
        <w:t xml:space="preserve"> </w:t>
      </w:r>
      <w:r>
        <w:t>Bazron</w:t>
      </w:r>
      <w:r>
        <w:rPr>
          <w:spacing w:val="-6"/>
        </w:rPr>
        <w:t xml:space="preserve"> </w:t>
      </w:r>
      <w:r>
        <w:t>BJ,</w:t>
      </w:r>
      <w:r>
        <w:rPr>
          <w:spacing w:val="-6"/>
        </w:rPr>
        <w:t xml:space="preserve"> </w:t>
      </w:r>
      <w:r>
        <w:t>Dennis</w:t>
      </w:r>
      <w:r>
        <w:rPr>
          <w:spacing w:val="-7"/>
        </w:rPr>
        <w:t xml:space="preserve"> </w:t>
      </w:r>
      <w:r>
        <w:t>KW,</w:t>
      </w:r>
      <w:r>
        <w:rPr>
          <w:spacing w:val="-6"/>
        </w:rPr>
        <w:t xml:space="preserve"> </w:t>
      </w:r>
      <w:r>
        <w:t>Isaacs</w:t>
      </w:r>
      <w:r>
        <w:rPr>
          <w:spacing w:val="-6"/>
        </w:rPr>
        <w:t xml:space="preserve"> </w:t>
      </w:r>
      <w:r>
        <w:t>MR.</w:t>
      </w:r>
      <w:r>
        <w:rPr>
          <w:spacing w:val="-12"/>
        </w:rPr>
        <w:t xml:space="preserve"> </w:t>
      </w:r>
      <w:r>
        <w:t>Towards</w:t>
      </w:r>
      <w:r>
        <w:rPr>
          <w:spacing w:val="-6"/>
        </w:rPr>
        <w:t xml:space="preserve"> </w:t>
      </w:r>
      <w:r>
        <w:t>a</w:t>
      </w:r>
      <w:r>
        <w:rPr>
          <w:spacing w:val="-6"/>
        </w:rPr>
        <w:t xml:space="preserve"> </w:t>
      </w:r>
      <w:r>
        <w:t>Culturally</w:t>
      </w:r>
      <w:r>
        <w:rPr>
          <w:spacing w:val="-6"/>
        </w:rPr>
        <w:t xml:space="preserve"> </w:t>
      </w:r>
      <w:r>
        <w:t>Competent</w:t>
      </w:r>
      <w:r>
        <w:rPr>
          <w:spacing w:val="-6"/>
        </w:rPr>
        <w:t xml:space="preserve"> </w:t>
      </w:r>
      <w:r>
        <w:t>System</w:t>
      </w:r>
      <w:r>
        <w:rPr>
          <w:spacing w:val="-7"/>
        </w:rPr>
        <w:t xml:space="preserve"> </w:t>
      </w:r>
      <w:r>
        <w:t>of</w:t>
      </w:r>
      <w:r>
        <w:rPr>
          <w:spacing w:val="-6"/>
        </w:rPr>
        <w:t xml:space="preserve"> </w:t>
      </w:r>
      <w:r>
        <w:t>Care: A</w:t>
      </w:r>
      <w:r>
        <w:rPr>
          <w:spacing w:val="-7"/>
        </w:rPr>
        <w:t xml:space="preserve"> </w:t>
      </w:r>
      <w:r>
        <w:t>Monograph on Effective Services for Minority Children Who</w:t>
      </w:r>
      <w:r>
        <w:rPr>
          <w:spacing w:val="-7"/>
        </w:rPr>
        <w:t xml:space="preserve"> </w:t>
      </w:r>
      <w:r>
        <w:t>Are Severely Emotionally Disturbed.</w:t>
      </w:r>
      <w:r>
        <w:rPr>
          <w:spacing w:val="-1"/>
        </w:rPr>
        <w:t xml:space="preserve"> </w:t>
      </w:r>
      <w:r>
        <w:t>Vol. 1.</w:t>
      </w:r>
      <w:r>
        <w:rPr>
          <w:spacing w:val="-1"/>
        </w:rPr>
        <w:t xml:space="preserve"> </w:t>
      </w:r>
      <w:r>
        <w:t>Washington, DC: Georgetown University; Child Development Center: 1989.</w:t>
      </w:r>
    </w:p>
    <w:p w14:paraId="2C6A7AD3" w14:textId="77777777" w:rsidR="007E47D9" w:rsidRDefault="007E47D9">
      <w:pPr>
        <w:pStyle w:val="BodyText"/>
        <w:spacing w:before="4"/>
        <w:ind w:left="0"/>
        <w:rPr>
          <w:sz w:val="29"/>
        </w:rPr>
      </w:pPr>
    </w:p>
    <w:p w14:paraId="0BF6B597" w14:textId="77777777" w:rsidR="007E47D9" w:rsidRDefault="00E6507F">
      <w:pPr>
        <w:ind w:left="240" w:right="408"/>
        <w:rPr>
          <w:sz w:val="28"/>
        </w:rPr>
      </w:pPr>
      <w:r>
        <w:rPr>
          <w:sz w:val="28"/>
        </w:rPr>
        <w:t>Delaney</w:t>
      </w:r>
      <w:r>
        <w:rPr>
          <w:spacing w:val="-7"/>
          <w:sz w:val="28"/>
        </w:rPr>
        <w:t xml:space="preserve"> </w:t>
      </w:r>
      <w:r>
        <w:rPr>
          <w:sz w:val="28"/>
        </w:rPr>
        <w:t>DJ.</w:t>
      </w:r>
      <w:r>
        <w:rPr>
          <w:spacing w:val="-18"/>
          <w:sz w:val="28"/>
        </w:rPr>
        <w:t xml:space="preserve"> </w:t>
      </w:r>
      <w:r>
        <w:rPr>
          <w:sz w:val="28"/>
        </w:rPr>
        <w:t>A</w:t>
      </w:r>
      <w:r>
        <w:rPr>
          <w:spacing w:val="-17"/>
          <w:sz w:val="28"/>
        </w:rPr>
        <w:t xml:space="preserve"> </w:t>
      </w:r>
      <w:r>
        <w:rPr>
          <w:sz w:val="28"/>
        </w:rPr>
        <w:t>behavioral</w:t>
      </w:r>
      <w:r>
        <w:rPr>
          <w:spacing w:val="-4"/>
          <w:sz w:val="28"/>
        </w:rPr>
        <w:t xml:space="preserve"> </w:t>
      </w:r>
      <w:r>
        <w:rPr>
          <w:sz w:val="28"/>
        </w:rPr>
        <w:t>model</w:t>
      </w:r>
      <w:r>
        <w:rPr>
          <w:spacing w:val="-4"/>
          <w:sz w:val="28"/>
        </w:rPr>
        <w:t xml:space="preserve"> </w:t>
      </w:r>
      <w:r>
        <w:rPr>
          <w:sz w:val="28"/>
        </w:rPr>
        <w:t>for</w:t>
      </w:r>
      <w:r>
        <w:rPr>
          <w:spacing w:val="-4"/>
          <w:sz w:val="28"/>
        </w:rPr>
        <w:t xml:space="preserve"> </w:t>
      </w:r>
      <w:r>
        <w:rPr>
          <w:sz w:val="28"/>
        </w:rPr>
        <w:t>the</w:t>
      </w:r>
      <w:r>
        <w:rPr>
          <w:spacing w:val="-4"/>
          <w:sz w:val="28"/>
        </w:rPr>
        <w:t xml:space="preserve"> </w:t>
      </w:r>
      <w:r>
        <w:rPr>
          <w:sz w:val="28"/>
        </w:rPr>
        <w:t>supervision</w:t>
      </w:r>
      <w:r>
        <w:rPr>
          <w:spacing w:val="-5"/>
          <w:sz w:val="28"/>
        </w:rPr>
        <w:t xml:space="preserve"> </w:t>
      </w:r>
      <w:r>
        <w:rPr>
          <w:sz w:val="28"/>
        </w:rPr>
        <w:t>of</w:t>
      </w:r>
      <w:r>
        <w:rPr>
          <w:spacing w:val="-4"/>
          <w:sz w:val="28"/>
        </w:rPr>
        <w:t xml:space="preserve"> </w:t>
      </w:r>
      <w:r>
        <w:rPr>
          <w:sz w:val="28"/>
        </w:rPr>
        <w:t>counselor</w:t>
      </w:r>
      <w:r>
        <w:rPr>
          <w:spacing w:val="-4"/>
          <w:sz w:val="28"/>
        </w:rPr>
        <w:t xml:space="preserve"> </w:t>
      </w:r>
      <w:r>
        <w:rPr>
          <w:sz w:val="28"/>
        </w:rPr>
        <w:t>candidates.</w:t>
      </w:r>
      <w:r>
        <w:rPr>
          <w:spacing w:val="-5"/>
          <w:sz w:val="28"/>
        </w:rPr>
        <w:t xml:space="preserve"> </w:t>
      </w:r>
      <w:r>
        <w:rPr>
          <w:i/>
          <w:sz w:val="28"/>
        </w:rPr>
        <w:t xml:space="preserve">Counselor Education and Supervision. </w:t>
      </w:r>
      <w:r>
        <w:rPr>
          <w:sz w:val="28"/>
        </w:rPr>
        <w:t>1972; 12: 46–50.</w:t>
      </w:r>
    </w:p>
    <w:p w14:paraId="12A11988" w14:textId="77777777" w:rsidR="007E47D9" w:rsidRDefault="007E47D9">
      <w:pPr>
        <w:pStyle w:val="BodyText"/>
        <w:spacing w:before="1"/>
        <w:ind w:left="0"/>
        <w:rPr>
          <w:sz w:val="30"/>
        </w:rPr>
      </w:pPr>
    </w:p>
    <w:p w14:paraId="495D284F" w14:textId="77777777" w:rsidR="007E47D9" w:rsidRDefault="00E6507F">
      <w:pPr>
        <w:pStyle w:val="BodyText"/>
        <w:spacing w:before="1"/>
        <w:ind w:right="1535"/>
        <w:jc w:val="both"/>
      </w:pPr>
      <w:r>
        <w:t>Dixon</w:t>
      </w:r>
      <w:r>
        <w:rPr>
          <w:spacing w:val="-18"/>
        </w:rPr>
        <w:t xml:space="preserve"> </w:t>
      </w:r>
      <w:r>
        <w:t>GD.</w:t>
      </w:r>
      <w:r>
        <w:rPr>
          <w:spacing w:val="-8"/>
        </w:rPr>
        <w:t xml:space="preserve"> </w:t>
      </w:r>
      <w:r>
        <w:t>Clinical</w:t>
      </w:r>
      <w:r>
        <w:rPr>
          <w:spacing w:val="-2"/>
        </w:rPr>
        <w:t xml:space="preserve"> </w:t>
      </w:r>
      <w:r>
        <w:t>Supervision:</w:t>
      </w:r>
      <w:r>
        <w:rPr>
          <w:spacing w:val="-15"/>
        </w:rPr>
        <w:t xml:space="preserve"> </w:t>
      </w:r>
      <w:r>
        <w:t>A</w:t>
      </w:r>
      <w:r>
        <w:rPr>
          <w:spacing w:val="-15"/>
        </w:rPr>
        <w:t xml:space="preserve"> </w:t>
      </w:r>
      <w:r>
        <w:t>Key</w:t>
      </w:r>
      <w:r>
        <w:rPr>
          <w:spacing w:val="-2"/>
        </w:rPr>
        <w:t xml:space="preserve"> </w:t>
      </w:r>
      <w:r>
        <w:t>to</w:t>
      </w:r>
      <w:r>
        <w:rPr>
          <w:spacing w:val="-6"/>
        </w:rPr>
        <w:t xml:space="preserve"> </w:t>
      </w:r>
      <w:r>
        <w:t>Treatment</w:t>
      </w:r>
      <w:r>
        <w:rPr>
          <w:spacing w:val="-2"/>
        </w:rPr>
        <w:t xml:space="preserve"> </w:t>
      </w:r>
      <w:r>
        <w:t>Success.</w:t>
      </w:r>
      <w:r>
        <w:rPr>
          <w:spacing w:val="-2"/>
        </w:rPr>
        <w:t xml:space="preserve"> </w:t>
      </w:r>
      <w:r>
        <w:t>Southern</w:t>
      </w:r>
      <w:r>
        <w:rPr>
          <w:spacing w:val="-2"/>
        </w:rPr>
        <w:t xml:space="preserve"> </w:t>
      </w:r>
      <w:r>
        <w:t>Coast</w:t>
      </w:r>
      <w:r>
        <w:rPr>
          <w:spacing w:val="-18"/>
        </w:rPr>
        <w:t xml:space="preserve"> </w:t>
      </w:r>
      <w:r>
        <w:t>Beacon Tallahassee,</w:t>
      </w:r>
      <w:r>
        <w:rPr>
          <w:spacing w:val="-18"/>
        </w:rPr>
        <w:t xml:space="preserve"> </w:t>
      </w:r>
      <w:r>
        <w:t>FL:</w:t>
      </w:r>
      <w:r>
        <w:rPr>
          <w:spacing w:val="-4"/>
        </w:rPr>
        <w:t xml:space="preserve"> </w:t>
      </w:r>
      <w:r>
        <w:t>Southern</w:t>
      </w:r>
      <w:r>
        <w:rPr>
          <w:spacing w:val="-1"/>
        </w:rPr>
        <w:t xml:space="preserve"> </w:t>
      </w:r>
      <w:r>
        <w:t>Coast</w:t>
      </w:r>
      <w:r>
        <w:rPr>
          <w:spacing w:val="-14"/>
        </w:rPr>
        <w:t xml:space="preserve"> </w:t>
      </w:r>
      <w:r>
        <w:t>ATTC;</w:t>
      </w:r>
      <w:r>
        <w:rPr>
          <w:spacing w:val="-13"/>
        </w:rPr>
        <w:t xml:space="preserve"> </w:t>
      </w:r>
      <w:r>
        <w:t>2004.</w:t>
      </w:r>
      <w:r>
        <w:rPr>
          <w:spacing w:val="-1"/>
        </w:rPr>
        <w:t xml:space="preserve"> </w:t>
      </w:r>
      <w:r>
        <w:t>Retrieved</w:t>
      </w:r>
      <w:r>
        <w:rPr>
          <w:spacing w:val="-14"/>
        </w:rPr>
        <w:t xml:space="preserve"> </w:t>
      </w:r>
      <w:r>
        <w:t>August</w:t>
      </w:r>
      <w:r>
        <w:rPr>
          <w:spacing w:val="-1"/>
        </w:rPr>
        <w:t xml:space="preserve"> </w:t>
      </w:r>
      <w:r>
        <w:t>14,</w:t>
      </w:r>
      <w:r>
        <w:rPr>
          <w:spacing w:val="-1"/>
        </w:rPr>
        <w:t xml:space="preserve"> </w:t>
      </w:r>
      <w:r>
        <w:t>2007,</w:t>
      </w:r>
      <w:r>
        <w:rPr>
          <w:spacing w:val="-1"/>
        </w:rPr>
        <w:t xml:space="preserve"> </w:t>
      </w:r>
      <w:r>
        <w:t>from</w:t>
      </w:r>
      <w:r>
        <w:rPr>
          <w:spacing w:val="-18"/>
        </w:rPr>
        <w:t xml:space="preserve"> </w:t>
      </w:r>
      <w:r>
        <w:rPr>
          <w:u w:val="single"/>
        </w:rPr>
        <w:t>http://</w:t>
      </w:r>
      <w:r>
        <w:t xml:space="preserve"> </w:t>
      </w:r>
      <w:hyperlink r:id="rId52">
        <w:r>
          <w:rPr>
            <w:spacing w:val="-2"/>
            <w:u w:val="single"/>
          </w:rPr>
          <w:t>www.scattc.org/pdf_upload/Beacon004.pdf</w:t>
        </w:r>
        <w:r>
          <w:rPr>
            <w:spacing w:val="-2"/>
          </w:rPr>
          <w:t>.</w:t>
        </w:r>
      </w:hyperlink>
    </w:p>
    <w:p w14:paraId="15E0377E" w14:textId="77777777" w:rsidR="007E47D9" w:rsidRDefault="007E47D9">
      <w:pPr>
        <w:pStyle w:val="BodyText"/>
        <w:spacing w:before="4"/>
        <w:ind w:left="0"/>
        <w:rPr>
          <w:sz w:val="25"/>
        </w:rPr>
      </w:pPr>
    </w:p>
    <w:p w14:paraId="55BD999D" w14:textId="77777777" w:rsidR="007E47D9" w:rsidRDefault="00E6507F">
      <w:pPr>
        <w:pStyle w:val="BodyText"/>
        <w:ind w:right="408"/>
      </w:pPr>
      <w:r>
        <w:rPr>
          <w:spacing w:val="-2"/>
        </w:rPr>
        <w:t>Falender CA, Shafranske EP.</w:t>
      </w:r>
      <w:r>
        <w:rPr>
          <w:spacing w:val="-21"/>
        </w:rPr>
        <w:t xml:space="preserve"> </w:t>
      </w:r>
      <w:r>
        <w:rPr>
          <w:spacing w:val="-2"/>
        </w:rPr>
        <w:t>Clinical supervision:</w:t>
      </w:r>
      <w:r>
        <w:rPr>
          <w:spacing w:val="-16"/>
        </w:rPr>
        <w:t xml:space="preserve"> </w:t>
      </w:r>
      <w:r>
        <w:rPr>
          <w:spacing w:val="-2"/>
        </w:rPr>
        <w:t>A</w:t>
      </w:r>
      <w:r>
        <w:rPr>
          <w:spacing w:val="-16"/>
        </w:rPr>
        <w:t xml:space="preserve"> </w:t>
      </w:r>
      <w:r>
        <w:rPr>
          <w:spacing w:val="-2"/>
        </w:rPr>
        <w:t>Competency-Based</w:t>
      </w:r>
      <w:r>
        <w:rPr>
          <w:spacing w:val="-16"/>
        </w:rPr>
        <w:t xml:space="preserve"> </w:t>
      </w:r>
      <w:r>
        <w:rPr>
          <w:spacing w:val="-2"/>
        </w:rPr>
        <w:t>Approach.</w:t>
      </w:r>
      <w:r>
        <w:rPr>
          <w:spacing w:val="-4"/>
        </w:rPr>
        <w:t xml:space="preserve"> </w:t>
      </w:r>
      <w:r>
        <w:rPr>
          <w:spacing w:val="-2"/>
        </w:rPr>
        <w:t xml:space="preserve">Washington, </w:t>
      </w:r>
      <w:r>
        <w:t>DC: American Psychological Association; 2004.</w:t>
      </w:r>
    </w:p>
    <w:p w14:paraId="65BB08C1" w14:textId="77777777" w:rsidR="007E47D9" w:rsidRDefault="007E47D9">
      <w:pPr>
        <w:pStyle w:val="BodyText"/>
        <w:spacing w:before="6"/>
        <w:ind w:left="0"/>
        <w:rPr>
          <w:sz w:val="29"/>
        </w:rPr>
      </w:pPr>
    </w:p>
    <w:p w14:paraId="534BC375" w14:textId="77777777" w:rsidR="007E47D9" w:rsidRDefault="00E6507F">
      <w:pPr>
        <w:pStyle w:val="BodyText"/>
      </w:pPr>
      <w:r>
        <w:t>Falvey</w:t>
      </w:r>
      <w:r>
        <w:rPr>
          <w:spacing w:val="-7"/>
        </w:rPr>
        <w:t xml:space="preserve"> </w:t>
      </w:r>
      <w:r>
        <w:t>JE.</w:t>
      </w:r>
      <w:r>
        <w:rPr>
          <w:spacing w:val="-7"/>
        </w:rPr>
        <w:t xml:space="preserve"> </w:t>
      </w:r>
      <w:r>
        <w:t>D</w:t>
      </w:r>
      <w:r>
        <w:t>ocumentation</w:t>
      </w:r>
      <w:r>
        <w:rPr>
          <w:spacing w:val="-7"/>
        </w:rPr>
        <w:t xml:space="preserve"> </w:t>
      </w:r>
      <w:r>
        <w:t>in</w:t>
      </w:r>
      <w:r>
        <w:rPr>
          <w:spacing w:val="-6"/>
        </w:rPr>
        <w:t xml:space="preserve"> </w:t>
      </w:r>
      <w:r>
        <w:t>Supervision:</w:t>
      </w:r>
      <w:r>
        <w:rPr>
          <w:spacing w:val="-11"/>
        </w:rPr>
        <w:t xml:space="preserve"> </w:t>
      </w:r>
      <w:r>
        <w:t>The</w:t>
      </w:r>
      <w:r>
        <w:rPr>
          <w:spacing w:val="-6"/>
        </w:rPr>
        <w:t xml:space="preserve"> </w:t>
      </w:r>
      <w:r>
        <w:t>Focused</w:t>
      </w:r>
      <w:r>
        <w:rPr>
          <w:spacing w:val="-7"/>
        </w:rPr>
        <w:t xml:space="preserve"> </w:t>
      </w:r>
      <w:r>
        <w:t>Risk</w:t>
      </w:r>
      <w:r>
        <w:rPr>
          <w:spacing w:val="-6"/>
        </w:rPr>
        <w:t xml:space="preserve"> </w:t>
      </w:r>
      <w:r>
        <w:t>Management</w:t>
      </w:r>
      <w:r>
        <w:rPr>
          <w:spacing w:val="-7"/>
        </w:rPr>
        <w:t xml:space="preserve"> </w:t>
      </w:r>
      <w:r>
        <w:t>Supervision</w:t>
      </w:r>
      <w:r>
        <w:rPr>
          <w:spacing w:val="-2"/>
        </w:rPr>
        <w:t xml:space="preserve"> </w:t>
      </w:r>
      <w:r>
        <w:t>System (FoRMSS). Pacific Grove, CA: Brooks/Cole; 2002a.</w:t>
      </w:r>
    </w:p>
    <w:p w14:paraId="1C963633" w14:textId="77777777" w:rsidR="007E47D9" w:rsidRDefault="007E47D9">
      <w:pPr>
        <w:pStyle w:val="BodyText"/>
        <w:spacing w:before="11"/>
        <w:ind w:left="0"/>
        <w:rPr>
          <w:sz w:val="30"/>
        </w:rPr>
      </w:pPr>
    </w:p>
    <w:p w14:paraId="49A9FC12" w14:textId="77777777" w:rsidR="007E47D9" w:rsidRDefault="00E6507F">
      <w:pPr>
        <w:pStyle w:val="BodyText"/>
      </w:pPr>
      <w:r>
        <w:t>Falvey</w:t>
      </w:r>
      <w:r>
        <w:rPr>
          <w:spacing w:val="-7"/>
        </w:rPr>
        <w:t xml:space="preserve"> </w:t>
      </w:r>
      <w:r>
        <w:t>JE.</w:t>
      </w:r>
      <w:r>
        <w:rPr>
          <w:spacing w:val="-7"/>
        </w:rPr>
        <w:t xml:space="preserve"> </w:t>
      </w:r>
      <w:r>
        <w:t>Managing</w:t>
      </w:r>
      <w:r>
        <w:rPr>
          <w:spacing w:val="-7"/>
        </w:rPr>
        <w:t xml:space="preserve"> </w:t>
      </w:r>
      <w:r>
        <w:t>Clinical</w:t>
      </w:r>
      <w:r>
        <w:rPr>
          <w:spacing w:val="-6"/>
        </w:rPr>
        <w:t xml:space="preserve"> </w:t>
      </w:r>
      <w:r>
        <w:t>Supervision:</w:t>
      </w:r>
      <w:r>
        <w:rPr>
          <w:spacing w:val="-7"/>
        </w:rPr>
        <w:t xml:space="preserve"> </w:t>
      </w:r>
      <w:r>
        <w:t>Ethical</w:t>
      </w:r>
      <w:r>
        <w:rPr>
          <w:spacing w:val="-6"/>
        </w:rPr>
        <w:t xml:space="preserve"> </w:t>
      </w:r>
      <w:r>
        <w:t>Practice</w:t>
      </w:r>
      <w:r>
        <w:rPr>
          <w:spacing w:val="-7"/>
        </w:rPr>
        <w:t xml:space="preserve"> </w:t>
      </w:r>
      <w:r>
        <w:t>and</w:t>
      </w:r>
      <w:r>
        <w:rPr>
          <w:spacing w:val="-6"/>
        </w:rPr>
        <w:t xml:space="preserve"> </w:t>
      </w:r>
      <w:r>
        <w:t>Legal</w:t>
      </w:r>
      <w:r>
        <w:rPr>
          <w:spacing w:val="-6"/>
        </w:rPr>
        <w:t xml:space="preserve"> </w:t>
      </w:r>
      <w:r>
        <w:t>Risk</w:t>
      </w:r>
      <w:r>
        <w:rPr>
          <w:spacing w:val="-6"/>
        </w:rPr>
        <w:t xml:space="preserve"> </w:t>
      </w:r>
      <w:r>
        <w:t>Management.</w:t>
      </w:r>
      <w:r>
        <w:rPr>
          <w:spacing w:val="-3"/>
        </w:rPr>
        <w:t xml:space="preserve"> </w:t>
      </w:r>
      <w:r>
        <w:t>Pacific Grove, CA: Brooks/Cole-Thomson Learning; 2002b.</w:t>
      </w:r>
    </w:p>
    <w:p w14:paraId="19382B90" w14:textId="77777777" w:rsidR="007E47D9" w:rsidRDefault="007E47D9">
      <w:pPr>
        <w:pStyle w:val="BodyText"/>
        <w:spacing w:before="1"/>
        <w:ind w:left="0"/>
      </w:pPr>
    </w:p>
    <w:p w14:paraId="1AEBF1CE" w14:textId="77777777" w:rsidR="007E47D9" w:rsidRDefault="00E6507F">
      <w:pPr>
        <w:pStyle w:val="BodyText"/>
        <w:ind w:right="408"/>
      </w:pPr>
      <w:r>
        <w:t>Fong</w:t>
      </w:r>
      <w:r>
        <w:rPr>
          <w:spacing w:val="-6"/>
        </w:rPr>
        <w:t xml:space="preserve"> </w:t>
      </w:r>
      <w:r>
        <w:t>ML,</w:t>
      </w:r>
      <w:r>
        <w:rPr>
          <w:spacing w:val="-6"/>
        </w:rPr>
        <w:t xml:space="preserve"> </w:t>
      </w:r>
      <w:r>
        <w:t>Lease</w:t>
      </w:r>
      <w:r>
        <w:rPr>
          <w:spacing w:val="-5"/>
        </w:rPr>
        <w:t xml:space="preserve"> </w:t>
      </w:r>
      <w:r>
        <w:t>SH.</w:t>
      </w:r>
      <w:r>
        <w:rPr>
          <w:spacing w:val="-6"/>
        </w:rPr>
        <w:t xml:space="preserve"> </w:t>
      </w:r>
      <w:r>
        <w:t>Cross-cultural</w:t>
      </w:r>
      <w:r>
        <w:rPr>
          <w:spacing w:val="-5"/>
        </w:rPr>
        <w:t xml:space="preserve"> </w:t>
      </w:r>
      <w:r>
        <w:t>supervision:</w:t>
      </w:r>
      <w:r>
        <w:rPr>
          <w:spacing w:val="-6"/>
        </w:rPr>
        <w:t xml:space="preserve"> </w:t>
      </w:r>
      <w:r>
        <w:t>Issues</w:t>
      </w:r>
      <w:r>
        <w:rPr>
          <w:spacing w:val="-5"/>
        </w:rPr>
        <w:t xml:space="preserve"> </w:t>
      </w:r>
      <w:r>
        <w:t>for</w:t>
      </w:r>
      <w:r>
        <w:rPr>
          <w:spacing w:val="-5"/>
        </w:rPr>
        <w:t xml:space="preserve"> </w:t>
      </w:r>
      <w:r>
        <w:t>the</w:t>
      </w:r>
      <w:r>
        <w:rPr>
          <w:spacing w:val="-5"/>
        </w:rPr>
        <w:t xml:space="preserve"> </w:t>
      </w:r>
      <w:r>
        <w:t>white</w:t>
      </w:r>
      <w:r>
        <w:rPr>
          <w:spacing w:val="-5"/>
        </w:rPr>
        <w:t xml:space="preserve"> </w:t>
      </w:r>
      <w:r>
        <w:t>supervisor.</w:t>
      </w:r>
      <w:r>
        <w:rPr>
          <w:spacing w:val="-5"/>
        </w:rPr>
        <w:t xml:space="preserve"> </w:t>
      </w:r>
      <w:r>
        <w:t>In:</w:t>
      </w:r>
      <w:r>
        <w:rPr>
          <w:spacing w:val="-5"/>
        </w:rPr>
        <w:t xml:space="preserve"> </w:t>
      </w:r>
      <w:r>
        <w:t>Pope-Davis DB, Coleman HLK., editors. Multicultural Counseling Competencies:</w:t>
      </w:r>
      <w:r>
        <w:rPr>
          <w:spacing w:val="-3"/>
        </w:rPr>
        <w:t xml:space="preserve"> </w:t>
      </w:r>
      <w:r>
        <w:t>Assessment, Education and Training and</w:t>
      </w:r>
      <w:r>
        <w:t xml:space="preserve"> Supervision. Thousand Oaks, CA: Sage; 1997. pp. 387–405.</w:t>
      </w:r>
    </w:p>
    <w:p w14:paraId="68A8320B" w14:textId="77777777" w:rsidR="007E47D9" w:rsidRDefault="007E47D9">
      <w:pPr>
        <w:pStyle w:val="BodyText"/>
        <w:spacing w:before="4"/>
        <w:ind w:left="0"/>
        <w:rPr>
          <w:sz w:val="29"/>
        </w:rPr>
      </w:pPr>
    </w:p>
    <w:p w14:paraId="1794B168" w14:textId="77777777" w:rsidR="007E47D9" w:rsidRDefault="00E6507F">
      <w:pPr>
        <w:pStyle w:val="BodyText"/>
        <w:spacing w:line="321" w:lineRule="exact"/>
      </w:pPr>
      <w:r>
        <w:t>Glenn</w:t>
      </w:r>
      <w:r>
        <w:rPr>
          <w:spacing w:val="-8"/>
        </w:rPr>
        <w:t xml:space="preserve"> </w:t>
      </w:r>
      <w:r>
        <w:t>E,</w:t>
      </w:r>
      <w:r>
        <w:rPr>
          <w:spacing w:val="-3"/>
        </w:rPr>
        <w:t xml:space="preserve"> </w:t>
      </w:r>
      <w:r>
        <w:t>Serovich</w:t>
      </w:r>
      <w:r>
        <w:rPr>
          <w:spacing w:val="-4"/>
        </w:rPr>
        <w:t xml:space="preserve"> </w:t>
      </w:r>
      <w:r>
        <w:t>JM.</w:t>
      </w:r>
      <w:r>
        <w:rPr>
          <w:spacing w:val="-4"/>
        </w:rPr>
        <w:t xml:space="preserve"> </w:t>
      </w:r>
      <w:r>
        <w:t>Documentation</w:t>
      </w:r>
      <w:r>
        <w:rPr>
          <w:spacing w:val="-4"/>
        </w:rPr>
        <w:t xml:space="preserve"> </w:t>
      </w:r>
      <w:r>
        <w:t>of</w:t>
      </w:r>
      <w:r>
        <w:rPr>
          <w:spacing w:val="-3"/>
        </w:rPr>
        <w:t xml:space="preserve"> </w:t>
      </w:r>
      <w:r>
        <w:t>family</w:t>
      </w:r>
      <w:r>
        <w:rPr>
          <w:spacing w:val="-3"/>
        </w:rPr>
        <w:t xml:space="preserve"> </w:t>
      </w:r>
      <w:r>
        <w:t>therapy</w:t>
      </w:r>
      <w:r>
        <w:rPr>
          <w:spacing w:val="-3"/>
        </w:rPr>
        <w:t xml:space="preserve"> </w:t>
      </w:r>
      <w:r>
        <w:t>supervision:</w:t>
      </w:r>
      <w:r>
        <w:rPr>
          <w:spacing w:val="-17"/>
        </w:rPr>
        <w:t xml:space="preserve"> </w:t>
      </w:r>
      <w:r>
        <w:t>A</w:t>
      </w:r>
      <w:r>
        <w:rPr>
          <w:spacing w:val="-18"/>
        </w:rPr>
        <w:t xml:space="preserve"> </w:t>
      </w:r>
      <w:r>
        <w:t>rationale</w:t>
      </w:r>
      <w:r>
        <w:rPr>
          <w:spacing w:val="-3"/>
        </w:rPr>
        <w:t xml:space="preserve"> </w:t>
      </w:r>
      <w:r>
        <w:t>and</w:t>
      </w:r>
      <w:r>
        <w:rPr>
          <w:spacing w:val="-2"/>
        </w:rPr>
        <w:t xml:space="preserve"> method.</w:t>
      </w:r>
    </w:p>
    <w:p w14:paraId="3E669B5A" w14:textId="77777777" w:rsidR="007E47D9" w:rsidRDefault="00E6507F">
      <w:pPr>
        <w:spacing w:line="321" w:lineRule="exact"/>
        <w:ind w:left="240"/>
        <w:jc w:val="both"/>
        <w:rPr>
          <w:sz w:val="28"/>
        </w:rPr>
      </w:pPr>
      <w:r>
        <w:rPr>
          <w:i/>
          <w:sz w:val="28"/>
        </w:rPr>
        <w:t>American</w:t>
      </w:r>
      <w:r>
        <w:rPr>
          <w:i/>
          <w:spacing w:val="-4"/>
          <w:sz w:val="28"/>
        </w:rPr>
        <w:t xml:space="preserve"> </w:t>
      </w:r>
      <w:r>
        <w:rPr>
          <w:i/>
          <w:sz w:val="28"/>
        </w:rPr>
        <w:t>Journal</w:t>
      </w:r>
      <w:r>
        <w:rPr>
          <w:i/>
          <w:spacing w:val="-3"/>
          <w:sz w:val="28"/>
        </w:rPr>
        <w:t xml:space="preserve"> </w:t>
      </w:r>
      <w:r>
        <w:rPr>
          <w:i/>
          <w:sz w:val="28"/>
        </w:rPr>
        <w:t>of</w:t>
      </w:r>
      <w:r>
        <w:rPr>
          <w:i/>
          <w:spacing w:val="-3"/>
          <w:sz w:val="28"/>
        </w:rPr>
        <w:t xml:space="preserve"> </w:t>
      </w:r>
      <w:r>
        <w:rPr>
          <w:i/>
          <w:sz w:val="28"/>
        </w:rPr>
        <w:t>Family</w:t>
      </w:r>
      <w:r>
        <w:rPr>
          <w:i/>
          <w:spacing w:val="-3"/>
          <w:sz w:val="28"/>
        </w:rPr>
        <w:t xml:space="preserve"> </w:t>
      </w:r>
      <w:r>
        <w:rPr>
          <w:i/>
          <w:sz w:val="28"/>
        </w:rPr>
        <w:t>Therapy.</w:t>
      </w:r>
      <w:r>
        <w:rPr>
          <w:i/>
          <w:spacing w:val="-3"/>
          <w:sz w:val="28"/>
        </w:rPr>
        <w:t xml:space="preserve"> </w:t>
      </w:r>
      <w:r>
        <w:rPr>
          <w:sz w:val="28"/>
        </w:rPr>
        <w:t>1994;</w:t>
      </w:r>
      <w:r>
        <w:rPr>
          <w:spacing w:val="-3"/>
          <w:sz w:val="28"/>
        </w:rPr>
        <w:t xml:space="preserve"> </w:t>
      </w:r>
      <w:r>
        <w:rPr>
          <w:sz w:val="28"/>
        </w:rPr>
        <w:t>22:</w:t>
      </w:r>
      <w:r>
        <w:rPr>
          <w:spacing w:val="-3"/>
          <w:sz w:val="28"/>
        </w:rPr>
        <w:t xml:space="preserve"> </w:t>
      </w:r>
      <w:r>
        <w:rPr>
          <w:spacing w:val="-2"/>
          <w:sz w:val="28"/>
        </w:rPr>
        <w:t>345–355.</w:t>
      </w:r>
    </w:p>
    <w:p w14:paraId="0162AADC" w14:textId="77777777" w:rsidR="007E47D9" w:rsidRDefault="007E47D9">
      <w:pPr>
        <w:pStyle w:val="BodyText"/>
        <w:spacing w:before="2"/>
        <w:ind w:left="0"/>
        <w:rPr>
          <w:sz w:val="31"/>
        </w:rPr>
      </w:pPr>
    </w:p>
    <w:p w14:paraId="41416142" w14:textId="77777777" w:rsidR="007E47D9" w:rsidRDefault="00E6507F">
      <w:pPr>
        <w:spacing w:before="1"/>
        <w:ind w:left="240" w:right="1497"/>
        <w:jc w:val="both"/>
        <w:rPr>
          <w:sz w:val="28"/>
        </w:rPr>
      </w:pPr>
      <w:r>
        <w:rPr>
          <w:sz w:val="28"/>
        </w:rPr>
        <w:t>Herman</w:t>
      </w:r>
      <w:r>
        <w:rPr>
          <w:spacing w:val="-5"/>
          <w:sz w:val="28"/>
        </w:rPr>
        <w:t xml:space="preserve"> </w:t>
      </w:r>
      <w:r>
        <w:rPr>
          <w:sz w:val="28"/>
        </w:rPr>
        <w:t>KC.</w:t>
      </w:r>
      <w:r>
        <w:rPr>
          <w:spacing w:val="-5"/>
          <w:sz w:val="28"/>
        </w:rPr>
        <w:t xml:space="preserve"> </w:t>
      </w:r>
      <w:r>
        <w:rPr>
          <w:sz w:val="28"/>
        </w:rPr>
        <w:t>Reassessing</w:t>
      </w:r>
      <w:r>
        <w:rPr>
          <w:spacing w:val="-4"/>
          <w:sz w:val="28"/>
        </w:rPr>
        <w:t xml:space="preserve"> </w:t>
      </w:r>
      <w:r>
        <w:rPr>
          <w:sz w:val="28"/>
        </w:rPr>
        <w:t>predictors</w:t>
      </w:r>
      <w:r>
        <w:rPr>
          <w:spacing w:val="-4"/>
          <w:sz w:val="28"/>
        </w:rPr>
        <w:t xml:space="preserve"> </w:t>
      </w:r>
      <w:r>
        <w:rPr>
          <w:sz w:val="28"/>
        </w:rPr>
        <w:t>of</w:t>
      </w:r>
      <w:r>
        <w:rPr>
          <w:spacing w:val="-4"/>
          <w:sz w:val="28"/>
        </w:rPr>
        <w:t xml:space="preserve"> </w:t>
      </w:r>
      <w:r>
        <w:rPr>
          <w:sz w:val="28"/>
        </w:rPr>
        <w:t>therapist</w:t>
      </w:r>
      <w:r>
        <w:rPr>
          <w:spacing w:val="-4"/>
          <w:sz w:val="28"/>
        </w:rPr>
        <w:t xml:space="preserve"> </w:t>
      </w:r>
      <w:r>
        <w:rPr>
          <w:sz w:val="28"/>
        </w:rPr>
        <w:t>competence.</w:t>
      </w:r>
      <w:r>
        <w:rPr>
          <w:spacing w:val="-5"/>
          <w:sz w:val="28"/>
        </w:rPr>
        <w:t xml:space="preserve"> </w:t>
      </w:r>
      <w:r>
        <w:rPr>
          <w:i/>
          <w:sz w:val="28"/>
        </w:rPr>
        <w:t>Journal</w:t>
      </w:r>
      <w:r>
        <w:rPr>
          <w:i/>
          <w:spacing w:val="-4"/>
          <w:sz w:val="28"/>
        </w:rPr>
        <w:t xml:space="preserve"> </w:t>
      </w:r>
      <w:r>
        <w:rPr>
          <w:i/>
          <w:sz w:val="28"/>
        </w:rPr>
        <w:t>of</w:t>
      </w:r>
      <w:r>
        <w:rPr>
          <w:i/>
          <w:spacing w:val="-4"/>
          <w:sz w:val="28"/>
        </w:rPr>
        <w:t xml:space="preserve"> </w:t>
      </w:r>
      <w:r>
        <w:rPr>
          <w:i/>
          <w:sz w:val="28"/>
        </w:rPr>
        <w:t>Counseling</w:t>
      </w:r>
      <w:r>
        <w:rPr>
          <w:i/>
          <w:spacing w:val="-4"/>
          <w:sz w:val="28"/>
        </w:rPr>
        <w:t xml:space="preserve"> </w:t>
      </w:r>
      <w:r>
        <w:rPr>
          <w:i/>
          <w:sz w:val="28"/>
        </w:rPr>
        <w:t xml:space="preserve">&amp; Development. </w:t>
      </w:r>
      <w:r>
        <w:rPr>
          <w:sz w:val="28"/>
        </w:rPr>
        <w:t>1993; 72: 29–32.</w:t>
      </w:r>
    </w:p>
    <w:p w14:paraId="043D08AF" w14:textId="77777777" w:rsidR="007E47D9" w:rsidRDefault="007E47D9">
      <w:pPr>
        <w:pStyle w:val="BodyText"/>
        <w:spacing w:before="1"/>
        <w:ind w:left="0"/>
      </w:pPr>
    </w:p>
    <w:p w14:paraId="3482C923" w14:textId="77777777" w:rsidR="007E47D9" w:rsidRDefault="00E6507F">
      <w:pPr>
        <w:ind w:left="240"/>
        <w:rPr>
          <w:sz w:val="28"/>
        </w:rPr>
      </w:pPr>
      <w:r>
        <w:rPr>
          <w:sz w:val="28"/>
        </w:rPr>
        <w:t>Hogan</w:t>
      </w:r>
      <w:r>
        <w:rPr>
          <w:spacing w:val="-7"/>
          <w:sz w:val="28"/>
        </w:rPr>
        <w:t xml:space="preserve"> </w:t>
      </w:r>
      <w:r>
        <w:rPr>
          <w:sz w:val="28"/>
        </w:rPr>
        <w:t>RA.</w:t>
      </w:r>
      <w:r>
        <w:rPr>
          <w:spacing w:val="-6"/>
          <w:sz w:val="28"/>
        </w:rPr>
        <w:t xml:space="preserve"> </w:t>
      </w:r>
      <w:r>
        <w:rPr>
          <w:sz w:val="28"/>
        </w:rPr>
        <w:t>Issues</w:t>
      </w:r>
      <w:r>
        <w:rPr>
          <w:spacing w:val="-6"/>
          <w:sz w:val="28"/>
        </w:rPr>
        <w:t xml:space="preserve"> </w:t>
      </w:r>
      <w:r>
        <w:rPr>
          <w:sz w:val="28"/>
        </w:rPr>
        <w:t>and</w:t>
      </w:r>
      <w:r>
        <w:rPr>
          <w:spacing w:val="-6"/>
          <w:sz w:val="28"/>
        </w:rPr>
        <w:t xml:space="preserve"> </w:t>
      </w:r>
      <w:r>
        <w:rPr>
          <w:sz w:val="28"/>
        </w:rPr>
        <w:t>approaches</w:t>
      </w:r>
      <w:r>
        <w:rPr>
          <w:spacing w:val="-6"/>
          <w:sz w:val="28"/>
        </w:rPr>
        <w:t xml:space="preserve"> </w:t>
      </w:r>
      <w:r>
        <w:rPr>
          <w:sz w:val="28"/>
        </w:rPr>
        <w:t>in</w:t>
      </w:r>
      <w:r>
        <w:rPr>
          <w:spacing w:val="-6"/>
          <w:sz w:val="28"/>
        </w:rPr>
        <w:t xml:space="preserve"> </w:t>
      </w:r>
      <w:r>
        <w:rPr>
          <w:sz w:val="28"/>
        </w:rPr>
        <w:t>supervision.</w:t>
      </w:r>
      <w:r>
        <w:rPr>
          <w:spacing w:val="-7"/>
          <w:sz w:val="28"/>
        </w:rPr>
        <w:t xml:space="preserve"> </w:t>
      </w:r>
      <w:r>
        <w:rPr>
          <w:i/>
          <w:sz w:val="28"/>
        </w:rPr>
        <w:t>Psychotherapy:</w:t>
      </w:r>
      <w:r>
        <w:rPr>
          <w:i/>
          <w:spacing w:val="-6"/>
          <w:sz w:val="28"/>
        </w:rPr>
        <w:t xml:space="preserve"> </w:t>
      </w:r>
      <w:r>
        <w:rPr>
          <w:i/>
          <w:sz w:val="28"/>
        </w:rPr>
        <w:t>Theory,</w:t>
      </w:r>
      <w:r>
        <w:rPr>
          <w:i/>
          <w:spacing w:val="-6"/>
          <w:sz w:val="28"/>
        </w:rPr>
        <w:t xml:space="preserve"> </w:t>
      </w:r>
      <w:r>
        <w:rPr>
          <w:i/>
          <w:sz w:val="28"/>
        </w:rPr>
        <w:t>Research,</w:t>
      </w:r>
      <w:r>
        <w:rPr>
          <w:i/>
          <w:spacing w:val="-6"/>
          <w:sz w:val="28"/>
        </w:rPr>
        <w:t xml:space="preserve"> </w:t>
      </w:r>
      <w:r>
        <w:rPr>
          <w:i/>
          <w:sz w:val="28"/>
        </w:rPr>
        <w:t xml:space="preserve">Practice, Training. </w:t>
      </w:r>
      <w:r>
        <w:rPr>
          <w:sz w:val="28"/>
        </w:rPr>
        <w:t>1964; 1: 139–141.</w:t>
      </w:r>
    </w:p>
    <w:p w14:paraId="186B19F6" w14:textId="77777777" w:rsidR="007E47D9" w:rsidRDefault="007E47D9">
      <w:pPr>
        <w:pStyle w:val="BodyText"/>
        <w:spacing w:before="6"/>
        <w:ind w:left="0"/>
        <w:rPr>
          <w:sz w:val="29"/>
        </w:rPr>
      </w:pPr>
    </w:p>
    <w:p w14:paraId="5FCFA877" w14:textId="77777777" w:rsidR="007E47D9" w:rsidRDefault="00E6507F">
      <w:pPr>
        <w:pStyle w:val="BodyText"/>
      </w:pPr>
      <w:r>
        <w:t>Holloway</w:t>
      </w:r>
      <w:r>
        <w:rPr>
          <w:spacing w:val="-9"/>
        </w:rPr>
        <w:t xml:space="preserve"> </w:t>
      </w:r>
      <w:r>
        <w:t>E.</w:t>
      </w:r>
      <w:r>
        <w:rPr>
          <w:spacing w:val="-4"/>
        </w:rPr>
        <w:t xml:space="preserve"> </w:t>
      </w:r>
      <w:r>
        <w:t>Clinical</w:t>
      </w:r>
      <w:r>
        <w:rPr>
          <w:spacing w:val="-4"/>
        </w:rPr>
        <w:t xml:space="preserve"> </w:t>
      </w:r>
      <w:r>
        <w:t>Supervision:</w:t>
      </w:r>
      <w:r>
        <w:rPr>
          <w:spacing w:val="-18"/>
        </w:rPr>
        <w:t xml:space="preserve"> </w:t>
      </w:r>
      <w:r>
        <w:t>A</w:t>
      </w:r>
      <w:r>
        <w:rPr>
          <w:spacing w:val="-17"/>
        </w:rPr>
        <w:t xml:space="preserve"> </w:t>
      </w:r>
      <w:r>
        <w:t>Systems</w:t>
      </w:r>
      <w:r>
        <w:rPr>
          <w:spacing w:val="-18"/>
        </w:rPr>
        <w:t xml:space="preserve"> </w:t>
      </w:r>
      <w:r>
        <w:t>Approach.</w:t>
      </w:r>
      <w:r>
        <w:rPr>
          <w:spacing w:val="-9"/>
        </w:rPr>
        <w:t xml:space="preserve"> </w:t>
      </w:r>
      <w:r>
        <w:t>Thousand</w:t>
      </w:r>
      <w:r>
        <w:rPr>
          <w:spacing w:val="-4"/>
        </w:rPr>
        <w:t xml:space="preserve"> </w:t>
      </w:r>
      <w:r>
        <w:t>Oaks,</w:t>
      </w:r>
      <w:r>
        <w:rPr>
          <w:spacing w:val="-5"/>
        </w:rPr>
        <w:t xml:space="preserve"> </w:t>
      </w:r>
      <w:r>
        <w:t>CA:</w:t>
      </w:r>
      <w:r>
        <w:rPr>
          <w:spacing w:val="-4"/>
        </w:rPr>
        <w:t xml:space="preserve"> </w:t>
      </w:r>
      <w:r>
        <w:t>Sage</w:t>
      </w:r>
      <w:r>
        <w:rPr>
          <w:spacing w:val="-5"/>
        </w:rPr>
        <w:t xml:space="preserve"> </w:t>
      </w:r>
      <w:r>
        <w:t xml:space="preserve">Publications; </w:t>
      </w:r>
      <w:r>
        <w:rPr>
          <w:spacing w:val="-2"/>
        </w:rPr>
        <w:t>1995.</w:t>
      </w:r>
    </w:p>
    <w:p w14:paraId="3C7EBC9D" w14:textId="77777777" w:rsidR="007E47D9" w:rsidRDefault="007E47D9">
      <w:pPr>
        <w:sectPr w:rsidR="007E47D9">
          <w:pgSz w:w="12240" w:h="16340"/>
          <w:pgMar w:top="1560" w:right="400" w:bottom="960" w:left="380" w:header="0" w:footer="744" w:gutter="0"/>
          <w:cols w:space="720"/>
        </w:sectPr>
      </w:pPr>
    </w:p>
    <w:p w14:paraId="6516B5A4" w14:textId="77777777" w:rsidR="007E47D9" w:rsidRDefault="007E47D9">
      <w:pPr>
        <w:pStyle w:val="BodyText"/>
        <w:ind w:left="0"/>
        <w:rPr>
          <w:sz w:val="20"/>
        </w:rPr>
      </w:pPr>
    </w:p>
    <w:p w14:paraId="33432FEB" w14:textId="77777777" w:rsidR="007E47D9" w:rsidRDefault="007E47D9">
      <w:pPr>
        <w:pStyle w:val="BodyText"/>
        <w:spacing w:before="10"/>
        <w:ind w:left="0"/>
        <w:rPr>
          <w:sz w:val="17"/>
        </w:rPr>
      </w:pPr>
    </w:p>
    <w:p w14:paraId="33920DF5" w14:textId="77777777" w:rsidR="007E47D9" w:rsidRDefault="00E6507F">
      <w:pPr>
        <w:pStyle w:val="BodyText"/>
        <w:spacing w:before="88"/>
      </w:pPr>
      <w:r>
        <w:t>Hubble</w:t>
      </w:r>
      <w:r>
        <w:rPr>
          <w:spacing w:val="-5"/>
        </w:rPr>
        <w:t xml:space="preserve"> </w:t>
      </w:r>
      <w:r>
        <w:t>MA,</w:t>
      </w:r>
      <w:r>
        <w:rPr>
          <w:spacing w:val="-5"/>
        </w:rPr>
        <w:t xml:space="preserve"> </w:t>
      </w:r>
      <w:r>
        <w:t>Duncan</w:t>
      </w:r>
      <w:r>
        <w:rPr>
          <w:spacing w:val="-5"/>
        </w:rPr>
        <w:t xml:space="preserve"> </w:t>
      </w:r>
      <w:r>
        <w:t>BL,</w:t>
      </w:r>
      <w:r>
        <w:rPr>
          <w:spacing w:val="-4"/>
        </w:rPr>
        <w:t xml:space="preserve"> </w:t>
      </w:r>
      <w:r>
        <w:t>Miller</w:t>
      </w:r>
      <w:r>
        <w:rPr>
          <w:spacing w:val="-5"/>
        </w:rPr>
        <w:t xml:space="preserve"> </w:t>
      </w:r>
      <w:r>
        <w:t>SD.,</w:t>
      </w:r>
      <w:r>
        <w:rPr>
          <w:spacing w:val="-5"/>
        </w:rPr>
        <w:t xml:space="preserve"> </w:t>
      </w:r>
      <w:r>
        <w:t>editors.</w:t>
      </w:r>
      <w:r>
        <w:rPr>
          <w:spacing w:val="-9"/>
        </w:rPr>
        <w:t xml:space="preserve"> </w:t>
      </w:r>
      <w:r>
        <w:t>The</w:t>
      </w:r>
      <w:r>
        <w:rPr>
          <w:spacing w:val="-4"/>
        </w:rPr>
        <w:t xml:space="preserve"> </w:t>
      </w:r>
      <w:r>
        <w:t>Heart</w:t>
      </w:r>
      <w:r>
        <w:rPr>
          <w:spacing w:val="-5"/>
        </w:rPr>
        <w:t xml:space="preserve"> </w:t>
      </w:r>
      <w:r>
        <w:t>and</w:t>
      </w:r>
      <w:r>
        <w:rPr>
          <w:spacing w:val="-4"/>
        </w:rPr>
        <w:t xml:space="preserve"> </w:t>
      </w:r>
      <w:r>
        <w:t>Soul</w:t>
      </w:r>
      <w:r>
        <w:rPr>
          <w:spacing w:val="-5"/>
        </w:rPr>
        <w:t xml:space="preserve"> </w:t>
      </w:r>
      <w:r>
        <w:t>of</w:t>
      </w:r>
      <w:r>
        <w:rPr>
          <w:spacing w:val="-4"/>
        </w:rPr>
        <w:t xml:space="preserve"> </w:t>
      </w:r>
      <w:r>
        <w:t>Change:</w:t>
      </w:r>
      <w:r>
        <w:rPr>
          <w:spacing w:val="-10"/>
        </w:rPr>
        <w:t xml:space="preserve"> </w:t>
      </w:r>
      <w:r>
        <w:t>What</w:t>
      </w:r>
      <w:r>
        <w:rPr>
          <w:spacing w:val="-9"/>
        </w:rPr>
        <w:t xml:space="preserve"> </w:t>
      </w:r>
      <w:r>
        <w:t>Works</w:t>
      </w:r>
      <w:r>
        <w:rPr>
          <w:spacing w:val="-4"/>
        </w:rPr>
        <w:t xml:space="preserve"> </w:t>
      </w:r>
      <w:r>
        <w:t>in Therapy. Washington, DC:</w:t>
      </w:r>
      <w:r>
        <w:rPr>
          <w:spacing w:val="-4"/>
        </w:rPr>
        <w:t xml:space="preserve"> </w:t>
      </w:r>
      <w:r>
        <w:t>American Psychological</w:t>
      </w:r>
      <w:r>
        <w:rPr>
          <w:spacing w:val="-4"/>
        </w:rPr>
        <w:t xml:space="preserve"> </w:t>
      </w:r>
      <w:r>
        <w:t>Association; 1999.</w:t>
      </w:r>
    </w:p>
    <w:p w14:paraId="052E43B4" w14:textId="77777777" w:rsidR="007E47D9" w:rsidRDefault="007E47D9">
      <w:pPr>
        <w:pStyle w:val="BodyText"/>
        <w:spacing w:before="7"/>
        <w:ind w:left="0"/>
        <w:rPr>
          <w:sz w:val="29"/>
        </w:rPr>
      </w:pPr>
    </w:p>
    <w:p w14:paraId="5AE7FFBE" w14:textId="77777777" w:rsidR="007E47D9" w:rsidRDefault="00E6507F">
      <w:pPr>
        <w:pStyle w:val="BodyText"/>
        <w:ind w:right="408"/>
      </w:pPr>
      <w:r>
        <w:t>International</w:t>
      </w:r>
      <w:r>
        <w:rPr>
          <w:spacing w:val="-6"/>
        </w:rPr>
        <w:t xml:space="preserve"> </w:t>
      </w:r>
      <w:r>
        <w:t>Certification</w:t>
      </w:r>
      <w:r>
        <w:rPr>
          <w:spacing w:val="-4"/>
        </w:rPr>
        <w:t xml:space="preserve"> </w:t>
      </w:r>
      <w:r>
        <w:t>&amp;</w:t>
      </w:r>
      <w:r>
        <w:rPr>
          <w:spacing w:val="-4"/>
        </w:rPr>
        <w:t xml:space="preserve"> </w:t>
      </w:r>
      <w:r>
        <w:t>Reciprocity</w:t>
      </w:r>
      <w:r>
        <w:rPr>
          <w:spacing w:val="-4"/>
        </w:rPr>
        <w:t xml:space="preserve"> </w:t>
      </w:r>
      <w:r>
        <w:t>Consortium.</w:t>
      </w:r>
      <w:r>
        <w:rPr>
          <w:spacing w:val="-4"/>
        </w:rPr>
        <w:t xml:space="preserve"> </w:t>
      </w:r>
      <w:r>
        <w:t>Clinical</w:t>
      </w:r>
      <w:r>
        <w:rPr>
          <w:spacing w:val="-4"/>
        </w:rPr>
        <w:t xml:space="preserve"> </w:t>
      </w:r>
      <w:r>
        <w:t>Supervisor</w:t>
      </w:r>
      <w:r>
        <w:rPr>
          <w:spacing w:val="-5"/>
        </w:rPr>
        <w:t xml:space="preserve"> </w:t>
      </w:r>
      <w:r>
        <w:t>of</w:t>
      </w:r>
      <w:r>
        <w:rPr>
          <w:spacing w:val="-18"/>
        </w:rPr>
        <w:t xml:space="preserve"> </w:t>
      </w:r>
      <w:r>
        <w:t>Alcohol</w:t>
      </w:r>
      <w:r>
        <w:rPr>
          <w:spacing w:val="-5"/>
        </w:rPr>
        <w:t xml:space="preserve"> </w:t>
      </w:r>
      <w:r>
        <w:t>and</w:t>
      </w:r>
      <w:r>
        <w:rPr>
          <w:spacing w:val="-4"/>
        </w:rPr>
        <w:t xml:space="preserve"> </w:t>
      </w:r>
      <w:r>
        <w:t>Other Drug</w:t>
      </w:r>
      <w:r>
        <w:rPr>
          <w:spacing w:val="-8"/>
        </w:rPr>
        <w:t xml:space="preserve"> </w:t>
      </w:r>
      <w:r>
        <w:t>Abuse Counselors Role Delineation Study. Research Triangle Park NC: CASTLE Worldwide, Inc.; 2000.</w:t>
      </w:r>
    </w:p>
    <w:p w14:paraId="114B1470" w14:textId="77777777" w:rsidR="007E47D9" w:rsidRDefault="007E47D9">
      <w:pPr>
        <w:pStyle w:val="BodyText"/>
        <w:spacing w:before="10"/>
        <w:ind w:left="0"/>
        <w:rPr>
          <w:sz w:val="29"/>
        </w:rPr>
      </w:pPr>
    </w:p>
    <w:p w14:paraId="085BBC32" w14:textId="77777777" w:rsidR="007E47D9" w:rsidRDefault="00E6507F">
      <w:pPr>
        <w:pStyle w:val="BodyText"/>
        <w:spacing w:before="1"/>
      </w:pPr>
      <w:r>
        <w:t>Kadushin</w:t>
      </w:r>
      <w:r>
        <w:rPr>
          <w:spacing w:val="-20"/>
        </w:rPr>
        <w:t xml:space="preserve"> </w:t>
      </w:r>
      <w:r>
        <w:t>A.</w:t>
      </w:r>
      <w:r>
        <w:rPr>
          <w:spacing w:val="-16"/>
        </w:rPr>
        <w:t xml:space="preserve"> </w:t>
      </w:r>
      <w:r>
        <w:t>Supervision</w:t>
      </w:r>
      <w:r>
        <w:rPr>
          <w:spacing w:val="-9"/>
        </w:rPr>
        <w:t xml:space="preserve"> </w:t>
      </w:r>
      <w:r>
        <w:t>in</w:t>
      </w:r>
      <w:r>
        <w:rPr>
          <w:spacing w:val="-9"/>
        </w:rPr>
        <w:t xml:space="preserve"> </w:t>
      </w:r>
      <w:r>
        <w:t>Social</w:t>
      </w:r>
      <w:r>
        <w:rPr>
          <w:spacing w:val="-14"/>
        </w:rPr>
        <w:t xml:space="preserve"> </w:t>
      </w:r>
      <w:r>
        <w:t>Work.</w:t>
      </w:r>
      <w:r>
        <w:rPr>
          <w:spacing w:val="-8"/>
        </w:rPr>
        <w:t xml:space="preserve"> </w:t>
      </w:r>
      <w:r>
        <w:t>New</w:t>
      </w:r>
      <w:r>
        <w:rPr>
          <w:spacing w:val="-18"/>
        </w:rPr>
        <w:t xml:space="preserve"> </w:t>
      </w:r>
      <w:r>
        <w:t>York:</w:t>
      </w:r>
      <w:r>
        <w:rPr>
          <w:spacing w:val="-9"/>
        </w:rPr>
        <w:t xml:space="preserve"> </w:t>
      </w:r>
      <w:r>
        <w:t>Columbia</w:t>
      </w:r>
      <w:r>
        <w:rPr>
          <w:spacing w:val="-8"/>
        </w:rPr>
        <w:t xml:space="preserve"> </w:t>
      </w:r>
      <w:r>
        <w:t>University</w:t>
      </w:r>
      <w:r>
        <w:rPr>
          <w:spacing w:val="-10"/>
        </w:rPr>
        <w:t xml:space="preserve"> </w:t>
      </w:r>
      <w:r>
        <w:t>Press;</w:t>
      </w:r>
      <w:r>
        <w:rPr>
          <w:spacing w:val="-9"/>
        </w:rPr>
        <w:t xml:space="preserve"> </w:t>
      </w:r>
      <w:r>
        <w:rPr>
          <w:spacing w:val="-2"/>
        </w:rPr>
        <w:t>1976.</w:t>
      </w:r>
    </w:p>
    <w:p w14:paraId="424F83C9" w14:textId="77777777" w:rsidR="007E47D9" w:rsidRDefault="007E47D9">
      <w:pPr>
        <w:pStyle w:val="BodyText"/>
        <w:spacing w:before="9"/>
        <w:ind w:left="0"/>
        <w:rPr>
          <w:sz w:val="29"/>
        </w:rPr>
      </w:pPr>
    </w:p>
    <w:p w14:paraId="7F7F83A4" w14:textId="77777777" w:rsidR="007E47D9" w:rsidRDefault="00E6507F">
      <w:pPr>
        <w:ind w:left="240" w:right="408"/>
        <w:rPr>
          <w:sz w:val="28"/>
        </w:rPr>
      </w:pPr>
      <w:r>
        <w:rPr>
          <w:sz w:val="28"/>
        </w:rPr>
        <w:t>Lambie</w:t>
      </w:r>
      <w:r>
        <w:rPr>
          <w:spacing w:val="-7"/>
          <w:sz w:val="28"/>
        </w:rPr>
        <w:t xml:space="preserve"> </w:t>
      </w:r>
      <w:r>
        <w:rPr>
          <w:sz w:val="28"/>
        </w:rPr>
        <w:t>G.</w:t>
      </w:r>
      <w:r>
        <w:rPr>
          <w:spacing w:val="-5"/>
          <w:sz w:val="28"/>
        </w:rPr>
        <w:t xml:space="preserve"> </w:t>
      </w:r>
      <w:r>
        <w:rPr>
          <w:sz w:val="28"/>
        </w:rPr>
        <w:t>Burnout</w:t>
      </w:r>
      <w:r>
        <w:rPr>
          <w:spacing w:val="-4"/>
          <w:sz w:val="28"/>
        </w:rPr>
        <w:t xml:space="preserve"> </w:t>
      </w:r>
      <w:r>
        <w:rPr>
          <w:sz w:val="28"/>
        </w:rPr>
        <w:t>prevention:</w:t>
      </w:r>
      <w:r>
        <w:rPr>
          <w:spacing w:val="-18"/>
          <w:sz w:val="28"/>
        </w:rPr>
        <w:t xml:space="preserve"> </w:t>
      </w:r>
      <w:r>
        <w:rPr>
          <w:sz w:val="28"/>
        </w:rPr>
        <w:t>A</w:t>
      </w:r>
      <w:r>
        <w:rPr>
          <w:spacing w:val="-17"/>
          <w:sz w:val="28"/>
        </w:rPr>
        <w:t xml:space="preserve"> </w:t>
      </w:r>
      <w:r>
        <w:rPr>
          <w:sz w:val="28"/>
        </w:rPr>
        <w:t>humanistic</w:t>
      </w:r>
      <w:r>
        <w:rPr>
          <w:spacing w:val="-4"/>
          <w:sz w:val="28"/>
        </w:rPr>
        <w:t xml:space="preserve"> </w:t>
      </w:r>
      <w:r>
        <w:rPr>
          <w:sz w:val="28"/>
        </w:rPr>
        <w:t>perspective</w:t>
      </w:r>
      <w:r>
        <w:rPr>
          <w:spacing w:val="-4"/>
          <w:sz w:val="28"/>
        </w:rPr>
        <w:t xml:space="preserve"> </w:t>
      </w:r>
      <w:r>
        <w:rPr>
          <w:sz w:val="28"/>
        </w:rPr>
        <w:t>and</w:t>
      </w:r>
      <w:r>
        <w:rPr>
          <w:spacing w:val="-4"/>
          <w:sz w:val="28"/>
        </w:rPr>
        <w:t xml:space="preserve"> </w:t>
      </w:r>
      <w:r>
        <w:rPr>
          <w:sz w:val="28"/>
        </w:rPr>
        <w:t>structured</w:t>
      </w:r>
      <w:r>
        <w:rPr>
          <w:spacing w:val="-5"/>
          <w:sz w:val="28"/>
        </w:rPr>
        <w:t xml:space="preserve"> </w:t>
      </w:r>
      <w:r>
        <w:rPr>
          <w:sz w:val="28"/>
        </w:rPr>
        <w:t>group</w:t>
      </w:r>
      <w:r>
        <w:rPr>
          <w:spacing w:val="-4"/>
          <w:sz w:val="28"/>
        </w:rPr>
        <w:t xml:space="preserve"> </w:t>
      </w:r>
      <w:r>
        <w:rPr>
          <w:sz w:val="28"/>
        </w:rPr>
        <w:t xml:space="preserve">supervision activity. </w:t>
      </w:r>
      <w:r>
        <w:rPr>
          <w:i/>
          <w:sz w:val="28"/>
        </w:rPr>
        <w:t xml:space="preserve">Journal of Humanistic Counseling, Education &amp; Development. </w:t>
      </w:r>
      <w:r>
        <w:rPr>
          <w:sz w:val="28"/>
        </w:rPr>
        <w:t>2006; 45: 32–44.</w:t>
      </w:r>
    </w:p>
    <w:p w14:paraId="59EA31AC" w14:textId="77777777" w:rsidR="007E47D9" w:rsidRDefault="007E47D9">
      <w:pPr>
        <w:pStyle w:val="BodyText"/>
        <w:spacing w:before="7"/>
        <w:ind w:left="0"/>
        <w:rPr>
          <w:sz w:val="29"/>
        </w:rPr>
      </w:pPr>
    </w:p>
    <w:p w14:paraId="08808082" w14:textId="77777777" w:rsidR="007E47D9" w:rsidRDefault="00E6507F">
      <w:pPr>
        <w:pStyle w:val="BodyText"/>
        <w:ind w:right="431"/>
      </w:pPr>
      <w:r>
        <w:t>Lindbloom</w:t>
      </w:r>
      <w:r>
        <w:rPr>
          <w:spacing w:val="-5"/>
        </w:rPr>
        <w:t xml:space="preserve"> </w:t>
      </w:r>
      <w:r>
        <w:t>G,</w:t>
      </w:r>
      <w:r>
        <w:rPr>
          <w:spacing w:val="-11"/>
        </w:rPr>
        <w:t xml:space="preserve"> </w:t>
      </w:r>
      <w:r>
        <w:t>Ten</w:t>
      </w:r>
      <w:r>
        <w:rPr>
          <w:spacing w:val="-5"/>
        </w:rPr>
        <w:t xml:space="preserve"> </w:t>
      </w:r>
      <w:r>
        <w:t>Eyck</w:t>
      </w:r>
      <w:r>
        <w:rPr>
          <w:spacing w:val="-10"/>
        </w:rPr>
        <w:t xml:space="preserve"> </w:t>
      </w:r>
      <w:r>
        <w:t>TG,</w:t>
      </w:r>
      <w:r>
        <w:rPr>
          <w:spacing w:val="-5"/>
        </w:rPr>
        <w:t xml:space="preserve"> </w:t>
      </w:r>
      <w:r>
        <w:t>Gallon</w:t>
      </w:r>
      <w:r>
        <w:rPr>
          <w:spacing w:val="-6"/>
        </w:rPr>
        <w:t xml:space="preserve"> </w:t>
      </w:r>
      <w:r>
        <w:t>SL.</w:t>
      </w:r>
      <w:r>
        <w:rPr>
          <w:spacing w:val="-6"/>
        </w:rPr>
        <w:t xml:space="preserve"> </w:t>
      </w:r>
      <w:r>
        <w:t>Clinical</w:t>
      </w:r>
      <w:r>
        <w:rPr>
          <w:spacing w:val="-5"/>
        </w:rPr>
        <w:t xml:space="preserve"> </w:t>
      </w:r>
      <w:r>
        <w:t>Supervision</w:t>
      </w:r>
      <w:r>
        <w:rPr>
          <w:spacing w:val="-6"/>
        </w:rPr>
        <w:t xml:space="preserve"> </w:t>
      </w:r>
      <w:r>
        <w:t>I:</w:t>
      </w:r>
      <w:r>
        <w:rPr>
          <w:spacing w:val="-5"/>
        </w:rPr>
        <w:t xml:space="preserve"> </w:t>
      </w:r>
      <w:r>
        <w:t>Building</w:t>
      </w:r>
      <w:r>
        <w:rPr>
          <w:spacing w:val="-5"/>
        </w:rPr>
        <w:t xml:space="preserve"> </w:t>
      </w:r>
      <w:r>
        <w:t>Chemical</w:t>
      </w:r>
      <w:r>
        <w:rPr>
          <w:spacing w:val="-5"/>
        </w:rPr>
        <w:t xml:space="preserve"> </w:t>
      </w:r>
      <w:r>
        <w:t>Dependency Counselor Skills: Instructor Guide. Salem, Oregon: Northwest Frontier</w:t>
      </w:r>
      <w:r>
        <w:rPr>
          <w:spacing w:val="-7"/>
        </w:rPr>
        <w:t xml:space="preserve"> </w:t>
      </w:r>
      <w:r>
        <w:t>Addiction Technology Transfer Center; 2004. Retrieved</w:t>
      </w:r>
      <w:r>
        <w:rPr>
          <w:spacing w:val="-5"/>
        </w:rPr>
        <w:t xml:space="preserve"> </w:t>
      </w:r>
      <w:r>
        <w:t xml:space="preserve">August 14, 2007, from </w:t>
      </w:r>
      <w:hyperlink r:id="rId53">
        <w:r>
          <w:rPr>
            <w:u w:val="single"/>
          </w:rPr>
          <w:t>http://www.mattc.org/_media/</w:t>
        </w:r>
      </w:hyperlink>
      <w:r>
        <w:t xml:space="preserve"> </w:t>
      </w:r>
      <w:r>
        <w:rPr>
          <w:spacing w:val="-2"/>
          <w:u w:val="single"/>
        </w:rPr>
        <w:t>publ</w:t>
      </w:r>
      <w:r>
        <w:rPr>
          <w:spacing w:val="-2"/>
          <w:u w:val="single"/>
        </w:rPr>
        <w:t>ications/pdf/Clinical_InstructorGuide1-05_3rd_ed.pdf</w:t>
      </w:r>
      <w:r>
        <w:rPr>
          <w:spacing w:val="-2"/>
        </w:rPr>
        <w:t>.</w:t>
      </w:r>
    </w:p>
    <w:p w14:paraId="44CEB9B7" w14:textId="77777777" w:rsidR="007E47D9" w:rsidRDefault="00E6507F">
      <w:pPr>
        <w:spacing w:line="314" w:lineRule="exact"/>
        <w:ind w:left="240"/>
        <w:rPr>
          <w:i/>
          <w:sz w:val="28"/>
        </w:rPr>
      </w:pPr>
      <w:r>
        <w:rPr>
          <w:sz w:val="28"/>
        </w:rPr>
        <w:t>Loganbill</w:t>
      </w:r>
      <w:r>
        <w:rPr>
          <w:spacing w:val="-3"/>
          <w:sz w:val="28"/>
        </w:rPr>
        <w:t xml:space="preserve"> </w:t>
      </w:r>
      <w:r>
        <w:rPr>
          <w:sz w:val="28"/>
        </w:rPr>
        <w:t>C,</w:t>
      </w:r>
      <w:r>
        <w:rPr>
          <w:spacing w:val="-2"/>
          <w:sz w:val="28"/>
        </w:rPr>
        <w:t xml:space="preserve"> </w:t>
      </w:r>
      <w:r>
        <w:rPr>
          <w:sz w:val="28"/>
        </w:rPr>
        <w:t>Hardy</w:t>
      </w:r>
      <w:r>
        <w:rPr>
          <w:spacing w:val="-3"/>
          <w:sz w:val="28"/>
        </w:rPr>
        <w:t xml:space="preserve"> </w:t>
      </w:r>
      <w:r>
        <w:rPr>
          <w:sz w:val="28"/>
        </w:rPr>
        <w:t>E,</w:t>
      </w:r>
      <w:r>
        <w:rPr>
          <w:spacing w:val="-3"/>
          <w:sz w:val="28"/>
        </w:rPr>
        <w:t xml:space="preserve"> </w:t>
      </w:r>
      <w:r>
        <w:rPr>
          <w:sz w:val="28"/>
        </w:rPr>
        <w:t>Delworth</w:t>
      </w:r>
      <w:r>
        <w:rPr>
          <w:spacing w:val="-3"/>
          <w:sz w:val="28"/>
        </w:rPr>
        <w:t xml:space="preserve"> </w:t>
      </w:r>
      <w:r>
        <w:rPr>
          <w:sz w:val="28"/>
        </w:rPr>
        <w:t>U.</w:t>
      </w:r>
      <w:r>
        <w:rPr>
          <w:spacing w:val="-3"/>
          <w:sz w:val="28"/>
        </w:rPr>
        <w:t xml:space="preserve"> </w:t>
      </w:r>
      <w:r>
        <w:rPr>
          <w:sz w:val="28"/>
        </w:rPr>
        <w:t>Supervision:</w:t>
      </w:r>
      <w:r>
        <w:rPr>
          <w:spacing w:val="-17"/>
          <w:sz w:val="28"/>
        </w:rPr>
        <w:t xml:space="preserve"> </w:t>
      </w:r>
      <w:r>
        <w:rPr>
          <w:sz w:val="28"/>
        </w:rPr>
        <w:t>A</w:t>
      </w:r>
      <w:r>
        <w:rPr>
          <w:spacing w:val="-18"/>
          <w:sz w:val="28"/>
        </w:rPr>
        <w:t xml:space="preserve"> </w:t>
      </w:r>
      <w:r>
        <w:rPr>
          <w:sz w:val="28"/>
        </w:rPr>
        <w:t>conceptual</w:t>
      </w:r>
      <w:r>
        <w:rPr>
          <w:spacing w:val="-2"/>
          <w:sz w:val="28"/>
        </w:rPr>
        <w:t xml:space="preserve"> </w:t>
      </w:r>
      <w:r>
        <w:rPr>
          <w:sz w:val="28"/>
        </w:rPr>
        <w:t>model.</w:t>
      </w:r>
      <w:r>
        <w:rPr>
          <w:spacing w:val="-2"/>
          <w:sz w:val="28"/>
        </w:rPr>
        <w:t xml:space="preserve"> </w:t>
      </w:r>
      <w:r>
        <w:rPr>
          <w:i/>
          <w:sz w:val="28"/>
        </w:rPr>
        <w:t>Counseling</w:t>
      </w:r>
      <w:r>
        <w:rPr>
          <w:i/>
          <w:spacing w:val="-2"/>
          <w:sz w:val="28"/>
        </w:rPr>
        <w:t xml:space="preserve"> Psychologist.</w:t>
      </w:r>
    </w:p>
    <w:p w14:paraId="49B78E0D" w14:textId="77777777" w:rsidR="007E47D9" w:rsidRDefault="00E6507F">
      <w:pPr>
        <w:pStyle w:val="BodyText"/>
        <w:spacing w:before="16"/>
      </w:pPr>
      <w:r>
        <w:t xml:space="preserve">1982; 10: </w:t>
      </w:r>
      <w:r>
        <w:rPr>
          <w:spacing w:val="-2"/>
        </w:rPr>
        <w:t>3–42.</w:t>
      </w:r>
    </w:p>
    <w:p w14:paraId="21D16A22" w14:textId="77777777" w:rsidR="007E47D9" w:rsidRDefault="007E47D9">
      <w:pPr>
        <w:pStyle w:val="BodyText"/>
        <w:spacing w:before="9"/>
        <w:ind w:left="0"/>
        <w:rPr>
          <w:sz w:val="29"/>
        </w:rPr>
      </w:pPr>
    </w:p>
    <w:p w14:paraId="79E152EB" w14:textId="77777777" w:rsidR="007E47D9" w:rsidRDefault="00E6507F">
      <w:pPr>
        <w:ind w:left="240" w:right="408"/>
        <w:rPr>
          <w:sz w:val="28"/>
        </w:rPr>
      </w:pPr>
      <w:r>
        <w:rPr>
          <w:sz w:val="28"/>
        </w:rPr>
        <w:t>Mattel</w:t>
      </w:r>
      <w:r>
        <w:rPr>
          <w:spacing w:val="-9"/>
          <w:sz w:val="28"/>
        </w:rPr>
        <w:t xml:space="preserve"> </w:t>
      </w:r>
      <w:r>
        <w:rPr>
          <w:sz w:val="28"/>
        </w:rPr>
        <w:t>P.</w:t>
      </w:r>
      <w:r>
        <w:rPr>
          <w:spacing w:val="-8"/>
          <w:sz w:val="28"/>
        </w:rPr>
        <w:t xml:space="preserve"> </w:t>
      </w:r>
      <w:r>
        <w:rPr>
          <w:i/>
          <w:sz w:val="28"/>
        </w:rPr>
        <w:t>Designing</w:t>
      </w:r>
      <w:r>
        <w:rPr>
          <w:i/>
          <w:spacing w:val="-9"/>
          <w:sz w:val="28"/>
        </w:rPr>
        <w:t xml:space="preserve"> </w:t>
      </w:r>
      <w:r>
        <w:rPr>
          <w:i/>
          <w:sz w:val="28"/>
        </w:rPr>
        <w:t>and</w:t>
      </w:r>
      <w:r>
        <w:rPr>
          <w:i/>
          <w:spacing w:val="-8"/>
          <w:sz w:val="28"/>
        </w:rPr>
        <w:t xml:space="preserve"> </w:t>
      </w:r>
      <w:r>
        <w:rPr>
          <w:i/>
          <w:sz w:val="28"/>
        </w:rPr>
        <w:t>implementing</w:t>
      </w:r>
      <w:r>
        <w:rPr>
          <w:i/>
          <w:spacing w:val="-8"/>
          <w:sz w:val="28"/>
        </w:rPr>
        <w:t xml:space="preserve"> </w:t>
      </w:r>
      <w:r>
        <w:rPr>
          <w:i/>
          <w:sz w:val="28"/>
        </w:rPr>
        <w:t>clinical</w:t>
      </w:r>
      <w:r>
        <w:rPr>
          <w:i/>
          <w:spacing w:val="-8"/>
          <w:sz w:val="28"/>
        </w:rPr>
        <w:t xml:space="preserve"> </w:t>
      </w:r>
      <w:r>
        <w:rPr>
          <w:i/>
          <w:sz w:val="28"/>
        </w:rPr>
        <w:t>supervision.</w:t>
      </w:r>
      <w:r>
        <w:rPr>
          <w:i/>
          <w:spacing w:val="-9"/>
          <w:sz w:val="28"/>
        </w:rPr>
        <w:t xml:space="preserve"> </w:t>
      </w:r>
      <w:r>
        <w:rPr>
          <w:sz w:val="28"/>
        </w:rPr>
        <w:t>2007</w:t>
      </w:r>
      <w:r>
        <w:rPr>
          <w:spacing w:val="-8"/>
          <w:sz w:val="28"/>
        </w:rPr>
        <w:t xml:space="preserve"> </w:t>
      </w:r>
      <w:r>
        <w:rPr>
          <w:sz w:val="28"/>
        </w:rPr>
        <w:t>Unpublished</w:t>
      </w:r>
      <w:r>
        <w:rPr>
          <w:spacing w:val="-9"/>
          <w:sz w:val="28"/>
        </w:rPr>
        <w:t xml:space="preserve"> </w:t>
      </w:r>
      <w:r>
        <w:rPr>
          <w:sz w:val="28"/>
        </w:rPr>
        <w:t>manuscript. Munson CE. Social Work Supervision. New</w:t>
      </w:r>
      <w:r>
        <w:rPr>
          <w:spacing w:val="-4"/>
          <w:sz w:val="28"/>
        </w:rPr>
        <w:t xml:space="preserve"> </w:t>
      </w:r>
      <w:r>
        <w:rPr>
          <w:sz w:val="28"/>
        </w:rPr>
        <w:t>York: Free Press; 1979.</w:t>
      </w:r>
    </w:p>
    <w:p w14:paraId="543706E4" w14:textId="77777777" w:rsidR="007E47D9" w:rsidRDefault="00E6507F">
      <w:pPr>
        <w:pStyle w:val="BodyText"/>
        <w:spacing w:line="319" w:lineRule="exact"/>
      </w:pPr>
      <w:r>
        <w:t>Munson</w:t>
      </w:r>
      <w:r>
        <w:rPr>
          <w:spacing w:val="-11"/>
        </w:rPr>
        <w:t xml:space="preserve"> </w:t>
      </w:r>
      <w:r>
        <w:t>CE.</w:t>
      </w:r>
      <w:r>
        <w:rPr>
          <w:spacing w:val="-7"/>
        </w:rPr>
        <w:t xml:space="preserve"> </w:t>
      </w:r>
      <w:r>
        <w:t>Clinical</w:t>
      </w:r>
      <w:r>
        <w:rPr>
          <w:spacing w:val="-7"/>
        </w:rPr>
        <w:t xml:space="preserve"> </w:t>
      </w:r>
      <w:r>
        <w:t>Social</w:t>
      </w:r>
      <w:r>
        <w:rPr>
          <w:spacing w:val="-13"/>
        </w:rPr>
        <w:t xml:space="preserve"> </w:t>
      </w:r>
      <w:r>
        <w:t>Work</w:t>
      </w:r>
      <w:r>
        <w:rPr>
          <w:spacing w:val="-8"/>
        </w:rPr>
        <w:t xml:space="preserve"> </w:t>
      </w:r>
      <w:r>
        <w:t>Supervision.</w:t>
      </w:r>
      <w:r>
        <w:rPr>
          <w:spacing w:val="-8"/>
        </w:rPr>
        <w:t xml:space="preserve"> </w:t>
      </w:r>
      <w:r>
        <w:t>2nd</w:t>
      </w:r>
      <w:r>
        <w:rPr>
          <w:spacing w:val="-7"/>
        </w:rPr>
        <w:t xml:space="preserve"> </w:t>
      </w:r>
      <w:r>
        <w:t>ed.</w:t>
      </w:r>
      <w:r>
        <w:rPr>
          <w:spacing w:val="-7"/>
        </w:rPr>
        <w:t xml:space="preserve"> </w:t>
      </w:r>
      <w:r>
        <w:t>New</w:t>
      </w:r>
      <w:r>
        <w:rPr>
          <w:spacing w:val="-18"/>
        </w:rPr>
        <w:t xml:space="preserve"> </w:t>
      </w:r>
      <w:r>
        <w:t>York:</w:t>
      </w:r>
      <w:r>
        <w:rPr>
          <w:spacing w:val="-7"/>
        </w:rPr>
        <w:t xml:space="preserve"> </w:t>
      </w:r>
      <w:r>
        <w:t>Haworth</w:t>
      </w:r>
      <w:r>
        <w:rPr>
          <w:spacing w:val="-8"/>
        </w:rPr>
        <w:t xml:space="preserve"> </w:t>
      </w:r>
      <w:r>
        <w:t>Press;</w:t>
      </w:r>
      <w:r>
        <w:rPr>
          <w:spacing w:val="-8"/>
        </w:rPr>
        <w:t xml:space="preserve"> </w:t>
      </w:r>
      <w:r>
        <w:rPr>
          <w:spacing w:val="-4"/>
        </w:rPr>
        <w:t>1993.</w:t>
      </w:r>
    </w:p>
    <w:p w14:paraId="5E104D0A" w14:textId="77777777" w:rsidR="007E47D9" w:rsidRDefault="007E47D9">
      <w:pPr>
        <w:pStyle w:val="BodyText"/>
        <w:spacing w:before="10"/>
        <w:ind w:left="0"/>
        <w:rPr>
          <w:sz w:val="29"/>
        </w:rPr>
      </w:pPr>
    </w:p>
    <w:p w14:paraId="32686E45" w14:textId="77777777" w:rsidR="007E47D9" w:rsidRDefault="00E6507F">
      <w:pPr>
        <w:pStyle w:val="BodyText"/>
        <w:ind w:right="237"/>
      </w:pPr>
      <w:r>
        <w:t>NAADAC, The</w:t>
      </w:r>
      <w:r>
        <w:rPr>
          <w:spacing w:val="-6"/>
        </w:rPr>
        <w:t xml:space="preserve"> </w:t>
      </w:r>
      <w:r>
        <w:t>Association for</w:t>
      </w:r>
      <w:r>
        <w:rPr>
          <w:spacing w:val="-6"/>
        </w:rPr>
        <w:t xml:space="preserve"> </w:t>
      </w:r>
      <w:r>
        <w:t>Addiction Professionals. NAADAC, The</w:t>
      </w:r>
      <w:r>
        <w:rPr>
          <w:spacing w:val="-6"/>
        </w:rPr>
        <w:t xml:space="preserve"> </w:t>
      </w:r>
      <w:r>
        <w:t>Association for Addiction Prof</w:t>
      </w:r>
      <w:r>
        <w:t>essionals Practitioner Services Network</w:t>
      </w:r>
      <w:r>
        <w:rPr>
          <w:spacing w:val="-6"/>
        </w:rPr>
        <w:t xml:space="preserve"> </w:t>
      </w:r>
      <w:r>
        <w:t>Year 2 Final Report:</w:t>
      </w:r>
      <w:r>
        <w:rPr>
          <w:spacing w:val="-11"/>
        </w:rPr>
        <w:t xml:space="preserve"> </w:t>
      </w:r>
      <w:r>
        <w:t>A</w:t>
      </w:r>
      <w:r>
        <w:rPr>
          <w:spacing w:val="-11"/>
        </w:rPr>
        <w:t xml:space="preserve"> </w:t>
      </w:r>
      <w:r>
        <w:t>Survey of Early Career</w:t>
      </w:r>
      <w:r>
        <w:rPr>
          <w:spacing w:val="-17"/>
        </w:rPr>
        <w:t xml:space="preserve"> </w:t>
      </w:r>
      <w:r>
        <w:t>Substance</w:t>
      </w:r>
      <w:r>
        <w:rPr>
          <w:spacing w:val="-17"/>
        </w:rPr>
        <w:t xml:space="preserve"> </w:t>
      </w:r>
      <w:r>
        <w:t>Abuse</w:t>
      </w:r>
      <w:r>
        <w:rPr>
          <w:spacing w:val="-7"/>
        </w:rPr>
        <w:t xml:space="preserve"> </w:t>
      </w:r>
      <w:r>
        <w:t>Counselors.</w:t>
      </w:r>
      <w:r>
        <w:rPr>
          <w:spacing w:val="-12"/>
        </w:rPr>
        <w:t xml:space="preserve"> </w:t>
      </w:r>
      <w:r>
        <w:t>Washington,</w:t>
      </w:r>
      <w:r>
        <w:rPr>
          <w:spacing w:val="-7"/>
        </w:rPr>
        <w:t xml:space="preserve"> </w:t>
      </w:r>
      <w:r>
        <w:t>DC:</w:t>
      </w:r>
      <w:r>
        <w:rPr>
          <w:spacing w:val="-8"/>
        </w:rPr>
        <w:t xml:space="preserve"> </w:t>
      </w:r>
      <w:r>
        <w:t>NAADAC,</w:t>
      </w:r>
      <w:r>
        <w:rPr>
          <w:spacing w:val="-12"/>
        </w:rPr>
        <w:t xml:space="preserve"> </w:t>
      </w:r>
      <w:r>
        <w:t>The</w:t>
      </w:r>
      <w:r>
        <w:rPr>
          <w:spacing w:val="-18"/>
        </w:rPr>
        <w:t xml:space="preserve"> </w:t>
      </w:r>
      <w:r>
        <w:t>Association</w:t>
      </w:r>
      <w:r>
        <w:rPr>
          <w:spacing w:val="-7"/>
        </w:rPr>
        <w:t xml:space="preserve"> </w:t>
      </w:r>
      <w:r>
        <w:t>for</w:t>
      </w:r>
      <w:r>
        <w:rPr>
          <w:spacing w:val="-18"/>
        </w:rPr>
        <w:t xml:space="preserve"> </w:t>
      </w:r>
      <w:r>
        <w:t>Addiction Professionals; 2003. Retrieved</w:t>
      </w:r>
      <w:r>
        <w:rPr>
          <w:spacing w:val="-1"/>
        </w:rPr>
        <w:t xml:space="preserve"> </w:t>
      </w:r>
      <w:r>
        <w:t xml:space="preserve">August 14, 2007, from </w:t>
      </w:r>
      <w:hyperlink r:id="rId54">
        <w:r>
          <w:rPr>
            <w:u w:val="single"/>
          </w:rPr>
          <w:t>http://naadac.org/pressroom/files/</w:t>
        </w:r>
      </w:hyperlink>
      <w:r>
        <w:t xml:space="preserve"> </w:t>
      </w:r>
      <w:r>
        <w:rPr>
          <w:spacing w:val="-2"/>
          <w:u w:val="single"/>
        </w:rPr>
        <w:t>Year2SurveyReport.pdf</w:t>
      </w:r>
      <w:r>
        <w:rPr>
          <w:spacing w:val="-2"/>
        </w:rPr>
        <w:t>.</w:t>
      </w:r>
    </w:p>
    <w:p w14:paraId="6B5B2DA6" w14:textId="77777777" w:rsidR="007E47D9" w:rsidRDefault="007E47D9">
      <w:pPr>
        <w:pStyle w:val="BodyText"/>
        <w:ind w:left="0"/>
      </w:pPr>
    </w:p>
    <w:p w14:paraId="23F31851" w14:textId="77777777" w:rsidR="007E47D9" w:rsidRDefault="00E6507F">
      <w:pPr>
        <w:ind w:left="240"/>
        <w:rPr>
          <w:sz w:val="28"/>
        </w:rPr>
      </w:pPr>
      <w:r>
        <w:rPr>
          <w:spacing w:val="-2"/>
          <w:sz w:val="28"/>
        </w:rPr>
        <w:t>Nichols</w:t>
      </w:r>
      <w:r>
        <w:rPr>
          <w:spacing w:val="-16"/>
          <w:sz w:val="28"/>
        </w:rPr>
        <w:t xml:space="preserve"> </w:t>
      </w:r>
      <w:r>
        <w:rPr>
          <w:spacing w:val="-2"/>
          <w:sz w:val="28"/>
        </w:rPr>
        <w:t>WC,</w:t>
      </w:r>
      <w:r>
        <w:rPr>
          <w:spacing w:val="-6"/>
          <w:sz w:val="28"/>
        </w:rPr>
        <w:t xml:space="preserve"> </w:t>
      </w:r>
      <w:r>
        <w:rPr>
          <w:spacing w:val="-2"/>
          <w:sz w:val="28"/>
        </w:rPr>
        <w:t>Nichols</w:t>
      </w:r>
      <w:r>
        <w:rPr>
          <w:spacing w:val="-5"/>
          <w:sz w:val="28"/>
        </w:rPr>
        <w:t xml:space="preserve"> </w:t>
      </w:r>
      <w:r>
        <w:rPr>
          <w:spacing w:val="-2"/>
          <w:sz w:val="28"/>
        </w:rPr>
        <w:t>DP,</w:t>
      </w:r>
      <w:r>
        <w:rPr>
          <w:spacing w:val="-22"/>
          <w:sz w:val="28"/>
        </w:rPr>
        <w:t xml:space="preserve"> </w:t>
      </w:r>
      <w:r>
        <w:rPr>
          <w:spacing w:val="-2"/>
          <w:sz w:val="28"/>
        </w:rPr>
        <w:t>Hardy</w:t>
      </w:r>
      <w:r>
        <w:rPr>
          <w:spacing w:val="-5"/>
          <w:sz w:val="28"/>
        </w:rPr>
        <w:t xml:space="preserve"> </w:t>
      </w:r>
      <w:r>
        <w:rPr>
          <w:spacing w:val="-2"/>
          <w:sz w:val="28"/>
        </w:rPr>
        <w:t>KV.</w:t>
      </w:r>
      <w:r>
        <w:rPr>
          <w:spacing w:val="-26"/>
          <w:sz w:val="28"/>
        </w:rPr>
        <w:t xml:space="preserve"> </w:t>
      </w:r>
      <w:r>
        <w:rPr>
          <w:spacing w:val="-2"/>
          <w:sz w:val="28"/>
        </w:rPr>
        <w:t>Supervision</w:t>
      </w:r>
      <w:r>
        <w:rPr>
          <w:spacing w:val="-5"/>
          <w:sz w:val="28"/>
        </w:rPr>
        <w:t xml:space="preserve"> </w:t>
      </w:r>
      <w:r>
        <w:rPr>
          <w:spacing w:val="-2"/>
          <w:sz w:val="28"/>
        </w:rPr>
        <w:t>in</w:t>
      </w:r>
      <w:r>
        <w:rPr>
          <w:spacing w:val="-4"/>
          <w:sz w:val="28"/>
        </w:rPr>
        <w:t xml:space="preserve"> </w:t>
      </w:r>
      <w:r>
        <w:rPr>
          <w:spacing w:val="-2"/>
          <w:sz w:val="28"/>
        </w:rPr>
        <w:t>family</w:t>
      </w:r>
      <w:r>
        <w:rPr>
          <w:spacing w:val="-4"/>
          <w:sz w:val="28"/>
        </w:rPr>
        <w:t xml:space="preserve"> </w:t>
      </w:r>
      <w:r>
        <w:rPr>
          <w:spacing w:val="-2"/>
          <w:sz w:val="28"/>
        </w:rPr>
        <w:t>therapy:</w:t>
      </w:r>
      <w:r>
        <w:rPr>
          <w:spacing w:val="-16"/>
          <w:sz w:val="28"/>
        </w:rPr>
        <w:t xml:space="preserve"> </w:t>
      </w:r>
      <w:r>
        <w:rPr>
          <w:spacing w:val="-2"/>
          <w:sz w:val="28"/>
        </w:rPr>
        <w:t>A</w:t>
      </w:r>
      <w:r>
        <w:rPr>
          <w:spacing w:val="-16"/>
          <w:sz w:val="28"/>
        </w:rPr>
        <w:t xml:space="preserve"> </w:t>
      </w:r>
      <w:r>
        <w:rPr>
          <w:spacing w:val="-2"/>
          <w:sz w:val="28"/>
        </w:rPr>
        <w:t>decade</w:t>
      </w:r>
      <w:r>
        <w:rPr>
          <w:spacing w:val="-3"/>
          <w:sz w:val="28"/>
        </w:rPr>
        <w:t xml:space="preserve"> </w:t>
      </w:r>
      <w:r>
        <w:rPr>
          <w:spacing w:val="-2"/>
          <w:sz w:val="28"/>
        </w:rPr>
        <w:t>restudy.</w:t>
      </w:r>
      <w:r>
        <w:rPr>
          <w:spacing w:val="-9"/>
          <w:sz w:val="28"/>
        </w:rPr>
        <w:t xml:space="preserve"> </w:t>
      </w:r>
      <w:r>
        <w:rPr>
          <w:i/>
          <w:spacing w:val="-2"/>
          <w:sz w:val="28"/>
        </w:rPr>
        <w:t>Journal</w:t>
      </w:r>
      <w:r>
        <w:rPr>
          <w:i/>
          <w:spacing w:val="-4"/>
          <w:sz w:val="28"/>
        </w:rPr>
        <w:t xml:space="preserve"> </w:t>
      </w:r>
      <w:r>
        <w:rPr>
          <w:i/>
          <w:spacing w:val="-2"/>
          <w:sz w:val="28"/>
        </w:rPr>
        <w:t xml:space="preserve">of </w:t>
      </w:r>
      <w:r>
        <w:rPr>
          <w:i/>
          <w:sz w:val="28"/>
        </w:rPr>
        <w:t xml:space="preserve">Marital &amp; Family Therapy. </w:t>
      </w:r>
      <w:r>
        <w:rPr>
          <w:sz w:val="28"/>
        </w:rPr>
        <w:t>1990; 16: 275–285.</w:t>
      </w:r>
    </w:p>
    <w:p w14:paraId="3FF89B31" w14:textId="77777777" w:rsidR="007E47D9" w:rsidRDefault="007E47D9">
      <w:pPr>
        <w:pStyle w:val="BodyText"/>
        <w:spacing w:before="1"/>
        <w:ind w:left="0"/>
      </w:pPr>
    </w:p>
    <w:p w14:paraId="3F667061" w14:textId="77777777" w:rsidR="007E47D9" w:rsidRDefault="00E6507F">
      <w:pPr>
        <w:pStyle w:val="BodyText"/>
        <w:ind w:right="408"/>
      </w:pPr>
      <w:r>
        <w:t>Pope</w:t>
      </w:r>
      <w:r>
        <w:rPr>
          <w:spacing w:val="-8"/>
        </w:rPr>
        <w:t xml:space="preserve"> </w:t>
      </w:r>
      <w:r>
        <w:t>KS,</w:t>
      </w:r>
      <w:r>
        <w:rPr>
          <w:spacing w:val="-6"/>
        </w:rPr>
        <w:t xml:space="preserve"> </w:t>
      </w:r>
      <w:r>
        <w:t>Sonne</w:t>
      </w:r>
      <w:r>
        <w:rPr>
          <w:spacing w:val="-6"/>
        </w:rPr>
        <w:t xml:space="preserve"> </w:t>
      </w:r>
      <w:r>
        <w:t>JL,</w:t>
      </w:r>
      <w:r>
        <w:rPr>
          <w:spacing w:val="-6"/>
        </w:rPr>
        <w:t xml:space="preserve"> </w:t>
      </w:r>
      <w:r>
        <w:t>Greene</w:t>
      </w:r>
      <w:r>
        <w:rPr>
          <w:spacing w:val="-6"/>
        </w:rPr>
        <w:t xml:space="preserve"> </w:t>
      </w:r>
      <w:r>
        <w:t>B.</w:t>
      </w:r>
      <w:r>
        <w:rPr>
          <w:spacing w:val="-11"/>
        </w:rPr>
        <w:t xml:space="preserve"> </w:t>
      </w:r>
      <w:r>
        <w:t>What</w:t>
      </w:r>
      <w:r>
        <w:rPr>
          <w:spacing w:val="-10"/>
        </w:rPr>
        <w:t xml:space="preserve"> </w:t>
      </w:r>
      <w:r>
        <w:t>Therapists</w:t>
      </w:r>
      <w:r>
        <w:rPr>
          <w:spacing w:val="-5"/>
        </w:rPr>
        <w:t xml:space="preserve"> </w:t>
      </w:r>
      <w:r>
        <w:t>Don’t</w:t>
      </w:r>
      <w:r>
        <w:rPr>
          <w:spacing w:val="-10"/>
        </w:rPr>
        <w:t xml:space="preserve"> </w:t>
      </w:r>
      <w:r>
        <w:t>Talk</w:t>
      </w:r>
      <w:r>
        <w:rPr>
          <w:spacing w:val="-18"/>
        </w:rPr>
        <w:t xml:space="preserve"> </w:t>
      </w:r>
      <w:r>
        <w:t>About</w:t>
      </w:r>
      <w:r>
        <w:rPr>
          <w:spacing w:val="-6"/>
        </w:rPr>
        <w:t xml:space="preserve"> </w:t>
      </w:r>
      <w:r>
        <w:t>and</w:t>
      </w:r>
      <w:r>
        <w:rPr>
          <w:spacing w:val="-10"/>
        </w:rPr>
        <w:t xml:space="preserve"> </w:t>
      </w:r>
      <w:r>
        <w:t>Why:</w:t>
      </w:r>
      <w:r>
        <w:rPr>
          <w:spacing w:val="-5"/>
        </w:rPr>
        <w:t xml:space="preserve"> </w:t>
      </w:r>
      <w:r>
        <w:t>Understanding Taboos That Hurt Us and Our Clients. 2d ed. Washington, DC:</w:t>
      </w:r>
      <w:r>
        <w:rPr>
          <w:spacing w:val="-11"/>
        </w:rPr>
        <w:t xml:space="preserve"> </w:t>
      </w:r>
      <w:r>
        <w:t>American Psychological Association; 2006.</w:t>
      </w:r>
    </w:p>
    <w:p w14:paraId="57F22150" w14:textId="77777777" w:rsidR="007E47D9" w:rsidRDefault="007E47D9">
      <w:pPr>
        <w:sectPr w:rsidR="007E47D9">
          <w:pgSz w:w="12240" w:h="16340"/>
          <w:pgMar w:top="1560" w:right="400" w:bottom="960" w:left="380" w:header="0" w:footer="744" w:gutter="0"/>
          <w:cols w:space="720"/>
        </w:sectPr>
      </w:pPr>
    </w:p>
    <w:p w14:paraId="7EF4DF5D" w14:textId="77777777" w:rsidR="007E47D9" w:rsidRDefault="007E47D9">
      <w:pPr>
        <w:pStyle w:val="BodyText"/>
        <w:spacing w:before="2"/>
        <w:ind w:left="0"/>
        <w:rPr>
          <w:sz w:val="9"/>
        </w:rPr>
      </w:pPr>
    </w:p>
    <w:p w14:paraId="1329E2CE" w14:textId="77777777" w:rsidR="007E47D9" w:rsidRDefault="00E6507F">
      <w:pPr>
        <w:spacing w:before="88"/>
        <w:ind w:left="240" w:right="408"/>
        <w:rPr>
          <w:sz w:val="28"/>
        </w:rPr>
      </w:pPr>
      <w:r>
        <w:rPr>
          <w:sz w:val="28"/>
        </w:rPr>
        <w:t xml:space="preserve">Pope-Davis DB, Coleman HLK.Thousand Oaks, CA: Sage Publications; </w:t>
      </w:r>
      <w:r>
        <w:rPr>
          <w:i/>
          <w:sz w:val="28"/>
        </w:rPr>
        <w:t>Multicultural Counseling</w:t>
      </w:r>
      <w:r>
        <w:rPr>
          <w:i/>
          <w:spacing w:val="-7"/>
          <w:sz w:val="28"/>
        </w:rPr>
        <w:t xml:space="preserve"> </w:t>
      </w:r>
      <w:r>
        <w:rPr>
          <w:i/>
          <w:sz w:val="28"/>
        </w:rPr>
        <w:t>Competencies:</w:t>
      </w:r>
      <w:r>
        <w:rPr>
          <w:i/>
          <w:spacing w:val="-12"/>
          <w:sz w:val="28"/>
        </w:rPr>
        <w:t xml:space="preserve"> </w:t>
      </w:r>
      <w:r>
        <w:rPr>
          <w:i/>
          <w:sz w:val="28"/>
        </w:rPr>
        <w:t>Assessment,</w:t>
      </w:r>
      <w:r>
        <w:rPr>
          <w:i/>
          <w:spacing w:val="-7"/>
          <w:sz w:val="28"/>
        </w:rPr>
        <w:t xml:space="preserve"> </w:t>
      </w:r>
      <w:r>
        <w:rPr>
          <w:i/>
          <w:sz w:val="28"/>
        </w:rPr>
        <w:t>Education</w:t>
      </w:r>
      <w:r>
        <w:rPr>
          <w:i/>
          <w:spacing w:val="-7"/>
          <w:sz w:val="28"/>
        </w:rPr>
        <w:t xml:space="preserve"> </w:t>
      </w:r>
      <w:r>
        <w:rPr>
          <w:i/>
          <w:sz w:val="28"/>
        </w:rPr>
        <w:t>and</w:t>
      </w:r>
      <w:r>
        <w:rPr>
          <w:i/>
          <w:spacing w:val="-7"/>
          <w:sz w:val="28"/>
        </w:rPr>
        <w:t xml:space="preserve"> </w:t>
      </w:r>
      <w:r>
        <w:rPr>
          <w:i/>
          <w:sz w:val="28"/>
        </w:rPr>
        <w:t>Training,</w:t>
      </w:r>
      <w:r>
        <w:rPr>
          <w:i/>
          <w:spacing w:val="-8"/>
          <w:sz w:val="28"/>
        </w:rPr>
        <w:t xml:space="preserve"> </w:t>
      </w:r>
      <w:r>
        <w:rPr>
          <w:i/>
          <w:sz w:val="28"/>
        </w:rPr>
        <w:t>and</w:t>
      </w:r>
      <w:r>
        <w:rPr>
          <w:i/>
          <w:spacing w:val="-7"/>
          <w:sz w:val="28"/>
        </w:rPr>
        <w:t xml:space="preserve"> </w:t>
      </w:r>
      <w:r>
        <w:rPr>
          <w:i/>
          <w:sz w:val="28"/>
        </w:rPr>
        <w:t>Supervision.</w:t>
      </w:r>
      <w:r>
        <w:rPr>
          <w:i/>
          <w:spacing w:val="-7"/>
          <w:sz w:val="28"/>
        </w:rPr>
        <w:t xml:space="preserve"> </w:t>
      </w:r>
      <w:r>
        <w:rPr>
          <w:sz w:val="28"/>
        </w:rPr>
        <w:t>1997</w:t>
      </w:r>
    </w:p>
    <w:p w14:paraId="48EEC197" w14:textId="77777777" w:rsidR="007E47D9" w:rsidRDefault="007E47D9">
      <w:pPr>
        <w:pStyle w:val="BodyText"/>
        <w:spacing w:before="7"/>
        <w:ind w:left="0"/>
        <w:rPr>
          <w:sz w:val="29"/>
        </w:rPr>
      </w:pPr>
    </w:p>
    <w:p w14:paraId="0A85A602" w14:textId="77777777" w:rsidR="007E47D9" w:rsidRDefault="00E6507F">
      <w:pPr>
        <w:pStyle w:val="BodyText"/>
      </w:pPr>
      <w:r>
        <w:t>Porter</w:t>
      </w:r>
      <w:r>
        <w:rPr>
          <w:spacing w:val="-7"/>
        </w:rPr>
        <w:t xml:space="preserve"> </w:t>
      </w:r>
      <w:r>
        <w:t>J,</w:t>
      </w:r>
      <w:r>
        <w:rPr>
          <w:spacing w:val="-5"/>
        </w:rPr>
        <w:t xml:space="preserve"> </w:t>
      </w:r>
      <w:r>
        <w:t>Gallon</w:t>
      </w:r>
      <w:r>
        <w:rPr>
          <w:spacing w:val="-5"/>
        </w:rPr>
        <w:t xml:space="preserve"> </w:t>
      </w:r>
      <w:r>
        <w:t>SL.</w:t>
      </w:r>
      <w:r>
        <w:rPr>
          <w:spacing w:val="-5"/>
        </w:rPr>
        <w:t xml:space="preserve"> </w:t>
      </w:r>
      <w:r>
        <w:t>Clinical</w:t>
      </w:r>
      <w:r>
        <w:rPr>
          <w:spacing w:val="-4"/>
        </w:rPr>
        <w:t xml:space="preserve"> </w:t>
      </w:r>
      <w:r>
        <w:t>Supervision</w:t>
      </w:r>
      <w:r>
        <w:rPr>
          <w:spacing w:val="-5"/>
        </w:rPr>
        <w:t xml:space="preserve"> </w:t>
      </w:r>
      <w:r>
        <w:t>II:</w:t>
      </w:r>
      <w:r>
        <w:rPr>
          <w:spacing w:val="-18"/>
        </w:rPr>
        <w:t xml:space="preserve"> </w:t>
      </w:r>
      <w:r>
        <w:t>Addressing</w:t>
      </w:r>
      <w:r>
        <w:rPr>
          <w:spacing w:val="-4"/>
        </w:rPr>
        <w:t xml:space="preserve"> </w:t>
      </w:r>
      <w:r>
        <w:t>Supervisory</w:t>
      </w:r>
      <w:r>
        <w:rPr>
          <w:spacing w:val="-5"/>
        </w:rPr>
        <w:t xml:space="preserve"> </w:t>
      </w:r>
      <w:r>
        <w:t>Problems</w:t>
      </w:r>
      <w:r>
        <w:rPr>
          <w:spacing w:val="-5"/>
        </w:rPr>
        <w:t xml:space="preserve"> </w:t>
      </w:r>
      <w:r>
        <w:t>in</w:t>
      </w:r>
      <w:r>
        <w:rPr>
          <w:spacing w:val="-18"/>
        </w:rPr>
        <w:t xml:space="preserve"> </w:t>
      </w:r>
      <w:r>
        <w:t>Addictions T</w:t>
      </w:r>
      <w:r>
        <w:t>reatment. Salem, OR: Northwest Frontier</w:t>
      </w:r>
      <w:r>
        <w:rPr>
          <w:spacing w:val="-6"/>
        </w:rPr>
        <w:t xml:space="preserve"> </w:t>
      </w:r>
      <w:r>
        <w:t>Addiction TechnologyTransfer Center; 2006.</w:t>
      </w:r>
    </w:p>
    <w:p w14:paraId="443E60A2" w14:textId="77777777" w:rsidR="007E47D9" w:rsidRDefault="007E47D9">
      <w:pPr>
        <w:pStyle w:val="BodyText"/>
        <w:spacing w:before="1"/>
        <w:ind w:left="0"/>
      </w:pPr>
    </w:p>
    <w:p w14:paraId="280E12C0" w14:textId="77777777" w:rsidR="007E47D9" w:rsidRDefault="00E6507F">
      <w:pPr>
        <w:pStyle w:val="BodyText"/>
      </w:pPr>
      <w:r>
        <w:t>Powell</w:t>
      </w:r>
      <w:r>
        <w:rPr>
          <w:spacing w:val="-7"/>
        </w:rPr>
        <w:t xml:space="preserve"> </w:t>
      </w:r>
      <w:r>
        <w:t>DJ,</w:t>
      </w:r>
      <w:r>
        <w:rPr>
          <w:spacing w:val="-4"/>
        </w:rPr>
        <w:t xml:space="preserve"> </w:t>
      </w:r>
      <w:r>
        <w:t>Brodsky</w:t>
      </w:r>
      <w:r>
        <w:rPr>
          <w:spacing w:val="-18"/>
        </w:rPr>
        <w:t xml:space="preserve"> </w:t>
      </w:r>
      <w:r>
        <w:t>A.</w:t>
      </w:r>
      <w:r>
        <w:rPr>
          <w:spacing w:val="-4"/>
        </w:rPr>
        <w:t xml:space="preserve"> </w:t>
      </w:r>
      <w:r>
        <w:t>Clinical</w:t>
      </w:r>
      <w:r>
        <w:rPr>
          <w:spacing w:val="-4"/>
        </w:rPr>
        <w:t xml:space="preserve"> </w:t>
      </w:r>
      <w:r>
        <w:t>Supervision</w:t>
      </w:r>
      <w:r>
        <w:rPr>
          <w:spacing w:val="-4"/>
        </w:rPr>
        <w:t xml:space="preserve"> </w:t>
      </w:r>
      <w:r>
        <w:t>in</w:t>
      </w:r>
      <w:r>
        <w:rPr>
          <w:spacing w:val="-18"/>
        </w:rPr>
        <w:t xml:space="preserve"> </w:t>
      </w:r>
      <w:r>
        <w:t>Alcohol</w:t>
      </w:r>
      <w:r>
        <w:rPr>
          <w:spacing w:val="-4"/>
        </w:rPr>
        <w:t xml:space="preserve"> </w:t>
      </w:r>
      <w:r>
        <w:t>and</w:t>
      </w:r>
      <w:r>
        <w:rPr>
          <w:spacing w:val="-4"/>
        </w:rPr>
        <w:t xml:space="preserve"> </w:t>
      </w:r>
      <w:r>
        <w:t>Drug</w:t>
      </w:r>
      <w:r>
        <w:rPr>
          <w:spacing w:val="-18"/>
        </w:rPr>
        <w:t xml:space="preserve"> </w:t>
      </w:r>
      <w:r>
        <w:t>Abuse</w:t>
      </w:r>
      <w:r>
        <w:rPr>
          <w:spacing w:val="-4"/>
        </w:rPr>
        <w:t xml:space="preserve"> </w:t>
      </w:r>
      <w:r>
        <w:t>Counseling:</w:t>
      </w:r>
      <w:r>
        <w:rPr>
          <w:spacing w:val="-4"/>
        </w:rPr>
        <w:t xml:space="preserve"> </w:t>
      </w:r>
      <w:r>
        <w:t>Principles, Models, Methods. San Francisco: Jossey-Bass; 2004. (Rev ed) .</w:t>
      </w:r>
    </w:p>
    <w:p w14:paraId="3EF218CE" w14:textId="77777777" w:rsidR="007E47D9" w:rsidRDefault="007E47D9">
      <w:pPr>
        <w:pStyle w:val="BodyText"/>
        <w:spacing w:before="9"/>
        <w:ind w:left="0"/>
        <w:rPr>
          <w:sz w:val="31"/>
        </w:rPr>
      </w:pPr>
    </w:p>
    <w:p w14:paraId="68AE747F" w14:textId="77777777" w:rsidR="007E47D9" w:rsidRDefault="00E6507F">
      <w:pPr>
        <w:ind w:left="959" w:right="408" w:hanging="720"/>
        <w:rPr>
          <w:sz w:val="28"/>
        </w:rPr>
      </w:pPr>
      <w:r>
        <w:rPr>
          <w:sz w:val="28"/>
        </w:rPr>
        <w:t>The</w:t>
      </w:r>
      <w:r>
        <w:rPr>
          <w:spacing w:val="-8"/>
          <w:sz w:val="28"/>
        </w:rPr>
        <w:t xml:space="preserve"> </w:t>
      </w:r>
      <w:r>
        <w:rPr>
          <w:sz w:val="28"/>
        </w:rPr>
        <w:t>Psychology</w:t>
      </w:r>
      <w:r>
        <w:rPr>
          <w:spacing w:val="-7"/>
          <w:sz w:val="28"/>
        </w:rPr>
        <w:t xml:space="preserve"> </w:t>
      </w:r>
      <w:r>
        <w:rPr>
          <w:sz w:val="28"/>
        </w:rPr>
        <w:t>Board</w:t>
      </w:r>
      <w:r>
        <w:rPr>
          <w:spacing w:val="-6"/>
          <w:sz w:val="28"/>
        </w:rPr>
        <w:t xml:space="preserve"> </w:t>
      </w:r>
      <w:r>
        <w:rPr>
          <w:sz w:val="28"/>
        </w:rPr>
        <w:t>of</w:t>
      </w:r>
      <w:r>
        <w:rPr>
          <w:spacing w:val="-18"/>
          <w:sz w:val="28"/>
        </w:rPr>
        <w:t xml:space="preserve"> </w:t>
      </w:r>
      <w:r>
        <w:rPr>
          <w:sz w:val="28"/>
        </w:rPr>
        <w:t>Australia’s</w:t>
      </w:r>
      <w:r>
        <w:rPr>
          <w:spacing w:val="-6"/>
          <w:sz w:val="28"/>
        </w:rPr>
        <w:t xml:space="preserve"> </w:t>
      </w:r>
      <w:r>
        <w:rPr>
          <w:i/>
          <w:sz w:val="28"/>
        </w:rPr>
        <w:t>Guidelines</w:t>
      </w:r>
      <w:r>
        <w:rPr>
          <w:i/>
          <w:spacing w:val="-7"/>
          <w:sz w:val="28"/>
        </w:rPr>
        <w:t xml:space="preserve"> </w:t>
      </w:r>
      <w:r>
        <w:rPr>
          <w:i/>
          <w:sz w:val="28"/>
        </w:rPr>
        <w:t>for</w:t>
      </w:r>
      <w:r>
        <w:rPr>
          <w:i/>
          <w:spacing w:val="-6"/>
          <w:sz w:val="28"/>
        </w:rPr>
        <w:t xml:space="preserve"> </w:t>
      </w:r>
      <w:r>
        <w:rPr>
          <w:i/>
          <w:sz w:val="28"/>
        </w:rPr>
        <w:t>supervisors</w:t>
      </w:r>
      <w:r>
        <w:rPr>
          <w:i/>
          <w:spacing w:val="-7"/>
          <w:sz w:val="28"/>
        </w:rPr>
        <w:t xml:space="preserve"> </w:t>
      </w:r>
      <w:r>
        <w:rPr>
          <w:i/>
          <w:sz w:val="28"/>
        </w:rPr>
        <w:t>and</w:t>
      </w:r>
      <w:r>
        <w:rPr>
          <w:i/>
          <w:spacing w:val="-6"/>
          <w:sz w:val="28"/>
        </w:rPr>
        <w:t xml:space="preserve"> </w:t>
      </w:r>
      <w:r>
        <w:rPr>
          <w:i/>
          <w:sz w:val="28"/>
        </w:rPr>
        <w:t>supervisor</w:t>
      </w:r>
      <w:r>
        <w:rPr>
          <w:i/>
          <w:spacing w:val="-7"/>
          <w:sz w:val="28"/>
        </w:rPr>
        <w:t xml:space="preserve"> </w:t>
      </w:r>
      <w:r>
        <w:rPr>
          <w:i/>
          <w:sz w:val="28"/>
        </w:rPr>
        <w:t xml:space="preserve">training providers </w:t>
      </w:r>
      <w:r>
        <w:rPr>
          <w:sz w:val="28"/>
        </w:rPr>
        <w:t>consists of a document that focuses on competency-based supervision (Psychology Board of Australia, 2013).</w:t>
      </w:r>
    </w:p>
    <w:p w14:paraId="07B807ED" w14:textId="77777777" w:rsidR="007E47D9" w:rsidRDefault="007E47D9">
      <w:pPr>
        <w:pStyle w:val="BodyText"/>
        <w:spacing w:before="8"/>
        <w:ind w:left="0"/>
        <w:rPr>
          <w:sz w:val="27"/>
        </w:rPr>
      </w:pPr>
    </w:p>
    <w:p w14:paraId="3A14D621" w14:textId="77777777" w:rsidR="007E47D9" w:rsidRDefault="00E6507F">
      <w:pPr>
        <w:pStyle w:val="BodyText"/>
        <w:spacing w:before="1"/>
        <w:ind w:left="960" w:right="408" w:hanging="721"/>
      </w:pPr>
      <w:r>
        <w:t>The</w:t>
      </w:r>
      <w:r>
        <w:rPr>
          <w:spacing w:val="-18"/>
        </w:rPr>
        <w:t xml:space="preserve"> </w:t>
      </w:r>
      <w:r>
        <w:t>National</w:t>
      </w:r>
      <w:r>
        <w:rPr>
          <w:spacing w:val="-17"/>
        </w:rPr>
        <w:t xml:space="preserve"> </w:t>
      </w:r>
      <w:r>
        <w:t>Association</w:t>
      </w:r>
      <w:r>
        <w:rPr>
          <w:spacing w:val="-18"/>
        </w:rPr>
        <w:t xml:space="preserve"> </w:t>
      </w:r>
      <w:r>
        <w:t>of</w:t>
      </w:r>
      <w:r>
        <w:rPr>
          <w:spacing w:val="-11"/>
        </w:rPr>
        <w:t xml:space="preserve"> </w:t>
      </w:r>
      <w:r>
        <w:t>Social</w:t>
      </w:r>
      <w:r>
        <w:rPr>
          <w:spacing w:val="-14"/>
        </w:rPr>
        <w:t xml:space="preserve"> </w:t>
      </w:r>
      <w:r>
        <w:t>Workers</w:t>
      </w:r>
      <w:r>
        <w:rPr>
          <w:spacing w:val="-17"/>
        </w:rPr>
        <w:t xml:space="preserve"> </w:t>
      </w:r>
      <w:r>
        <w:t>and</w:t>
      </w:r>
      <w:r>
        <w:rPr>
          <w:spacing w:val="-11"/>
        </w:rPr>
        <w:t xml:space="preserve"> </w:t>
      </w:r>
      <w:r>
        <w:t>the</w:t>
      </w:r>
      <w:r>
        <w:rPr>
          <w:spacing w:val="-18"/>
        </w:rPr>
        <w:t xml:space="preserve"> </w:t>
      </w:r>
      <w:r>
        <w:t>Association</w:t>
      </w:r>
      <w:r>
        <w:rPr>
          <w:spacing w:val="-11"/>
        </w:rPr>
        <w:t xml:space="preserve"> </w:t>
      </w:r>
      <w:r>
        <w:t>of</w:t>
      </w:r>
      <w:r>
        <w:rPr>
          <w:spacing w:val="-11"/>
        </w:rPr>
        <w:t xml:space="preserve"> </w:t>
      </w:r>
      <w:r>
        <w:t>Social</w:t>
      </w:r>
      <w:r>
        <w:rPr>
          <w:spacing w:val="-15"/>
        </w:rPr>
        <w:t xml:space="preserve"> </w:t>
      </w:r>
      <w:r>
        <w:t>Work</w:t>
      </w:r>
      <w:r>
        <w:rPr>
          <w:spacing w:val="-18"/>
        </w:rPr>
        <w:t xml:space="preserve"> </w:t>
      </w:r>
      <w:r>
        <w:t>Boards</w:t>
      </w:r>
      <w:r>
        <w:rPr>
          <w:spacing w:val="-10"/>
        </w:rPr>
        <w:t xml:space="preserve"> </w:t>
      </w:r>
      <w:r>
        <w:t xml:space="preserve">recently released a document on best practices for supervision </w:t>
      </w:r>
      <w:r>
        <w:t>(National</w:t>
      </w:r>
      <w:r>
        <w:rPr>
          <w:spacing w:val="-7"/>
        </w:rPr>
        <w:t xml:space="preserve"> </w:t>
      </w:r>
      <w:r>
        <w:t>Association of Social Workers</w:t>
      </w:r>
      <w:r>
        <w:rPr>
          <w:spacing w:val="-5"/>
        </w:rPr>
        <w:t xml:space="preserve"> </w:t>
      </w:r>
      <w:r>
        <w:t>and the</w:t>
      </w:r>
      <w:r>
        <w:rPr>
          <w:spacing w:val="-14"/>
        </w:rPr>
        <w:t xml:space="preserve"> </w:t>
      </w:r>
      <w:r>
        <w:t>Association of Social</w:t>
      </w:r>
      <w:r>
        <w:rPr>
          <w:spacing w:val="-2"/>
        </w:rPr>
        <w:t xml:space="preserve"> </w:t>
      </w:r>
      <w:r>
        <w:t>Work</w:t>
      </w:r>
      <w:r>
        <w:rPr>
          <w:spacing w:val="-9"/>
        </w:rPr>
        <w:t xml:space="preserve"> </w:t>
      </w:r>
      <w:r>
        <w:t>Boards, 2013), articulating five standards: context</w:t>
      </w:r>
      <w:r>
        <w:rPr>
          <w:spacing w:val="-2"/>
        </w:rPr>
        <w:t xml:space="preserve"> </w:t>
      </w:r>
      <w:r>
        <w:t>in</w:t>
      </w:r>
      <w:r>
        <w:rPr>
          <w:spacing w:val="-2"/>
        </w:rPr>
        <w:t xml:space="preserve"> </w:t>
      </w:r>
      <w:r>
        <w:t>supervision,</w:t>
      </w:r>
      <w:r>
        <w:rPr>
          <w:spacing w:val="-3"/>
        </w:rPr>
        <w:t xml:space="preserve"> </w:t>
      </w:r>
      <w:r>
        <w:t>conduct</w:t>
      </w:r>
      <w:r>
        <w:rPr>
          <w:spacing w:val="-2"/>
        </w:rPr>
        <w:t xml:space="preserve"> </w:t>
      </w:r>
      <w:r>
        <w:t>of</w:t>
      </w:r>
      <w:r>
        <w:rPr>
          <w:spacing w:val="-2"/>
        </w:rPr>
        <w:t xml:space="preserve"> </w:t>
      </w:r>
      <w:r>
        <w:t>supervision,</w:t>
      </w:r>
      <w:r>
        <w:rPr>
          <w:spacing w:val="-3"/>
        </w:rPr>
        <w:t xml:space="preserve"> </w:t>
      </w:r>
      <w:r>
        <w:t>legal</w:t>
      </w:r>
      <w:r>
        <w:rPr>
          <w:spacing w:val="-2"/>
        </w:rPr>
        <w:t xml:space="preserve"> </w:t>
      </w:r>
      <w:r>
        <w:t>and</w:t>
      </w:r>
      <w:r>
        <w:rPr>
          <w:spacing w:val="-2"/>
        </w:rPr>
        <w:t xml:space="preserve"> </w:t>
      </w:r>
      <w:r>
        <w:t>regulatory</w:t>
      </w:r>
      <w:r>
        <w:rPr>
          <w:spacing w:val="-2"/>
        </w:rPr>
        <w:t xml:space="preserve"> </w:t>
      </w:r>
      <w:r>
        <w:t>issues,</w:t>
      </w:r>
      <w:r>
        <w:rPr>
          <w:spacing w:val="-2"/>
        </w:rPr>
        <w:t xml:space="preserve"> </w:t>
      </w:r>
      <w:r>
        <w:t>ethical</w:t>
      </w:r>
      <w:r>
        <w:rPr>
          <w:spacing w:val="-2"/>
        </w:rPr>
        <w:t xml:space="preserve"> </w:t>
      </w:r>
      <w:r>
        <w:t>issues, and technology.</w:t>
      </w:r>
    </w:p>
    <w:p w14:paraId="4C679152" w14:textId="77777777" w:rsidR="007E47D9" w:rsidRDefault="00E6507F">
      <w:pPr>
        <w:pStyle w:val="BodyText"/>
        <w:spacing w:before="41"/>
      </w:pPr>
      <w:r>
        <w:t>Reamer</w:t>
      </w:r>
      <w:r>
        <w:rPr>
          <w:spacing w:val="-18"/>
        </w:rPr>
        <w:t xml:space="preserve"> </w:t>
      </w:r>
      <w:r>
        <w:t>FG.</w:t>
      </w:r>
      <w:r>
        <w:rPr>
          <w:spacing w:val="-17"/>
        </w:rPr>
        <w:t xml:space="preserve"> </w:t>
      </w:r>
      <w:r>
        <w:t>Social</w:t>
      </w:r>
      <w:r>
        <w:rPr>
          <w:spacing w:val="-18"/>
        </w:rPr>
        <w:t xml:space="preserve"> </w:t>
      </w:r>
      <w:r>
        <w:t>Work</w:t>
      </w:r>
      <w:r>
        <w:rPr>
          <w:spacing w:val="-18"/>
        </w:rPr>
        <w:t xml:space="preserve"> </w:t>
      </w:r>
      <w:r>
        <w:t>Values</w:t>
      </w:r>
      <w:r>
        <w:rPr>
          <w:spacing w:val="-17"/>
        </w:rPr>
        <w:t xml:space="preserve"> </w:t>
      </w:r>
      <w:r>
        <w:t>and</w:t>
      </w:r>
      <w:r>
        <w:rPr>
          <w:spacing w:val="-18"/>
        </w:rPr>
        <w:t xml:space="preserve"> </w:t>
      </w:r>
      <w:r>
        <w:t>Ethics.</w:t>
      </w:r>
      <w:r>
        <w:rPr>
          <w:spacing w:val="-17"/>
        </w:rPr>
        <w:t xml:space="preserve"> </w:t>
      </w:r>
      <w:r>
        <w:t>3rd</w:t>
      </w:r>
      <w:r>
        <w:rPr>
          <w:spacing w:val="-18"/>
        </w:rPr>
        <w:t xml:space="preserve"> </w:t>
      </w:r>
      <w:r>
        <w:t>ed.</w:t>
      </w:r>
      <w:r>
        <w:rPr>
          <w:spacing w:val="-17"/>
        </w:rPr>
        <w:t xml:space="preserve"> </w:t>
      </w:r>
      <w:r>
        <w:t>New</w:t>
      </w:r>
      <w:r>
        <w:rPr>
          <w:spacing w:val="-18"/>
        </w:rPr>
        <w:t xml:space="preserve"> </w:t>
      </w:r>
      <w:r>
        <w:t>York:</w:t>
      </w:r>
      <w:r>
        <w:rPr>
          <w:spacing w:val="-17"/>
        </w:rPr>
        <w:t xml:space="preserve"> </w:t>
      </w:r>
      <w:r>
        <w:t>Columbia</w:t>
      </w:r>
      <w:r>
        <w:rPr>
          <w:spacing w:val="-18"/>
        </w:rPr>
        <w:t xml:space="preserve"> </w:t>
      </w:r>
      <w:r>
        <w:t>University</w:t>
      </w:r>
      <w:r>
        <w:rPr>
          <w:spacing w:val="-17"/>
        </w:rPr>
        <w:t xml:space="preserve"> </w:t>
      </w:r>
      <w:r>
        <w:t>Press;</w:t>
      </w:r>
      <w:r>
        <w:rPr>
          <w:spacing w:val="-18"/>
        </w:rPr>
        <w:t xml:space="preserve"> </w:t>
      </w:r>
      <w:r>
        <w:t>2006. Remley TP,</w:t>
      </w:r>
      <w:r>
        <w:rPr>
          <w:spacing w:val="-18"/>
        </w:rPr>
        <w:t xml:space="preserve"> </w:t>
      </w:r>
      <w:r>
        <w:t>Herlihy B. Ethical, Legal, and Professional Issues in Counseling (Updated 2nd ed). Upper Saddle River NJ: Pearson Merrill Prentice Hall; 2007.</w:t>
      </w:r>
    </w:p>
    <w:p w14:paraId="3C3ECEC1" w14:textId="77777777" w:rsidR="007E47D9" w:rsidRDefault="007E47D9">
      <w:pPr>
        <w:pStyle w:val="BodyText"/>
        <w:spacing w:before="10"/>
        <w:ind w:left="0"/>
        <w:rPr>
          <w:sz w:val="30"/>
        </w:rPr>
      </w:pPr>
    </w:p>
    <w:p w14:paraId="508EA565" w14:textId="77777777" w:rsidR="007E47D9" w:rsidRDefault="00E6507F">
      <w:pPr>
        <w:pStyle w:val="BodyText"/>
      </w:pPr>
      <w:r>
        <w:t>Rigazio-DiGilio</w:t>
      </w:r>
      <w:r>
        <w:rPr>
          <w:spacing w:val="-7"/>
        </w:rPr>
        <w:t xml:space="preserve"> </w:t>
      </w:r>
      <w:r>
        <w:t>SA.</w:t>
      </w:r>
      <w:r>
        <w:rPr>
          <w:spacing w:val="-4"/>
        </w:rPr>
        <w:t xml:space="preserve"> </w:t>
      </w:r>
      <w:r>
        <w:t>Integrative</w:t>
      </w:r>
      <w:r>
        <w:rPr>
          <w:spacing w:val="-3"/>
        </w:rPr>
        <w:t xml:space="preserve"> </w:t>
      </w:r>
      <w:r>
        <w:t>supervision:</w:t>
      </w:r>
      <w:r>
        <w:rPr>
          <w:spacing w:val="-18"/>
        </w:rPr>
        <w:t xml:space="preserve"> </w:t>
      </w:r>
      <w:r>
        <w:t>Approaches</w:t>
      </w:r>
      <w:r>
        <w:rPr>
          <w:spacing w:val="-4"/>
        </w:rPr>
        <w:t xml:space="preserve"> </w:t>
      </w:r>
      <w:r>
        <w:t>to</w:t>
      </w:r>
      <w:r>
        <w:rPr>
          <w:spacing w:val="-3"/>
        </w:rPr>
        <w:t xml:space="preserve"> </w:t>
      </w:r>
      <w:r>
        <w:t>tailoring</w:t>
      </w:r>
      <w:r>
        <w:rPr>
          <w:spacing w:val="-4"/>
        </w:rPr>
        <w:t xml:space="preserve"> </w:t>
      </w:r>
      <w:r>
        <w:t>the</w:t>
      </w:r>
      <w:r>
        <w:rPr>
          <w:spacing w:val="-3"/>
        </w:rPr>
        <w:t xml:space="preserve"> </w:t>
      </w:r>
      <w:r>
        <w:t>supervisory</w:t>
      </w:r>
      <w:r>
        <w:rPr>
          <w:spacing w:val="-4"/>
        </w:rPr>
        <w:t xml:space="preserve"> </w:t>
      </w:r>
      <w:r>
        <w:t>process.</w:t>
      </w:r>
      <w:r>
        <w:rPr>
          <w:spacing w:val="-3"/>
        </w:rPr>
        <w:t xml:space="preserve"> </w:t>
      </w:r>
      <w:r>
        <w:rPr>
          <w:spacing w:val="-5"/>
        </w:rPr>
        <w:t>In:</w:t>
      </w:r>
    </w:p>
    <w:p w14:paraId="0B6BE105" w14:textId="77777777" w:rsidR="007E47D9" w:rsidRDefault="007E47D9">
      <w:pPr>
        <w:pStyle w:val="BodyText"/>
        <w:spacing w:before="9"/>
        <w:ind w:left="0"/>
        <w:rPr>
          <w:sz w:val="29"/>
        </w:rPr>
      </w:pPr>
    </w:p>
    <w:p w14:paraId="44A441AD" w14:textId="77777777" w:rsidR="007E47D9" w:rsidRDefault="00E6507F">
      <w:pPr>
        <w:pStyle w:val="BodyText"/>
        <w:spacing w:before="1"/>
        <w:ind w:right="408"/>
      </w:pPr>
      <w:r>
        <w:t>Todd</w:t>
      </w:r>
      <w:r>
        <w:rPr>
          <w:spacing w:val="-14"/>
        </w:rPr>
        <w:t xml:space="preserve"> </w:t>
      </w:r>
      <w:r>
        <w:t>T,</w:t>
      </w:r>
      <w:r>
        <w:rPr>
          <w:spacing w:val="-9"/>
        </w:rPr>
        <w:t xml:space="preserve"> </w:t>
      </w:r>
      <w:r>
        <w:t>Storm</w:t>
      </w:r>
      <w:r>
        <w:rPr>
          <w:spacing w:val="-10"/>
        </w:rPr>
        <w:t xml:space="preserve"> </w:t>
      </w:r>
      <w:r>
        <w:t>C.,</w:t>
      </w:r>
      <w:r>
        <w:rPr>
          <w:spacing w:val="-9"/>
        </w:rPr>
        <w:t xml:space="preserve"> </w:t>
      </w:r>
      <w:r>
        <w:t>editors.</w:t>
      </w:r>
      <w:r>
        <w:rPr>
          <w:spacing w:val="-14"/>
        </w:rPr>
        <w:t xml:space="preserve"> </w:t>
      </w:r>
      <w:r>
        <w:t>The</w:t>
      </w:r>
      <w:r>
        <w:rPr>
          <w:spacing w:val="-9"/>
        </w:rPr>
        <w:t xml:space="preserve"> </w:t>
      </w:r>
      <w:r>
        <w:t>Complete</w:t>
      </w:r>
      <w:r>
        <w:rPr>
          <w:spacing w:val="-9"/>
        </w:rPr>
        <w:t xml:space="preserve"> </w:t>
      </w:r>
      <w:r>
        <w:t>Systemic</w:t>
      </w:r>
      <w:r>
        <w:rPr>
          <w:spacing w:val="-10"/>
        </w:rPr>
        <w:t xml:space="preserve"> </w:t>
      </w:r>
      <w:r>
        <w:t>Supervisor:</w:t>
      </w:r>
      <w:r>
        <w:rPr>
          <w:spacing w:val="-10"/>
        </w:rPr>
        <w:t xml:space="preserve"> </w:t>
      </w:r>
      <w:r>
        <w:t>Context,</w:t>
      </w:r>
      <w:r>
        <w:rPr>
          <w:spacing w:val="-9"/>
        </w:rPr>
        <w:t xml:space="preserve"> </w:t>
      </w:r>
      <w:r>
        <w:t>Philosophy,</w:t>
      </w:r>
      <w:r>
        <w:rPr>
          <w:spacing w:val="-9"/>
        </w:rPr>
        <w:t xml:space="preserve"> </w:t>
      </w:r>
      <w:r>
        <w:t>and Methods. Needham Heights, MA:</w:t>
      </w:r>
      <w:r>
        <w:rPr>
          <w:spacing w:val="-5"/>
        </w:rPr>
        <w:t xml:space="preserve"> </w:t>
      </w:r>
      <w:r>
        <w:t>Allyn and Bacon; 1997. pp. 195–217.</w:t>
      </w:r>
    </w:p>
    <w:p w14:paraId="6C7860E9" w14:textId="77777777" w:rsidR="007E47D9" w:rsidRDefault="00E6507F">
      <w:pPr>
        <w:pStyle w:val="BodyText"/>
        <w:spacing w:line="237" w:lineRule="auto"/>
      </w:pPr>
      <w:r>
        <w:t>Roche</w:t>
      </w:r>
      <w:r>
        <w:rPr>
          <w:spacing w:val="-18"/>
        </w:rPr>
        <w:t xml:space="preserve"> </w:t>
      </w:r>
      <w:r>
        <w:t>AM,</w:t>
      </w:r>
      <w:r>
        <w:rPr>
          <w:spacing w:val="-12"/>
        </w:rPr>
        <w:t xml:space="preserve"> </w:t>
      </w:r>
      <w:r>
        <w:t>Todd</w:t>
      </w:r>
      <w:r>
        <w:rPr>
          <w:spacing w:val="-4"/>
        </w:rPr>
        <w:t xml:space="preserve"> </w:t>
      </w:r>
      <w:r>
        <w:t>CL,</w:t>
      </w:r>
      <w:r>
        <w:rPr>
          <w:spacing w:val="-4"/>
        </w:rPr>
        <w:t xml:space="preserve"> </w:t>
      </w:r>
      <w:r>
        <w:t>O’Connor</w:t>
      </w:r>
      <w:r>
        <w:rPr>
          <w:spacing w:val="-5"/>
        </w:rPr>
        <w:t xml:space="preserve"> </w:t>
      </w:r>
      <w:r>
        <w:t>J.</w:t>
      </w:r>
      <w:r>
        <w:rPr>
          <w:spacing w:val="-5"/>
        </w:rPr>
        <w:t xml:space="preserve"> </w:t>
      </w:r>
      <w:r>
        <w:t>Clinical</w:t>
      </w:r>
      <w:r>
        <w:rPr>
          <w:spacing w:val="-4"/>
        </w:rPr>
        <w:t xml:space="preserve"> </w:t>
      </w:r>
      <w:r>
        <w:t>supervision</w:t>
      </w:r>
      <w:r>
        <w:rPr>
          <w:spacing w:val="-5"/>
        </w:rPr>
        <w:t xml:space="preserve"> </w:t>
      </w:r>
      <w:r>
        <w:t>in</w:t>
      </w:r>
      <w:r>
        <w:rPr>
          <w:spacing w:val="-4"/>
        </w:rPr>
        <w:t xml:space="preserve"> </w:t>
      </w:r>
      <w:r>
        <w:t>the</w:t>
      </w:r>
      <w:r>
        <w:rPr>
          <w:spacing w:val="-4"/>
        </w:rPr>
        <w:t xml:space="preserve"> </w:t>
      </w:r>
      <w:r>
        <w:t>alcohol</w:t>
      </w:r>
      <w:r>
        <w:rPr>
          <w:spacing w:val="-4"/>
        </w:rPr>
        <w:t xml:space="preserve"> </w:t>
      </w:r>
      <w:r>
        <w:t>and</w:t>
      </w:r>
      <w:r>
        <w:rPr>
          <w:spacing w:val="-4"/>
        </w:rPr>
        <w:t xml:space="preserve"> </w:t>
      </w:r>
      <w:r>
        <w:t>other</w:t>
      </w:r>
      <w:r>
        <w:rPr>
          <w:spacing w:val="-4"/>
        </w:rPr>
        <w:t xml:space="preserve"> </w:t>
      </w:r>
      <w:r>
        <w:t>drugs</w:t>
      </w:r>
      <w:r>
        <w:rPr>
          <w:spacing w:val="-4"/>
        </w:rPr>
        <w:t xml:space="preserve"> </w:t>
      </w:r>
      <w:r>
        <w:t>field:</w:t>
      </w:r>
      <w:r>
        <w:rPr>
          <w:spacing w:val="-18"/>
        </w:rPr>
        <w:t xml:space="preserve"> </w:t>
      </w:r>
      <w:r>
        <w:t xml:space="preserve">An imperative or an option. </w:t>
      </w:r>
      <w:r>
        <w:rPr>
          <w:i/>
        </w:rPr>
        <w:t xml:space="preserve">Drug and Alcohol Review. </w:t>
      </w:r>
      <w:r>
        <w:t>2007; 26: 241–249. [</w:t>
      </w:r>
      <w:r>
        <w:rPr>
          <w:u w:val="single"/>
        </w:rPr>
        <w:t>PubMed</w:t>
      </w:r>
      <w:r>
        <w:t>]</w:t>
      </w:r>
    </w:p>
    <w:p w14:paraId="612ACD65" w14:textId="77777777" w:rsidR="007E47D9" w:rsidRDefault="007E47D9">
      <w:pPr>
        <w:pStyle w:val="BodyText"/>
        <w:spacing w:before="7"/>
        <w:ind w:left="0"/>
        <w:rPr>
          <w:sz w:val="25"/>
        </w:rPr>
      </w:pPr>
    </w:p>
    <w:p w14:paraId="4216742F" w14:textId="77777777" w:rsidR="007E47D9" w:rsidRDefault="00E6507F">
      <w:pPr>
        <w:pStyle w:val="BodyText"/>
      </w:pPr>
      <w:r>
        <w:t>Shoptaw</w:t>
      </w:r>
      <w:r>
        <w:rPr>
          <w:spacing w:val="-4"/>
        </w:rPr>
        <w:t xml:space="preserve"> </w:t>
      </w:r>
      <w:r>
        <w:t>S,</w:t>
      </w:r>
      <w:r>
        <w:rPr>
          <w:spacing w:val="-4"/>
        </w:rPr>
        <w:t xml:space="preserve"> </w:t>
      </w:r>
      <w:r>
        <w:t>Stein</w:t>
      </w:r>
      <w:r>
        <w:rPr>
          <w:spacing w:val="-4"/>
        </w:rPr>
        <w:t xml:space="preserve"> </w:t>
      </w:r>
      <w:r>
        <w:t>J,</w:t>
      </w:r>
      <w:r>
        <w:rPr>
          <w:spacing w:val="-4"/>
        </w:rPr>
        <w:t xml:space="preserve"> </w:t>
      </w:r>
      <w:r>
        <w:t>Rawson</w:t>
      </w:r>
      <w:r>
        <w:rPr>
          <w:spacing w:val="-3"/>
        </w:rPr>
        <w:t xml:space="preserve"> </w:t>
      </w:r>
      <w:r>
        <w:t>R.</w:t>
      </w:r>
      <w:r>
        <w:rPr>
          <w:spacing w:val="-3"/>
        </w:rPr>
        <w:t xml:space="preserve"> </w:t>
      </w:r>
      <w:r>
        <w:t>Burnout</w:t>
      </w:r>
      <w:r>
        <w:rPr>
          <w:spacing w:val="-3"/>
        </w:rPr>
        <w:t xml:space="preserve"> </w:t>
      </w:r>
      <w:r>
        <w:t>in</w:t>
      </w:r>
      <w:r>
        <w:rPr>
          <w:spacing w:val="-3"/>
        </w:rPr>
        <w:t xml:space="preserve"> </w:t>
      </w:r>
      <w:r>
        <w:t>substance</w:t>
      </w:r>
      <w:r>
        <w:rPr>
          <w:spacing w:val="-4"/>
        </w:rPr>
        <w:t xml:space="preserve"> </w:t>
      </w:r>
      <w:r>
        <w:t>abuse</w:t>
      </w:r>
      <w:r>
        <w:rPr>
          <w:spacing w:val="-3"/>
        </w:rPr>
        <w:t xml:space="preserve"> </w:t>
      </w:r>
      <w:r>
        <w:t>counselors:</w:t>
      </w:r>
      <w:r>
        <w:rPr>
          <w:spacing w:val="-3"/>
        </w:rPr>
        <w:t xml:space="preserve"> </w:t>
      </w:r>
      <w:r>
        <w:t>Impact</w:t>
      </w:r>
      <w:r>
        <w:rPr>
          <w:spacing w:val="-3"/>
        </w:rPr>
        <w:t xml:space="preserve"> </w:t>
      </w:r>
      <w:r>
        <w:t>of</w:t>
      </w:r>
      <w:r>
        <w:rPr>
          <w:spacing w:val="-3"/>
        </w:rPr>
        <w:t xml:space="preserve"> </w:t>
      </w:r>
      <w:r>
        <w:t xml:space="preserve">environment, attitudes, and clients </w:t>
      </w:r>
      <w:r>
        <w:t xml:space="preserve">with HIV. </w:t>
      </w:r>
      <w:r>
        <w:rPr>
          <w:i/>
        </w:rPr>
        <w:t xml:space="preserve">Journal of Substance Abuse Treatment. </w:t>
      </w:r>
      <w:r>
        <w:t xml:space="preserve">2000; 19: 117–126. </w:t>
      </w:r>
      <w:r>
        <w:rPr>
          <w:spacing w:val="-2"/>
        </w:rPr>
        <w:t>[</w:t>
      </w:r>
      <w:r>
        <w:rPr>
          <w:spacing w:val="-2"/>
          <w:u w:val="single"/>
        </w:rPr>
        <w:t>PubMed</w:t>
      </w:r>
      <w:r>
        <w:rPr>
          <w:spacing w:val="-2"/>
        </w:rPr>
        <w:t>]</w:t>
      </w:r>
    </w:p>
    <w:p w14:paraId="7273F667" w14:textId="77777777" w:rsidR="007E47D9" w:rsidRDefault="007E47D9">
      <w:pPr>
        <w:pStyle w:val="BodyText"/>
        <w:spacing w:before="10"/>
        <w:ind w:left="0"/>
        <w:rPr>
          <w:sz w:val="26"/>
        </w:rPr>
      </w:pPr>
    </w:p>
    <w:p w14:paraId="65C0CA9F" w14:textId="77777777" w:rsidR="007E47D9" w:rsidRDefault="00E6507F">
      <w:pPr>
        <w:pStyle w:val="BodyText"/>
        <w:ind w:right="408"/>
      </w:pPr>
      <w:r>
        <w:t>Skovholt</w:t>
      </w:r>
      <w:r>
        <w:rPr>
          <w:spacing w:val="-9"/>
        </w:rPr>
        <w:t xml:space="preserve"> </w:t>
      </w:r>
      <w:r>
        <w:t>TM,</w:t>
      </w:r>
      <w:r>
        <w:rPr>
          <w:spacing w:val="-3"/>
        </w:rPr>
        <w:t xml:space="preserve"> </w:t>
      </w:r>
      <w:r>
        <w:t>Ronnestad</w:t>
      </w:r>
      <w:r>
        <w:rPr>
          <w:spacing w:val="-3"/>
        </w:rPr>
        <w:t xml:space="preserve"> </w:t>
      </w:r>
      <w:r>
        <w:t>MH.</w:t>
      </w:r>
      <w:r>
        <w:rPr>
          <w:spacing w:val="-9"/>
        </w:rPr>
        <w:t xml:space="preserve"> </w:t>
      </w:r>
      <w:r>
        <w:t>The</w:t>
      </w:r>
      <w:r>
        <w:rPr>
          <w:spacing w:val="-3"/>
        </w:rPr>
        <w:t xml:space="preserve"> </w:t>
      </w:r>
      <w:r>
        <w:t>Evolving</w:t>
      </w:r>
      <w:r>
        <w:rPr>
          <w:spacing w:val="-3"/>
        </w:rPr>
        <w:t xml:space="preserve"> </w:t>
      </w:r>
      <w:r>
        <w:t>Professional</w:t>
      </w:r>
      <w:r>
        <w:rPr>
          <w:spacing w:val="-4"/>
        </w:rPr>
        <w:t xml:space="preserve"> </w:t>
      </w:r>
      <w:r>
        <w:t>Self:</w:t>
      </w:r>
      <w:r>
        <w:rPr>
          <w:spacing w:val="-4"/>
        </w:rPr>
        <w:t xml:space="preserve"> </w:t>
      </w:r>
      <w:r>
        <w:t>Stages</w:t>
      </w:r>
      <w:r>
        <w:rPr>
          <w:spacing w:val="-4"/>
        </w:rPr>
        <w:t xml:space="preserve"> </w:t>
      </w:r>
      <w:r>
        <w:t>and</w:t>
      </w:r>
      <w:r>
        <w:rPr>
          <w:spacing w:val="-8"/>
        </w:rPr>
        <w:t xml:space="preserve"> </w:t>
      </w:r>
      <w:r>
        <w:t>Theories</w:t>
      </w:r>
      <w:r>
        <w:rPr>
          <w:spacing w:val="-3"/>
        </w:rPr>
        <w:t xml:space="preserve"> </w:t>
      </w:r>
      <w:r>
        <w:t>in</w:t>
      </w:r>
      <w:r>
        <w:rPr>
          <w:spacing w:val="-8"/>
        </w:rPr>
        <w:t xml:space="preserve"> </w:t>
      </w:r>
      <w:r>
        <w:t>Therapist and Counselor Development. New York: Wiley; 1992.</w:t>
      </w:r>
    </w:p>
    <w:p w14:paraId="302A23AF" w14:textId="77777777" w:rsidR="007E47D9" w:rsidRDefault="007E47D9">
      <w:pPr>
        <w:sectPr w:rsidR="007E47D9">
          <w:pgSz w:w="12240" w:h="16340"/>
          <w:pgMar w:top="1560" w:right="400" w:bottom="960" w:left="380" w:header="0" w:footer="744" w:gutter="0"/>
          <w:cols w:space="720"/>
        </w:sectPr>
      </w:pPr>
    </w:p>
    <w:p w14:paraId="5BA7B5F5" w14:textId="77777777" w:rsidR="007E47D9" w:rsidRDefault="007E47D9">
      <w:pPr>
        <w:pStyle w:val="BodyText"/>
        <w:spacing w:before="2"/>
        <w:ind w:left="0"/>
        <w:rPr>
          <w:sz w:val="9"/>
        </w:rPr>
      </w:pPr>
    </w:p>
    <w:p w14:paraId="4BFC597C" w14:textId="77777777" w:rsidR="007E47D9" w:rsidRDefault="00E6507F">
      <w:pPr>
        <w:spacing w:before="88"/>
        <w:ind w:left="240"/>
        <w:rPr>
          <w:sz w:val="28"/>
        </w:rPr>
      </w:pPr>
      <w:r>
        <w:rPr>
          <w:sz w:val="28"/>
        </w:rPr>
        <w:t>Spice</w:t>
      </w:r>
      <w:r>
        <w:rPr>
          <w:spacing w:val="-6"/>
          <w:sz w:val="28"/>
        </w:rPr>
        <w:t xml:space="preserve"> </w:t>
      </w:r>
      <w:r>
        <w:rPr>
          <w:sz w:val="28"/>
        </w:rPr>
        <w:t>CG</w:t>
      </w:r>
      <w:r>
        <w:rPr>
          <w:spacing w:val="-3"/>
          <w:sz w:val="28"/>
        </w:rPr>
        <w:t xml:space="preserve"> </w:t>
      </w:r>
      <w:r>
        <w:rPr>
          <w:sz w:val="28"/>
        </w:rPr>
        <w:t>Jr,</w:t>
      </w:r>
      <w:r>
        <w:rPr>
          <w:spacing w:val="-3"/>
          <w:sz w:val="28"/>
        </w:rPr>
        <w:t xml:space="preserve"> </w:t>
      </w:r>
      <w:r>
        <w:rPr>
          <w:sz w:val="28"/>
        </w:rPr>
        <w:t>Spice</w:t>
      </w:r>
      <w:r>
        <w:rPr>
          <w:spacing w:val="-9"/>
          <w:sz w:val="28"/>
        </w:rPr>
        <w:t xml:space="preserve"> </w:t>
      </w:r>
      <w:r>
        <w:rPr>
          <w:sz w:val="28"/>
        </w:rPr>
        <w:t>WH.</w:t>
      </w:r>
      <w:r>
        <w:rPr>
          <w:spacing w:val="-18"/>
          <w:sz w:val="28"/>
        </w:rPr>
        <w:t xml:space="preserve"> </w:t>
      </w:r>
      <w:r>
        <w:rPr>
          <w:sz w:val="28"/>
        </w:rPr>
        <w:t>A</w:t>
      </w:r>
      <w:r>
        <w:rPr>
          <w:spacing w:val="-17"/>
          <w:sz w:val="28"/>
        </w:rPr>
        <w:t xml:space="preserve"> </w:t>
      </w:r>
      <w:r>
        <w:rPr>
          <w:sz w:val="28"/>
        </w:rPr>
        <w:t>triadic</w:t>
      </w:r>
      <w:r>
        <w:rPr>
          <w:spacing w:val="-3"/>
          <w:sz w:val="28"/>
        </w:rPr>
        <w:t xml:space="preserve"> </w:t>
      </w:r>
      <w:r>
        <w:rPr>
          <w:sz w:val="28"/>
        </w:rPr>
        <w:t>method</w:t>
      </w:r>
      <w:r>
        <w:rPr>
          <w:spacing w:val="-3"/>
          <w:sz w:val="28"/>
        </w:rPr>
        <w:t xml:space="preserve"> </w:t>
      </w:r>
      <w:r>
        <w:rPr>
          <w:sz w:val="28"/>
        </w:rPr>
        <w:t>of</w:t>
      </w:r>
      <w:r>
        <w:rPr>
          <w:spacing w:val="-3"/>
          <w:sz w:val="28"/>
        </w:rPr>
        <w:t xml:space="preserve"> </w:t>
      </w:r>
      <w:r>
        <w:rPr>
          <w:sz w:val="28"/>
        </w:rPr>
        <w:t>supervision</w:t>
      </w:r>
      <w:r>
        <w:rPr>
          <w:spacing w:val="-4"/>
          <w:sz w:val="28"/>
        </w:rPr>
        <w:t xml:space="preserve"> </w:t>
      </w:r>
      <w:r>
        <w:rPr>
          <w:sz w:val="28"/>
        </w:rPr>
        <w:t>in</w:t>
      </w:r>
      <w:r>
        <w:rPr>
          <w:spacing w:val="-3"/>
          <w:sz w:val="28"/>
        </w:rPr>
        <w:t xml:space="preserve"> </w:t>
      </w:r>
      <w:r>
        <w:rPr>
          <w:sz w:val="28"/>
        </w:rPr>
        <w:t>the</w:t>
      </w:r>
      <w:r>
        <w:rPr>
          <w:spacing w:val="-3"/>
          <w:sz w:val="28"/>
        </w:rPr>
        <w:t xml:space="preserve"> </w:t>
      </w:r>
      <w:r>
        <w:rPr>
          <w:sz w:val="28"/>
        </w:rPr>
        <w:t>training</w:t>
      </w:r>
      <w:r>
        <w:rPr>
          <w:spacing w:val="-3"/>
          <w:sz w:val="28"/>
        </w:rPr>
        <w:t xml:space="preserve"> </w:t>
      </w:r>
      <w:r>
        <w:rPr>
          <w:sz w:val="28"/>
        </w:rPr>
        <w:t>counselors</w:t>
      </w:r>
      <w:r>
        <w:rPr>
          <w:spacing w:val="-3"/>
          <w:sz w:val="28"/>
        </w:rPr>
        <w:t xml:space="preserve"> </w:t>
      </w:r>
      <w:r>
        <w:rPr>
          <w:sz w:val="28"/>
        </w:rPr>
        <w:t>and</w:t>
      </w:r>
      <w:r>
        <w:rPr>
          <w:spacing w:val="-3"/>
          <w:sz w:val="28"/>
        </w:rPr>
        <w:t xml:space="preserve"> </w:t>
      </w:r>
      <w:r>
        <w:rPr>
          <w:sz w:val="28"/>
        </w:rPr>
        <w:t xml:space="preserve">counseling supervisors. </w:t>
      </w:r>
      <w:r>
        <w:rPr>
          <w:i/>
          <w:sz w:val="28"/>
        </w:rPr>
        <w:t xml:space="preserve">Counselor Education and Supervision. </w:t>
      </w:r>
      <w:r>
        <w:rPr>
          <w:sz w:val="28"/>
        </w:rPr>
        <w:t>1976; 15: 251–258.</w:t>
      </w:r>
    </w:p>
    <w:p w14:paraId="2B01CFF3" w14:textId="77777777" w:rsidR="007E47D9" w:rsidRDefault="007E47D9">
      <w:pPr>
        <w:pStyle w:val="BodyText"/>
        <w:spacing w:before="7"/>
        <w:ind w:left="0"/>
        <w:rPr>
          <w:sz w:val="29"/>
        </w:rPr>
      </w:pPr>
    </w:p>
    <w:p w14:paraId="7F937850" w14:textId="77777777" w:rsidR="007E47D9" w:rsidRDefault="00E6507F">
      <w:pPr>
        <w:pStyle w:val="BodyText"/>
        <w:ind w:right="408"/>
      </w:pPr>
      <w:r>
        <w:t>Stoltenberg</w:t>
      </w:r>
      <w:r>
        <w:rPr>
          <w:spacing w:val="-10"/>
        </w:rPr>
        <w:t xml:space="preserve"> </w:t>
      </w:r>
      <w:r>
        <w:t>CD,</w:t>
      </w:r>
      <w:r>
        <w:rPr>
          <w:spacing w:val="-5"/>
        </w:rPr>
        <w:t xml:space="preserve"> </w:t>
      </w:r>
      <w:r>
        <w:t>Delworth</w:t>
      </w:r>
      <w:r>
        <w:rPr>
          <w:spacing w:val="-6"/>
        </w:rPr>
        <w:t xml:space="preserve"> </w:t>
      </w:r>
      <w:r>
        <w:t>U.</w:t>
      </w:r>
      <w:r>
        <w:rPr>
          <w:spacing w:val="-6"/>
        </w:rPr>
        <w:t xml:space="preserve"> </w:t>
      </w:r>
      <w:r>
        <w:t>Supervising</w:t>
      </w:r>
      <w:r>
        <w:rPr>
          <w:spacing w:val="-6"/>
        </w:rPr>
        <w:t xml:space="preserve"> </w:t>
      </w:r>
      <w:r>
        <w:t>Counselors</w:t>
      </w:r>
      <w:r>
        <w:rPr>
          <w:spacing w:val="-5"/>
        </w:rPr>
        <w:t xml:space="preserve"> </w:t>
      </w:r>
      <w:r>
        <w:t>and</w:t>
      </w:r>
      <w:r>
        <w:rPr>
          <w:spacing w:val="-10"/>
        </w:rPr>
        <w:t xml:space="preserve"> </w:t>
      </w:r>
      <w:r>
        <w:t>Therapists:</w:t>
      </w:r>
      <w:r>
        <w:rPr>
          <w:spacing w:val="-18"/>
        </w:rPr>
        <w:t xml:space="preserve"> </w:t>
      </w:r>
      <w:r>
        <w:t>A</w:t>
      </w:r>
      <w:r>
        <w:rPr>
          <w:spacing w:val="-17"/>
        </w:rPr>
        <w:t xml:space="preserve"> </w:t>
      </w:r>
      <w:r>
        <w:t>Developmental Approach. San Francisco: Jossey-Bass; 1987.</w:t>
      </w:r>
    </w:p>
    <w:p w14:paraId="577B8980" w14:textId="77777777" w:rsidR="007E47D9" w:rsidRDefault="007E47D9">
      <w:pPr>
        <w:pStyle w:val="BodyText"/>
        <w:spacing w:before="1"/>
        <w:ind w:left="0"/>
      </w:pPr>
    </w:p>
    <w:p w14:paraId="3956D7D4" w14:textId="77777777" w:rsidR="007E47D9" w:rsidRDefault="00E6507F">
      <w:pPr>
        <w:pStyle w:val="BodyText"/>
        <w:ind w:right="237"/>
      </w:pPr>
      <w:r>
        <w:t>Stoltenberg</w:t>
      </w:r>
      <w:r>
        <w:rPr>
          <w:spacing w:val="-6"/>
        </w:rPr>
        <w:t xml:space="preserve"> </w:t>
      </w:r>
      <w:r>
        <w:t>CD,</w:t>
      </w:r>
      <w:r>
        <w:rPr>
          <w:spacing w:val="-4"/>
        </w:rPr>
        <w:t xml:space="preserve"> </w:t>
      </w:r>
      <w:r>
        <w:t>McNeill</w:t>
      </w:r>
      <w:r>
        <w:rPr>
          <w:spacing w:val="-5"/>
        </w:rPr>
        <w:t xml:space="preserve"> </w:t>
      </w:r>
      <w:r>
        <w:t>B,</w:t>
      </w:r>
      <w:r>
        <w:rPr>
          <w:spacing w:val="-4"/>
        </w:rPr>
        <w:t xml:space="preserve"> </w:t>
      </w:r>
      <w:r>
        <w:t>Delworth</w:t>
      </w:r>
      <w:r>
        <w:rPr>
          <w:spacing w:val="-5"/>
        </w:rPr>
        <w:t xml:space="preserve"> </w:t>
      </w:r>
      <w:r>
        <w:t>U.</w:t>
      </w:r>
      <w:r>
        <w:rPr>
          <w:spacing w:val="-5"/>
        </w:rPr>
        <w:t xml:space="preserve"> </w:t>
      </w:r>
      <w:r>
        <w:t>IDM</w:t>
      </w:r>
      <w:r>
        <w:rPr>
          <w:spacing w:val="-4"/>
        </w:rPr>
        <w:t xml:space="preserve"> </w:t>
      </w:r>
      <w:r>
        <w:t>Supervision:</w:t>
      </w:r>
      <w:r>
        <w:rPr>
          <w:spacing w:val="-18"/>
        </w:rPr>
        <w:t xml:space="preserve"> </w:t>
      </w:r>
      <w:r>
        <w:t>An</w:t>
      </w:r>
      <w:r>
        <w:rPr>
          <w:spacing w:val="-5"/>
        </w:rPr>
        <w:t xml:space="preserve"> </w:t>
      </w:r>
      <w:r>
        <w:t>Integrated</w:t>
      </w:r>
      <w:r>
        <w:rPr>
          <w:spacing w:val="-4"/>
        </w:rPr>
        <w:t xml:space="preserve"> </w:t>
      </w:r>
      <w:r>
        <w:t>Developmental</w:t>
      </w:r>
      <w:r>
        <w:rPr>
          <w:spacing w:val="-5"/>
        </w:rPr>
        <w:t xml:space="preserve"> </w:t>
      </w:r>
      <w:r>
        <w:t>Model for Supervising Counselors and</w:t>
      </w:r>
      <w:r>
        <w:rPr>
          <w:spacing w:val="-1"/>
        </w:rPr>
        <w:t xml:space="preserve"> </w:t>
      </w:r>
      <w:r>
        <w:t>Therapi</w:t>
      </w:r>
      <w:r>
        <w:t>sts. 1st ed. San Francisco: Jossey-Bass Publishers; 1998. Swenson LC. Psychology and Law for the Helping Professions. 2nd ed. Pacific Grove, CA: Brooks/Cole Pub. Co; 1997.</w:t>
      </w:r>
    </w:p>
    <w:p w14:paraId="53A2C22C" w14:textId="77777777" w:rsidR="007E47D9" w:rsidRDefault="007E47D9">
      <w:pPr>
        <w:pStyle w:val="BodyText"/>
        <w:spacing w:before="6"/>
        <w:ind w:left="0"/>
        <w:rPr>
          <w:sz w:val="27"/>
        </w:rPr>
      </w:pPr>
    </w:p>
    <w:p w14:paraId="25FFE9E1" w14:textId="77777777" w:rsidR="007E47D9" w:rsidRDefault="00E6507F">
      <w:pPr>
        <w:pStyle w:val="BodyText"/>
        <w:ind w:right="408"/>
      </w:pPr>
      <w:r>
        <w:t>Tromski-Klingshirn</w:t>
      </w:r>
      <w:r>
        <w:rPr>
          <w:spacing w:val="-5"/>
        </w:rPr>
        <w:t xml:space="preserve"> </w:t>
      </w:r>
      <w:r>
        <w:t>D.</w:t>
      </w:r>
      <w:r>
        <w:rPr>
          <w:spacing w:val="-6"/>
        </w:rPr>
        <w:t xml:space="preserve"> </w:t>
      </w:r>
      <w:r>
        <w:t>Should</w:t>
      </w:r>
      <w:r>
        <w:rPr>
          <w:spacing w:val="-6"/>
        </w:rPr>
        <w:t xml:space="preserve"> </w:t>
      </w:r>
      <w:r>
        <w:t>the</w:t>
      </w:r>
      <w:r>
        <w:rPr>
          <w:spacing w:val="-5"/>
        </w:rPr>
        <w:t xml:space="preserve"> </w:t>
      </w:r>
      <w:r>
        <w:t>clinical</w:t>
      </w:r>
      <w:r>
        <w:rPr>
          <w:spacing w:val="-5"/>
        </w:rPr>
        <w:t xml:space="preserve"> </w:t>
      </w:r>
      <w:r>
        <w:t>supervisor</w:t>
      </w:r>
      <w:r>
        <w:rPr>
          <w:spacing w:val="-6"/>
        </w:rPr>
        <w:t xml:space="preserve"> </w:t>
      </w:r>
      <w:r>
        <w:t>be</w:t>
      </w:r>
      <w:r>
        <w:rPr>
          <w:spacing w:val="-5"/>
        </w:rPr>
        <w:t xml:space="preserve"> </w:t>
      </w:r>
      <w:r>
        <w:t>the</w:t>
      </w:r>
      <w:r>
        <w:rPr>
          <w:spacing w:val="-5"/>
        </w:rPr>
        <w:t xml:space="preserve"> </w:t>
      </w:r>
      <w:r>
        <w:t>administrative</w:t>
      </w:r>
      <w:r>
        <w:rPr>
          <w:spacing w:val="-5"/>
        </w:rPr>
        <w:t xml:space="preserve"> </w:t>
      </w:r>
      <w:r>
        <w:t>supervis</w:t>
      </w:r>
      <w:r>
        <w:t>or?</w:t>
      </w:r>
      <w:r>
        <w:rPr>
          <w:spacing w:val="-11"/>
        </w:rPr>
        <w:t xml:space="preserve"> </w:t>
      </w:r>
      <w:r>
        <w:t xml:space="preserve">The ethics versus the reality. </w:t>
      </w:r>
      <w:r>
        <w:rPr>
          <w:i/>
        </w:rPr>
        <w:t xml:space="preserve">The Clinical Supervisor. </w:t>
      </w:r>
      <w:r>
        <w:t>2006; 25: 53–67.</w:t>
      </w:r>
    </w:p>
    <w:p w14:paraId="65BC12AF" w14:textId="77777777" w:rsidR="007E47D9" w:rsidRDefault="007E47D9">
      <w:pPr>
        <w:pStyle w:val="BodyText"/>
        <w:spacing w:before="6"/>
        <w:ind w:left="0"/>
        <w:rPr>
          <w:sz w:val="29"/>
        </w:rPr>
      </w:pPr>
    </w:p>
    <w:p w14:paraId="7B25BB62" w14:textId="77777777" w:rsidR="007E47D9" w:rsidRDefault="00E6507F">
      <w:pPr>
        <w:pStyle w:val="BodyText"/>
      </w:pPr>
      <w:r>
        <w:t>U.S. Department of Health and Human Services. Developing Cultural Competence in Disaster Mental</w:t>
      </w:r>
      <w:r>
        <w:rPr>
          <w:spacing w:val="-4"/>
        </w:rPr>
        <w:t xml:space="preserve"> </w:t>
      </w:r>
      <w:r>
        <w:t>Health</w:t>
      </w:r>
      <w:r>
        <w:rPr>
          <w:spacing w:val="-4"/>
        </w:rPr>
        <w:t xml:space="preserve"> </w:t>
      </w:r>
      <w:r>
        <w:t>Programs:</w:t>
      </w:r>
      <w:r>
        <w:rPr>
          <w:spacing w:val="-4"/>
        </w:rPr>
        <w:t xml:space="preserve"> </w:t>
      </w:r>
      <w:r>
        <w:t>Guiding</w:t>
      </w:r>
      <w:r>
        <w:rPr>
          <w:spacing w:val="-4"/>
        </w:rPr>
        <w:t xml:space="preserve"> </w:t>
      </w:r>
      <w:r>
        <w:t>Principles</w:t>
      </w:r>
      <w:r>
        <w:rPr>
          <w:spacing w:val="-4"/>
        </w:rPr>
        <w:t xml:space="preserve"> </w:t>
      </w:r>
      <w:r>
        <w:t>and</w:t>
      </w:r>
      <w:r>
        <w:rPr>
          <w:spacing w:val="-3"/>
        </w:rPr>
        <w:t xml:space="preserve"> </w:t>
      </w:r>
      <w:r>
        <w:t>Recommendations</w:t>
      </w:r>
      <w:r>
        <w:rPr>
          <w:spacing w:val="-3"/>
        </w:rPr>
        <w:t xml:space="preserve"> </w:t>
      </w:r>
      <w:r>
        <w:t>(Rep</w:t>
      </w:r>
      <w:r>
        <w:rPr>
          <w:spacing w:val="-3"/>
        </w:rPr>
        <w:t xml:space="preserve"> </w:t>
      </w:r>
      <w:r>
        <w:t>No</w:t>
      </w:r>
      <w:r>
        <w:rPr>
          <w:spacing w:val="-4"/>
        </w:rPr>
        <w:t xml:space="preserve"> </w:t>
      </w:r>
      <w:r>
        <w:t>HHS</w:t>
      </w:r>
      <w:r>
        <w:rPr>
          <w:spacing w:val="-4"/>
        </w:rPr>
        <w:t xml:space="preserve"> </w:t>
      </w:r>
      <w:r>
        <w:t>Pub</w:t>
      </w:r>
      <w:r>
        <w:rPr>
          <w:spacing w:val="-4"/>
        </w:rPr>
        <w:t xml:space="preserve"> </w:t>
      </w:r>
      <w:r>
        <w:t>No</w:t>
      </w:r>
      <w:r>
        <w:rPr>
          <w:spacing w:val="-4"/>
        </w:rPr>
        <w:t xml:space="preserve"> </w:t>
      </w:r>
      <w:r>
        <w:t>SMA 3828). Rockville, MD: Center for Mental Health Services, Substance</w:t>
      </w:r>
      <w:r>
        <w:rPr>
          <w:spacing w:val="-9"/>
        </w:rPr>
        <w:t xml:space="preserve"> </w:t>
      </w:r>
      <w:r>
        <w:t>Abuse and Mental Health Services Administration; 2003.</w:t>
      </w:r>
    </w:p>
    <w:p w14:paraId="71928972" w14:textId="77777777" w:rsidR="007E47D9" w:rsidRDefault="007E47D9">
      <w:pPr>
        <w:pStyle w:val="BodyText"/>
        <w:spacing w:before="6"/>
        <w:ind w:left="0"/>
        <w:rPr>
          <w:sz w:val="29"/>
        </w:rPr>
      </w:pPr>
    </w:p>
    <w:p w14:paraId="1DAFDB85" w14:textId="77777777" w:rsidR="007E47D9" w:rsidRDefault="00E6507F">
      <w:pPr>
        <w:pStyle w:val="BodyText"/>
      </w:pPr>
      <w:r>
        <w:t>White</w:t>
      </w:r>
      <w:r>
        <w:rPr>
          <w:spacing w:val="-9"/>
        </w:rPr>
        <w:t xml:space="preserve"> </w:t>
      </w:r>
      <w:r>
        <w:t>WL,</w:t>
      </w:r>
      <w:r>
        <w:rPr>
          <w:spacing w:val="-4"/>
        </w:rPr>
        <w:t xml:space="preserve"> </w:t>
      </w:r>
      <w:r>
        <w:t>Popovits</w:t>
      </w:r>
      <w:r>
        <w:rPr>
          <w:spacing w:val="-5"/>
        </w:rPr>
        <w:t xml:space="preserve"> </w:t>
      </w:r>
      <w:r>
        <w:t>RM.</w:t>
      </w:r>
      <w:r>
        <w:rPr>
          <w:spacing w:val="-4"/>
        </w:rPr>
        <w:t xml:space="preserve"> </w:t>
      </w:r>
      <w:r>
        <w:t>Critical</w:t>
      </w:r>
      <w:r>
        <w:rPr>
          <w:spacing w:val="-4"/>
        </w:rPr>
        <w:t xml:space="preserve"> </w:t>
      </w:r>
      <w:r>
        <w:t>incidents:</w:t>
      </w:r>
      <w:r>
        <w:rPr>
          <w:spacing w:val="-4"/>
        </w:rPr>
        <w:t xml:space="preserve"> </w:t>
      </w:r>
      <w:r>
        <w:t>Ethical</w:t>
      </w:r>
      <w:r>
        <w:rPr>
          <w:spacing w:val="-4"/>
        </w:rPr>
        <w:t xml:space="preserve"> </w:t>
      </w:r>
      <w:r>
        <w:t>Issues</w:t>
      </w:r>
      <w:r>
        <w:rPr>
          <w:spacing w:val="-4"/>
        </w:rPr>
        <w:t xml:space="preserve"> </w:t>
      </w:r>
      <w:r>
        <w:t>in</w:t>
      </w:r>
      <w:r>
        <w:rPr>
          <w:spacing w:val="-4"/>
        </w:rPr>
        <w:t xml:space="preserve"> </w:t>
      </w:r>
      <w:r>
        <w:t>the</w:t>
      </w:r>
      <w:r>
        <w:rPr>
          <w:spacing w:val="-4"/>
        </w:rPr>
        <w:t xml:space="preserve"> </w:t>
      </w:r>
      <w:r>
        <w:t>Prevention</w:t>
      </w:r>
      <w:r>
        <w:rPr>
          <w:spacing w:val="-4"/>
        </w:rPr>
        <w:t xml:space="preserve"> </w:t>
      </w:r>
      <w:r>
        <w:t>and</w:t>
      </w:r>
      <w:r>
        <w:rPr>
          <w:spacing w:val="-9"/>
        </w:rPr>
        <w:t xml:space="preserve"> </w:t>
      </w:r>
      <w:r>
        <w:t>Treatment</w:t>
      </w:r>
      <w:r>
        <w:rPr>
          <w:spacing w:val="-4"/>
        </w:rPr>
        <w:t xml:space="preserve"> </w:t>
      </w:r>
      <w:r>
        <w:t xml:space="preserve">of Addiction. 2nd ed. Bloomington, IL: </w:t>
      </w:r>
      <w:r>
        <w:t>Chestnut Health Systems; 2001.</w:t>
      </w:r>
    </w:p>
    <w:p w14:paraId="7E852F97" w14:textId="77777777" w:rsidR="007E47D9" w:rsidRDefault="007E47D9">
      <w:pPr>
        <w:pStyle w:val="BodyText"/>
        <w:ind w:left="0"/>
        <w:rPr>
          <w:sz w:val="31"/>
        </w:rPr>
      </w:pPr>
    </w:p>
    <w:p w14:paraId="567FAF7C" w14:textId="77777777" w:rsidR="007E47D9" w:rsidRDefault="00E6507F">
      <w:pPr>
        <w:ind w:left="240" w:right="408"/>
        <w:rPr>
          <w:sz w:val="28"/>
        </w:rPr>
      </w:pPr>
      <w:r>
        <w:rPr>
          <w:sz w:val="28"/>
        </w:rPr>
        <w:t>Williams</w:t>
      </w:r>
      <w:r>
        <w:rPr>
          <w:spacing w:val="-7"/>
          <w:sz w:val="28"/>
        </w:rPr>
        <w:t xml:space="preserve"> </w:t>
      </w:r>
      <w:r>
        <w:rPr>
          <w:sz w:val="28"/>
        </w:rPr>
        <w:t>L.</w:t>
      </w:r>
      <w:r>
        <w:rPr>
          <w:spacing w:val="-18"/>
          <w:sz w:val="28"/>
        </w:rPr>
        <w:t xml:space="preserve"> </w:t>
      </w:r>
      <w:r>
        <w:rPr>
          <w:sz w:val="28"/>
        </w:rPr>
        <w:t>A</w:t>
      </w:r>
      <w:r>
        <w:rPr>
          <w:spacing w:val="-17"/>
          <w:sz w:val="28"/>
        </w:rPr>
        <w:t xml:space="preserve"> </w:t>
      </w:r>
      <w:r>
        <w:rPr>
          <w:sz w:val="28"/>
        </w:rPr>
        <w:t>tool</w:t>
      </w:r>
      <w:r>
        <w:rPr>
          <w:spacing w:val="-4"/>
          <w:sz w:val="28"/>
        </w:rPr>
        <w:t xml:space="preserve"> </w:t>
      </w:r>
      <w:r>
        <w:rPr>
          <w:sz w:val="28"/>
        </w:rPr>
        <w:t>for</w:t>
      </w:r>
      <w:r>
        <w:rPr>
          <w:spacing w:val="-4"/>
          <w:sz w:val="28"/>
        </w:rPr>
        <w:t xml:space="preserve"> </w:t>
      </w:r>
      <w:r>
        <w:rPr>
          <w:sz w:val="28"/>
        </w:rPr>
        <w:t>training</w:t>
      </w:r>
      <w:r>
        <w:rPr>
          <w:spacing w:val="-4"/>
          <w:sz w:val="28"/>
        </w:rPr>
        <w:t xml:space="preserve"> </w:t>
      </w:r>
      <w:r>
        <w:rPr>
          <w:sz w:val="28"/>
        </w:rPr>
        <w:t>supervisors:</w:t>
      </w:r>
      <w:r>
        <w:rPr>
          <w:spacing w:val="-5"/>
          <w:sz w:val="28"/>
        </w:rPr>
        <w:t xml:space="preserve"> </w:t>
      </w:r>
      <w:r>
        <w:rPr>
          <w:sz w:val="28"/>
        </w:rPr>
        <w:t>Using</w:t>
      </w:r>
      <w:r>
        <w:rPr>
          <w:spacing w:val="-5"/>
          <w:sz w:val="28"/>
        </w:rPr>
        <w:t xml:space="preserve"> </w:t>
      </w:r>
      <w:r>
        <w:rPr>
          <w:sz w:val="28"/>
        </w:rPr>
        <w:t>the</w:t>
      </w:r>
      <w:r>
        <w:rPr>
          <w:spacing w:val="-4"/>
          <w:sz w:val="28"/>
        </w:rPr>
        <w:t xml:space="preserve"> </w:t>
      </w:r>
      <w:r>
        <w:rPr>
          <w:sz w:val="28"/>
        </w:rPr>
        <w:t>supervision</w:t>
      </w:r>
      <w:r>
        <w:rPr>
          <w:spacing w:val="-5"/>
          <w:sz w:val="28"/>
        </w:rPr>
        <w:t xml:space="preserve"> </w:t>
      </w:r>
      <w:r>
        <w:rPr>
          <w:sz w:val="28"/>
        </w:rPr>
        <w:t>feedback</w:t>
      </w:r>
      <w:r>
        <w:rPr>
          <w:spacing w:val="-4"/>
          <w:sz w:val="28"/>
        </w:rPr>
        <w:t xml:space="preserve"> </w:t>
      </w:r>
      <w:r>
        <w:rPr>
          <w:sz w:val="28"/>
        </w:rPr>
        <w:t>form</w:t>
      </w:r>
      <w:r>
        <w:rPr>
          <w:spacing w:val="-4"/>
          <w:sz w:val="28"/>
        </w:rPr>
        <w:t xml:space="preserve"> </w:t>
      </w:r>
      <w:r>
        <w:rPr>
          <w:sz w:val="28"/>
        </w:rPr>
        <w:t>(SFF).</w:t>
      </w:r>
      <w:r>
        <w:rPr>
          <w:spacing w:val="-4"/>
          <w:sz w:val="28"/>
        </w:rPr>
        <w:t xml:space="preserve"> </w:t>
      </w:r>
      <w:r>
        <w:rPr>
          <w:i/>
          <w:sz w:val="28"/>
        </w:rPr>
        <w:t xml:space="preserve">Journal of Marital and Family Therapy. </w:t>
      </w:r>
      <w:r>
        <w:rPr>
          <w:sz w:val="28"/>
        </w:rPr>
        <w:t>1994; 20: 311–315.</w:t>
      </w:r>
    </w:p>
    <w:p w14:paraId="7B7C1D28" w14:textId="77777777" w:rsidR="007E47D9" w:rsidRDefault="007E47D9">
      <w:pPr>
        <w:rPr>
          <w:sz w:val="28"/>
        </w:rPr>
        <w:sectPr w:rsidR="007E47D9">
          <w:pgSz w:w="12240" w:h="16340"/>
          <w:pgMar w:top="1560" w:right="400" w:bottom="960" w:left="380" w:header="0" w:footer="744" w:gutter="0"/>
          <w:cols w:space="720"/>
        </w:sectPr>
      </w:pPr>
    </w:p>
    <w:p w14:paraId="6377840F" w14:textId="77777777" w:rsidR="007E47D9" w:rsidRDefault="007E47D9">
      <w:pPr>
        <w:pStyle w:val="BodyText"/>
        <w:spacing w:before="4"/>
        <w:ind w:left="0"/>
        <w:rPr>
          <w:sz w:val="17"/>
        </w:rPr>
      </w:pPr>
    </w:p>
    <w:sectPr w:rsidR="007E47D9">
      <w:pgSz w:w="12240" w:h="16340"/>
      <w:pgMar w:top="1560" w:right="400" w:bottom="960" w:left="380" w:header="0" w:footer="7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64F15" w14:textId="77777777" w:rsidR="00E6507F" w:rsidRDefault="00E6507F">
      <w:r>
        <w:separator/>
      </w:r>
    </w:p>
  </w:endnote>
  <w:endnote w:type="continuationSeparator" w:id="0">
    <w:p w14:paraId="161AF280" w14:textId="77777777" w:rsidR="00E6507F" w:rsidRDefault="00E65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PGothic">
    <w:altName w:val="MS PGothic"/>
    <w:panose1 w:val="020B0600070205080204"/>
    <w:charset w:val="80"/>
    <w:family w:val="swiss"/>
    <w:pitch w:val="variable"/>
    <w:sig w:usb0="E00002FF" w:usb1="6AC7FDFB" w:usb2="08000012" w:usb3="00000000" w:csb0="0002009F" w:csb1="00000000"/>
  </w:font>
  <w:font w:name="Trebuchet MS">
    <w:altName w:val="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3308E" w14:textId="77777777" w:rsidR="007E47D9" w:rsidRDefault="00E6507F">
    <w:pPr>
      <w:pStyle w:val="BodyText"/>
      <w:spacing w:line="14" w:lineRule="auto"/>
      <w:ind w:left="0"/>
      <w:rPr>
        <w:sz w:val="20"/>
      </w:rPr>
    </w:pPr>
    <w:r>
      <w:pict w14:anchorId="01660E19">
        <v:shapetype id="_x0000_t202" coordsize="21600,21600" o:spt="202" path="m,l,21600r21600,l21600,xe">
          <v:stroke joinstyle="miter"/>
          <v:path gradientshapeok="t" o:connecttype="rect"/>
        </v:shapetype>
        <v:shape id="docshape1" o:spid="_x0000_s1031" type="#_x0000_t202" style="position:absolute;margin-left:40pt;margin-top:767.15pt;width:8.7pt;height:14pt;z-index:-16944128;mso-position-horizontal-relative:page;mso-position-vertical-relative:page" filled="f" stroked="f">
          <v:textbox inset="0,0,0,0">
            <w:txbxContent>
              <w:p w14:paraId="4F95B9BF" w14:textId="77777777" w:rsidR="007E47D9" w:rsidRDefault="00E6507F">
                <w:pPr>
                  <w:spacing w:line="256" w:lineRule="exact"/>
                  <w:ind w:left="20"/>
                  <w:rPr>
                    <w:rFonts w:ascii="Arial"/>
                    <w:sz w:val="24"/>
                  </w:rPr>
                </w:pPr>
                <w:r>
                  <w:rPr>
                    <w:rFonts w:ascii="Arial"/>
                    <w:sz w:val="24"/>
                  </w:rPr>
                  <w:t>1</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E33AE" w14:textId="77777777" w:rsidR="007E47D9" w:rsidRDefault="00E6507F">
    <w:pPr>
      <w:pStyle w:val="BodyText"/>
      <w:spacing w:line="14" w:lineRule="auto"/>
      <w:ind w:left="0"/>
      <w:rPr>
        <w:sz w:val="20"/>
      </w:rPr>
    </w:pPr>
    <w:r>
      <w:pict w14:anchorId="43379778">
        <v:shapetype id="_x0000_t202" coordsize="21600,21600" o:spt="202" path="m,l,21600r21600,l21600,xe">
          <v:stroke joinstyle="miter"/>
          <v:path gradientshapeok="t" o:connecttype="rect"/>
        </v:shapetype>
        <v:shape id="docshape2" o:spid="_x0000_s1030" type="#_x0000_t202" style="position:absolute;margin-left:17.55pt;margin-top:767.05pt;width:8.7pt;height:14pt;z-index:-16943616;mso-position-horizontal-relative:page;mso-position-vertical-relative:page" filled="f" stroked="f">
          <v:textbox inset="0,0,0,0">
            <w:txbxContent>
              <w:p w14:paraId="2D8AA0E4" w14:textId="77777777" w:rsidR="007E47D9" w:rsidRDefault="00E6507F">
                <w:pPr>
                  <w:spacing w:line="256" w:lineRule="exact"/>
                  <w:ind w:left="20"/>
                  <w:rPr>
                    <w:rFonts w:ascii="Arial"/>
                    <w:sz w:val="24"/>
                  </w:rPr>
                </w:pPr>
                <w:r>
                  <w:rPr>
                    <w:rFonts w:ascii="Arial"/>
                    <w:sz w:val="24"/>
                  </w:rPr>
                  <w:t>2</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52DD4" w14:textId="77777777" w:rsidR="007E47D9" w:rsidRDefault="00E6507F">
    <w:pPr>
      <w:pStyle w:val="BodyText"/>
      <w:spacing w:line="14" w:lineRule="auto"/>
      <w:ind w:left="0"/>
      <w:rPr>
        <w:sz w:val="20"/>
      </w:rPr>
    </w:pPr>
    <w:r>
      <w:pict w14:anchorId="46BAADE3">
        <v:shapetype id="_x0000_t202" coordsize="21600,21600" o:spt="202" path="m,l,21600r21600,l21600,xe">
          <v:stroke joinstyle="miter"/>
          <v:path gradientshapeok="t" o:connecttype="rect"/>
        </v:shapetype>
        <v:shape id="docshape3" o:spid="_x0000_s1029" type="#_x0000_t202" style="position:absolute;margin-left:40pt;margin-top:767.15pt;width:8.7pt;height:14pt;z-index:-16943104;mso-position-horizontal-relative:page;mso-position-vertical-relative:page" filled="f" stroked="f">
          <v:textbox inset="0,0,0,0">
            <w:txbxContent>
              <w:p w14:paraId="6E6335F5" w14:textId="77777777" w:rsidR="007E47D9" w:rsidRDefault="00E6507F">
                <w:pPr>
                  <w:spacing w:line="256" w:lineRule="exact"/>
                  <w:ind w:left="20"/>
                  <w:rPr>
                    <w:rFonts w:ascii="Arial"/>
                    <w:sz w:val="24"/>
                  </w:rPr>
                </w:pPr>
                <w:r>
                  <w:rPr>
                    <w:rFonts w:ascii="Arial"/>
                    <w:sz w:val="24"/>
                  </w:rPr>
                  <w:t>3</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07F57" w14:textId="77777777" w:rsidR="007E47D9" w:rsidRDefault="007E47D9">
    <w:pPr>
      <w:pStyle w:val="BodyText"/>
      <w:spacing w:line="14" w:lineRule="auto"/>
      <w:ind w:left="0"/>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CF6F8" w14:textId="77777777" w:rsidR="007E47D9" w:rsidRDefault="00E6507F">
    <w:pPr>
      <w:pStyle w:val="BodyText"/>
      <w:spacing w:line="14" w:lineRule="auto"/>
      <w:ind w:left="0"/>
      <w:rPr>
        <w:sz w:val="20"/>
      </w:rPr>
    </w:pPr>
    <w:r>
      <w:pict w14:anchorId="02ADB3DC">
        <v:shapetype id="_x0000_t202" coordsize="21600,21600" o:spt="202" path="m,l,21600r21600,l21600,xe">
          <v:stroke joinstyle="miter"/>
          <v:path gradientshapeok="t" o:connecttype="rect"/>
        </v:shapetype>
        <v:shape id="docshape4" o:spid="_x0000_s1028" type="#_x0000_t202" style="position:absolute;margin-left:38pt;margin-top:767.15pt;width:13.7pt;height:14pt;z-index:-16942592;mso-position-horizontal-relative:page;mso-position-vertical-relative:page" filled="f" stroked="f">
          <v:textbox inset="0,0,0,0">
            <w:txbxContent>
              <w:p w14:paraId="4EF86198" w14:textId="77777777" w:rsidR="007E47D9" w:rsidRDefault="00E6507F">
                <w:pPr>
                  <w:spacing w:line="256" w:lineRule="exact"/>
                  <w:ind w:left="60"/>
                  <w:rPr>
                    <w:rFonts w:ascii="Arial"/>
                    <w:sz w:val="24"/>
                  </w:rPr>
                </w:pPr>
                <w:r>
                  <w:rPr>
                    <w:rFonts w:ascii="Arial"/>
                    <w:sz w:val="24"/>
                  </w:rPr>
                  <w:fldChar w:fldCharType="begin"/>
                </w:r>
                <w:r>
                  <w:rPr>
                    <w:rFonts w:ascii="Arial"/>
                    <w:sz w:val="24"/>
                  </w:rPr>
                  <w:instrText xml:space="preserve"> PAGE </w:instrText>
                </w:r>
                <w:r>
                  <w:rPr>
                    <w:rFonts w:ascii="Arial"/>
                    <w:sz w:val="24"/>
                  </w:rPr>
                  <w:fldChar w:fldCharType="separate"/>
                </w:r>
                <w:r>
                  <w:rPr>
                    <w:rFonts w:ascii="Arial"/>
                    <w:sz w:val="24"/>
                  </w:rPr>
                  <w:t>5</w:t>
                </w:r>
                <w:r>
                  <w:rPr>
                    <w:rFonts w:ascii="Arial"/>
                    <w:sz w:val="24"/>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C56B3" w14:textId="77777777" w:rsidR="007E47D9" w:rsidRDefault="00E6507F">
    <w:pPr>
      <w:pStyle w:val="BodyText"/>
      <w:spacing w:line="14" w:lineRule="auto"/>
      <w:ind w:left="0"/>
      <w:rPr>
        <w:sz w:val="20"/>
      </w:rPr>
    </w:pPr>
    <w:r>
      <w:pict w14:anchorId="5CD9C2F5">
        <v:shapetype id="_x0000_t202" coordsize="21600,21600" o:spt="202" path="m,l,21600r21600,l21600,xe">
          <v:stroke joinstyle="miter"/>
          <v:path gradientshapeok="t" o:connecttype="rect"/>
        </v:shapetype>
        <v:shape id="docshape5" o:spid="_x0000_s1027" type="#_x0000_t202" style="position:absolute;margin-left:13.25pt;margin-top:767.05pt;width:8.7pt;height:14pt;z-index:-16942080;mso-position-horizontal-relative:page;mso-position-vertical-relative:page" filled="f" stroked="f">
          <v:textbox inset="0,0,0,0">
            <w:txbxContent>
              <w:p w14:paraId="0128AFE2" w14:textId="77777777" w:rsidR="007E47D9" w:rsidRDefault="00E6507F">
                <w:pPr>
                  <w:spacing w:line="256" w:lineRule="exact"/>
                  <w:ind w:left="20"/>
                  <w:rPr>
                    <w:rFonts w:ascii="Arial"/>
                    <w:sz w:val="24"/>
                  </w:rPr>
                </w:pPr>
                <w:r>
                  <w:rPr>
                    <w:rFonts w:ascii="Arial"/>
                    <w:sz w:val="24"/>
                  </w:rPr>
                  <w:t>7</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B2B23" w14:textId="77777777" w:rsidR="007E47D9" w:rsidRDefault="00E6507F">
    <w:pPr>
      <w:pStyle w:val="BodyText"/>
      <w:spacing w:line="14" w:lineRule="auto"/>
      <w:ind w:left="0"/>
      <w:rPr>
        <w:sz w:val="20"/>
      </w:rPr>
    </w:pPr>
    <w:r>
      <w:pict w14:anchorId="29190826">
        <v:shapetype id="_x0000_t202" coordsize="21600,21600" o:spt="202" path="m,l,21600r21600,l21600,xe">
          <v:stroke joinstyle="miter"/>
          <v:path gradientshapeok="t" o:connecttype="rect"/>
        </v:shapetype>
        <v:shape id="docshape6" o:spid="_x0000_s1026" type="#_x0000_t202" style="position:absolute;margin-left:38pt;margin-top:767.15pt;width:20.35pt;height:14pt;z-index:-16941568;mso-position-horizontal-relative:page;mso-position-vertical-relative:page" filled="f" stroked="f">
          <v:textbox inset="0,0,0,0">
            <w:txbxContent>
              <w:p w14:paraId="678FD53F" w14:textId="77777777" w:rsidR="007E47D9" w:rsidRDefault="00E6507F">
                <w:pPr>
                  <w:spacing w:line="256" w:lineRule="exact"/>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10</w:t>
                </w:r>
                <w:r>
                  <w:rPr>
                    <w:rFonts w:ascii="Arial"/>
                    <w:spacing w:val="-5"/>
                    <w:sz w:val="24"/>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352CB" w14:textId="77777777" w:rsidR="007E47D9" w:rsidRDefault="007E47D9">
    <w:pPr>
      <w:pStyle w:val="BodyText"/>
      <w:spacing w:line="14" w:lineRule="auto"/>
      <w:ind w:left="0"/>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2BD27" w14:textId="77777777" w:rsidR="007E47D9" w:rsidRDefault="00E6507F">
    <w:pPr>
      <w:pStyle w:val="BodyText"/>
      <w:spacing w:line="14" w:lineRule="auto"/>
      <w:ind w:left="0"/>
      <w:rPr>
        <w:sz w:val="20"/>
      </w:rPr>
    </w:pPr>
    <w:r>
      <w:pict w14:anchorId="405A6DCD">
        <v:shapetype id="_x0000_t202" coordsize="21600,21600" o:spt="202" path="m,l,21600r21600,l21600,xe">
          <v:stroke joinstyle="miter"/>
          <v:path gradientshapeok="t" o:connecttype="rect"/>
        </v:shapetype>
        <v:shape id="docshape21" o:spid="_x0000_s1025" type="#_x0000_t202" style="position:absolute;margin-left:38pt;margin-top:767.15pt;width:27.05pt;height:14pt;z-index:-16941056;mso-position-horizontal-relative:page;mso-position-vertical-relative:page" filled="f" stroked="f">
          <v:textbox inset="0,0,0,0">
            <w:txbxContent>
              <w:p w14:paraId="30FA6BD7" w14:textId="77777777" w:rsidR="007E47D9" w:rsidRDefault="00E6507F">
                <w:pPr>
                  <w:spacing w:line="256" w:lineRule="exact"/>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100</w:t>
                </w:r>
                <w:r>
                  <w:rPr>
                    <w:rFonts w:ascii="Arial"/>
                    <w:spacing w:val="-5"/>
                    <w:sz w:val="24"/>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E2D6C" w14:textId="77777777" w:rsidR="00E6507F" w:rsidRDefault="00E6507F">
      <w:r>
        <w:separator/>
      </w:r>
    </w:p>
  </w:footnote>
  <w:footnote w:type="continuationSeparator" w:id="0">
    <w:p w14:paraId="79BDB9B5" w14:textId="77777777" w:rsidR="00E6507F" w:rsidRDefault="00E650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444F3"/>
    <w:multiLevelType w:val="hybridMultilevel"/>
    <w:tmpl w:val="E2767D76"/>
    <w:lvl w:ilvl="0" w:tplc="B190968C">
      <w:numFmt w:val="bullet"/>
      <w:lvlText w:val="•"/>
      <w:lvlJc w:val="left"/>
      <w:pPr>
        <w:ind w:left="383" w:hanging="283"/>
      </w:pPr>
      <w:rPr>
        <w:rFonts w:ascii="Arial" w:eastAsia="Arial" w:hAnsi="Arial" w:cs="Arial" w:hint="default"/>
        <w:w w:val="82"/>
        <w:position w:val="-3"/>
      </w:rPr>
    </w:lvl>
    <w:lvl w:ilvl="1" w:tplc="E99CC59A">
      <w:numFmt w:val="bullet"/>
      <w:lvlText w:val="•"/>
      <w:lvlJc w:val="left"/>
      <w:pPr>
        <w:ind w:left="773" w:hanging="283"/>
      </w:pPr>
      <w:rPr>
        <w:rFonts w:hint="default"/>
      </w:rPr>
    </w:lvl>
    <w:lvl w:ilvl="2" w:tplc="384AE88E">
      <w:numFmt w:val="bullet"/>
      <w:lvlText w:val="•"/>
      <w:lvlJc w:val="left"/>
      <w:pPr>
        <w:ind w:left="1167" w:hanging="283"/>
      </w:pPr>
      <w:rPr>
        <w:rFonts w:hint="default"/>
      </w:rPr>
    </w:lvl>
    <w:lvl w:ilvl="3" w:tplc="52BE9A34">
      <w:numFmt w:val="bullet"/>
      <w:lvlText w:val="•"/>
      <w:lvlJc w:val="left"/>
      <w:pPr>
        <w:ind w:left="1560" w:hanging="283"/>
      </w:pPr>
      <w:rPr>
        <w:rFonts w:hint="default"/>
      </w:rPr>
    </w:lvl>
    <w:lvl w:ilvl="4" w:tplc="54B07DD6">
      <w:numFmt w:val="bullet"/>
      <w:lvlText w:val="•"/>
      <w:lvlJc w:val="left"/>
      <w:pPr>
        <w:ind w:left="1954" w:hanging="283"/>
      </w:pPr>
      <w:rPr>
        <w:rFonts w:hint="default"/>
      </w:rPr>
    </w:lvl>
    <w:lvl w:ilvl="5" w:tplc="0AB62FA4">
      <w:numFmt w:val="bullet"/>
      <w:lvlText w:val="•"/>
      <w:lvlJc w:val="left"/>
      <w:pPr>
        <w:ind w:left="2348" w:hanging="283"/>
      </w:pPr>
      <w:rPr>
        <w:rFonts w:hint="default"/>
      </w:rPr>
    </w:lvl>
    <w:lvl w:ilvl="6" w:tplc="EDB022EE">
      <w:numFmt w:val="bullet"/>
      <w:lvlText w:val="•"/>
      <w:lvlJc w:val="left"/>
      <w:pPr>
        <w:ind w:left="2741" w:hanging="283"/>
      </w:pPr>
      <w:rPr>
        <w:rFonts w:hint="default"/>
      </w:rPr>
    </w:lvl>
    <w:lvl w:ilvl="7" w:tplc="5868EC52">
      <w:numFmt w:val="bullet"/>
      <w:lvlText w:val="•"/>
      <w:lvlJc w:val="left"/>
      <w:pPr>
        <w:ind w:left="3135" w:hanging="283"/>
      </w:pPr>
      <w:rPr>
        <w:rFonts w:hint="default"/>
      </w:rPr>
    </w:lvl>
    <w:lvl w:ilvl="8" w:tplc="CDB8C4C8">
      <w:numFmt w:val="bullet"/>
      <w:lvlText w:val="•"/>
      <w:lvlJc w:val="left"/>
      <w:pPr>
        <w:ind w:left="3528" w:hanging="283"/>
      </w:pPr>
      <w:rPr>
        <w:rFonts w:hint="default"/>
      </w:rPr>
    </w:lvl>
  </w:abstractNum>
  <w:abstractNum w:abstractNumId="1" w15:restartNumberingAfterBreak="0">
    <w:nsid w:val="07FF70DD"/>
    <w:multiLevelType w:val="hybridMultilevel"/>
    <w:tmpl w:val="18C6D51A"/>
    <w:lvl w:ilvl="0" w:tplc="CD5E3BB4">
      <w:numFmt w:val="bullet"/>
      <w:lvlText w:val="•"/>
      <w:lvlJc w:val="left"/>
      <w:pPr>
        <w:ind w:left="391" w:hanging="295"/>
      </w:pPr>
      <w:rPr>
        <w:rFonts w:ascii="Arial" w:eastAsia="Arial" w:hAnsi="Arial" w:cs="Arial" w:hint="default"/>
        <w:b w:val="0"/>
        <w:bCs w:val="0"/>
        <w:i w:val="0"/>
        <w:iCs w:val="0"/>
        <w:color w:val="4D4B64"/>
        <w:w w:val="95"/>
        <w:position w:val="-3"/>
        <w:sz w:val="28"/>
        <w:szCs w:val="28"/>
      </w:rPr>
    </w:lvl>
    <w:lvl w:ilvl="1" w:tplc="F6D4E5DC">
      <w:numFmt w:val="bullet"/>
      <w:lvlText w:val="•"/>
      <w:lvlJc w:val="left"/>
      <w:pPr>
        <w:ind w:left="774" w:hanging="295"/>
      </w:pPr>
      <w:rPr>
        <w:rFonts w:hint="default"/>
      </w:rPr>
    </w:lvl>
    <w:lvl w:ilvl="2" w:tplc="AB2C6768">
      <w:numFmt w:val="bullet"/>
      <w:lvlText w:val="•"/>
      <w:lvlJc w:val="left"/>
      <w:pPr>
        <w:ind w:left="1149" w:hanging="295"/>
      </w:pPr>
      <w:rPr>
        <w:rFonts w:hint="default"/>
      </w:rPr>
    </w:lvl>
    <w:lvl w:ilvl="3" w:tplc="63C4E7EE">
      <w:numFmt w:val="bullet"/>
      <w:lvlText w:val="•"/>
      <w:lvlJc w:val="left"/>
      <w:pPr>
        <w:ind w:left="1524" w:hanging="295"/>
      </w:pPr>
      <w:rPr>
        <w:rFonts w:hint="default"/>
      </w:rPr>
    </w:lvl>
    <w:lvl w:ilvl="4" w:tplc="5838F076">
      <w:numFmt w:val="bullet"/>
      <w:lvlText w:val="•"/>
      <w:lvlJc w:val="left"/>
      <w:pPr>
        <w:ind w:left="1899" w:hanging="295"/>
      </w:pPr>
      <w:rPr>
        <w:rFonts w:hint="default"/>
      </w:rPr>
    </w:lvl>
    <w:lvl w:ilvl="5" w:tplc="8C1EF518">
      <w:numFmt w:val="bullet"/>
      <w:lvlText w:val="•"/>
      <w:lvlJc w:val="left"/>
      <w:pPr>
        <w:ind w:left="2274" w:hanging="295"/>
      </w:pPr>
      <w:rPr>
        <w:rFonts w:hint="default"/>
      </w:rPr>
    </w:lvl>
    <w:lvl w:ilvl="6" w:tplc="5C602B42">
      <w:numFmt w:val="bullet"/>
      <w:lvlText w:val="•"/>
      <w:lvlJc w:val="left"/>
      <w:pPr>
        <w:ind w:left="2648" w:hanging="295"/>
      </w:pPr>
      <w:rPr>
        <w:rFonts w:hint="default"/>
      </w:rPr>
    </w:lvl>
    <w:lvl w:ilvl="7" w:tplc="DF16EF02">
      <w:numFmt w:val="bullet"/>
      <w:lvlText w:val="•"/>
      <w:lvlJc w:val="left"/>
      <w:pPr>
        <w:ind w:left="3023" w:hanging="295"/>
      </w:pPr>
      <w:rPr>
        <w:rFonts w:hint="default"/>
      </w:rPr>
    </w:lvl>
    <w:lvl w:ilvl="8" w:tplc="E6A87A30">
      <w:numFmt w:val="bullet"/>
      <w:lvlText w:val="•"/>
      <w:lvlJc w:val="left"/>
      <w:pPr>
        <w:ind w:left="3398" w:hanging="295"/>
      </w:pPr>
      <w:rPr>
        <w:rFonts w:hint="default"/>
      </w:rPr>
    </w:lvl>
  </w:abstractNum>
  <w:abstractNum w:abstractNumId="2" w15:restartNumberingAfterBreak="0">
    <w:nsid w:val="097F0E38"/>
    <w:multiLevelType w:val="hybridMultilevel"/>
    <w:tmpl w:val="78061AB2"/>
    <w:lvl w:ilvl="0" w:tplc="7AAEF664">
      <w:numFmt w:val="bullet"/>
      <w:lvlText w:val="‣"/>
      <w:lvlJc w:val="left"/>
      <w:pPr>
        <w:ind w:left="600" w:hanging="360"/>
      </w:pPr>
      <w:rPr>
        <w:rFonts w:ascii="MS PGothic" w:eastAsia="MS PGothic" w:hAnsi="MS PGothic" w:cs="MS PGothic" w:hint="default"/>
        <w:b w:val="0"/>
        <w:bCs w:val="0"/>
        <w:i w:val="0"/>
        <w:iCs w:val="0"/>
        <w:w w:val="169"/>
        <w:sz w:val="28"/>
        <w:szCs w:val="28"/>
      </w:rPr>
    </w:lvl>
    <w:lvl w:ilvl="1" w:tplc="FE689704">
      <w:numFmt w:val="bullet"/>
      <w:lvlText w:val="•"/>
      <w:lvlJc w:val="left"/>
      <w:pPr>
        <w:ind w:left="1686" w:hanging="360"/>
      </w:pPr>
      <w:rPr>
        <w:rFonts w:hint="default"/>
      </w:rPr>
    </w:lvl>
    <w:lvl w:ilvl="2" w:tplc="DCF0A2E0">
      <w:numFmt w:val="bullet"/>
      <w:lvlText w:val="•"/>
      <w:lvlJc w:val="left"/>
      <w:pPr>
        <w:ind w:left="2772" w:hanging="360"/>
      </w:pPr>
      <w:rPr>
        <w:rFonts w:hint="default"/>
      </w:rPr>
    </w:lvl>
    <w:lvl w:ilvl="3" w:tplc="F3DCDF02">
      <w:numFmt w:val="bullet"/>
      <w:lvlText w:val="•"/>
      <w:lvlJc w:val="left"/>
      <w:pPr>
        <w:ind w:left="3858" w:hanging="360"/>
      </w:pPr>
      <w:rPr>
        <w:rFonts w:hint="default"/>
      </w:rPr>
    </w:lvl>
    <w:lvl w:ilvl="4" w:tplc="0130F366">
      <w:numFmt w:val="bullet"/>
      <w:lvlText w:val="•"/>
      <w:lvlJc w:val="left"/>
      <w:pPr>
        <w:ind w:left="4944" w:hanging="360"/>
      </w:pPr>
      <w:rPr>
        <w:rFonts w:hint="default"/>
      </w:rPr>
    </w:lvl>
    <w:lvl w:ilvl="5" w:tplc="405C59E8">
      <w:numFmt w:val="bullet"/>
      <w:lvlText w:val="•"/>
      <w:lvlJc w:val="left"/>
      <w:pPr>
        <w:ind w:left="6030" w:hanging="360"/>
      </w:pPr>
      <w:rPr>
        <w:rFonts w:hint="default"/>
      </w:rPr>
    </w:lvl>
    <w:lvl w:ilvl="6" w:tplc="82D4967E">
      <w:numFmt w:val="bullet"/>
      <w:lvlText w:val="•"/>
      <w:lvlJc w:val="left"/>
      <w:pPr>
        <w:ind w:left="7116" w:hanging="360"/>
      </w:pPr>
      <w:rPr>
        <w:rFonts w:hint="default"/>
      </w:rPr>
    </w:lvl>
    <w:lvl w:ilvl="7" w:tplc="D878214E">
      <w:numFmt w:val="bullet"/>
      <w:lvlText w:val="•"/>
      <w:lvlJc w:val="left"/>
      <w:pPr>
        <w:ind w:left="8202" w:hanging="360"/>
      </w:pPr>
      <w:rPr>
        <w:rFonts w:hint="default"/>
      </w:rPr>
    </w:lvl>
    <w:lvl w:ilvl="8" w:tplc="03205EB0">
      <w:numFmt w:val="bullet"/>
      <w:lvlText w:val="•"/>
      <w:lvlJc w:val="left"/>
      <w:pPr>
        <w:ind w:left="9288" w:hanging="360"/>
      </w:pPr>
      <w:rPr>
        <w:rFonts w:hint="default"/>
      </w:rPr>
    </w:lvl>
  </w:abstractNum>
  <w:abstractNum w:abstractNumId="3" w15:restartNumberingAfterBreak="0">
    <w:nsid w:val="09F538E6"/>
    <w:multiLevelType w:val="hybridMultilevel"/>
    <w:tmpl w:val="0FEAEB7E"/>
    <w:lvl w:ilvl="0" w:tplc="06926AA6">
      <w:start w:val="1"/>
      <w:numFmt w:val="decimal"/>
      <w:lvlText w:val="%1."/>
      <w:lvlJc w:val="left"/>
      <w:pPr>
        <w:ind w:left="534" w:hanging="295"/>
        <w:jc w:val="left"/>
      </w:pPr>
      <w:rPr>
        <w:rFonts w:ascii="Times New Roman" w:eastAsia="Times New Roman" w:hAnsi="Times New Roman" w:cs="Times New Roman" w:hint="default"/>
        <w:b w:val="0"/>
        <w:bCs w:val="0"/>
        <w:i w:val="0"/>
        <w:iCs w:val="0"/>
        <w:w w:val="100"/>
        <w:sz w:val="28"/>
        <w:szCs w:val="28"/>
      </w:rPr>
    </w:lvl>
    <w:lvl w:ilvl="1" w:tplc="D4D0D8C4">
      <w:numFmt w:val="bullet"/>
      <w:lvlText w:val="•"/>
      <w:lvlJc w:val="left"/>
      <w:pPr>
        <w:ind w:left="1632" w:hanging="295"/>
      </w:pPr>
      <w:rPr>
        <w:rFonts w:hint="default"/>
      </w:rPr>
    </w:lvl>
    <w:lvl w:ilvl="2" w:tplc="61207946">
      <w:numFmt w:val="bullet"/>
      <w:lvlText w:val="•"/>
      <w:lvlJc w:val="left"/>
      <w:pPr>
        <w:ind w:left="2724" w:hanging="295"/>
      </w:pPr>
      <w:rPr>
        <w:rFonts w:hint="default"/>
      </w:rPr>
    </w:lvl>
    <w:lvl w:ilvl="3" w:tplc="0F8245E2">
      <w:numFmt w:val="bullet"/>
      <w:lvlText w:val="•"/>
      <w:lvlJc w:val="left"/>
      <w:pPr>
        <w:ind w:left="3816" w:hanging="295"/>
      </w:pPr>
      <w:rPr>
        <w:rFonts w:hint="default"/>
      </w:rPr>
    </w:lvl>
    <w:lvl w:ilvl="4" w:tplc="69622BA2">
      <w:numFmt w:val="bullet"/>
      <w:lvlText w:val="•"/>
      <w:lvlJc w:val="left"/>
      <w:pPr>
        <w:ind w:left="4908" w:hanging="295"/>
      </w:pPr>
      <w:rPr>
        <w:rFonts w:hint="default"/>
      </w:rPr>
    </w:lvl>
    <w:lvl w:ilvl="5" w:tplc="2E0E22C0">
      <w:numFmt w:val="bullet"/>
      <w:lvlText w:val="•"/>
      <w:lvlJc w:val="left"/>
      <w:pPr>
        <w:ind w:left="6000" w:hanging="295"/>
      </w:pPr>
      <w:rPr>
        <w:rFonts w:hint="default"/>
      </w:rPr>
    </w:lvl>
    <w:lvl w:ilvl="6" w:tplc="8AE87C82">
      <w:numFmt w:val="bullet"/>
      <w:lvlText w:val="•"/>
      <w:lvlJc w:val="left"/>
      <w:pPr>
        <w:ind w:left="7092" w:hanging="295"/>
      </w:pPr>
      <w:rPr>
        <w:rFonts w:hint="default"/>
      </w:rPr>
    </w:lvl>
    <w:lvl w:ilvl="7" w:tplc="FDDC780C">
      <w:numFmt w:val="bullet"/>
      <w:lvlText w:val="•"/>
      <w:lvlJc w:val="left"/>
      <w:pPr>
        <w:ind w:left="8184" w:hanging="295"/>
      </w:pPr>
      <w:rPr>
        <w:rFonts w:hint="default"/>
      </w:rPr>
    </w:lvl>
    <w:lvl w:ilvl="8" w:tplc="ED9C04AE">
      <w:numFmt w:val="bullet"/>
      <w:lvlText w:val="•"/>
      <w:lvlJc w:val="left"/>
      <w:pPr>
        <w:ind w:left="9276" w:hanging="295"/>
      </w:pPr>
      <w:rPr>
        <w:rFonts w:hint="default"/>
      </w:rPr>
    </w:lvl>
  </w:abstractNum>
  <w:abstractNum w:abstractNumId="4" w15:restartNumberingAfterBreak="0">
    <w:nsid w:val="0BBC5B61"/>
    <w:multiLevelType w:val="hybridMultilevel"/>
    <w:tmpl w:val="CAFCA616"/>
    <w:lvl w:ilvl="0" w:tplc="18B4267A">
      <w:numFmt w:val="bullet"/>
      <w:lvlText w:val="-"/>
      <w:lvlJc w:val="left"/>
      <w:pPr>
        <w:ind w:left="607" w:hanging="361"/>
      </w:pPr>
      <w:rPr>
        <w:rFonts w:ascii="Times New Roman" w:eastAsia="Times New Roman" w:hAnsi="Times New Roman" w:cs="Times New Roman" w:hint="default"/>
        <w:b w:val="0"/>
        <w:bCs w:val="0"/>
        <w:i w:val="0"/>
        <w:iCs w:val="0"/>
        <w:w w:val="100"/>
        <w:sz w:val="28"/>
        <w:szCs w:val="28"/>
      </w:rPr>
    </w:lvl>
    <w:lvl w:ilvl="1" w:tplc="9CA012A6">
      <w:numFmt w:val="bullet"/>
      <w:lvlText w:val="•"/>
      <w:lvlJc w:val="left"/>
      <w:pPr>
        <w:ind w:left="1686" w:hanging="361"/>
      </w:pPr>
      <w:rPr>
        <w:rFonts w:hint="default"/>
      </w:rPr>
    </w:lvl>
    <w:lvl w:ilvl="2" w:tplc="B900D696">
      <w:numFmt w:val="bullet"/>
      <w:lvlText w:val="•"/>
      <w:lvlJc w:val="left"/>
      <w:pPr>
        <w:ind w:left="2772" w:hanging="361"/>
      </w:pPr>
      <w:rPr>
        <w:rFonts w:hint="default"/>
      </w:rPr>
    </w:lvl>
    <w:lvl w:ilvl="3" w:tplc="E28EEECE">
      <w:numFmt w:val="bullet"/>
      <w:lvlText w:val="•"/>
      <w:lvlJc w:val="left"/>
      <w:pPr>
        <w:ind w:left="3858" w:hanging="361"/>
      </w:pPr>
      <w:rPr>
        <w:rFonts w:hint="default"/>
      </w:rPr>
    </w:lvl>
    <w:lvl w:ilvl="4" w:tplc="E75E80E6">
      <w:numFmt w:val="bullet"/>
      <w:lvlText w:val="•"/>
      <w:lvlJc w:val="left"/>
      <w:pPr>
        <w:ind w:left="4944" w:hanging="361"/>
      </w:pPr>
      <w:rPr>
        <w:rFonts w:hint="default"/>
      </w:rPr>
    </w:lvl>
    <w:lvl w:ilvl="5" w:tplc="8A2882B2">
      <w:numFmt w:val="bullet"/>
      <w:lvlText w:val="•"/>
      <w:lvlJc w:val="left"/>
      <w:pPr>
        <w:ind w:left="6030" w:hanging="361"/>
      </w:pPr>
      <w:rPr>
        <w:rFonts w:hint="default"/>
      </w:rPr>
    </w:lvl>
    <w:lvl w:ilvl="6" w:tplc="8356EF00">
      <w:numFmt w:val="bullet"/>
      <w:lvlText w:val="•"/>
      <w:lvlJc w:val="left"/>
      <w:pPr>
        <w:ind w:left="7116" w:hanging="361"/>
      </w:pPr>
      <w:rPr>
        <w:rFonts w:hint="default"/>
      </w:rPr>
    </w:lvl>
    <w:lvl w:ilvl="7" w:tplc="97DAF936">
      <w:numFmt w:val="bullet"/>
      <w:lvlText w:val="•"/>
      <w:lvlJc w:val="left"/>
      <w:pPr>
        <w:ind w:left="8202" w:hanging="361"/>
      </w:pPr>
      <w:rPr>
        <w:rFonts w:hint="default"/>
      </w:rPr>
    </w:lvl>
    <w:lvl w:ilvl="8" w:tplc="5122D448">
      <w:numFmt w:val="bullet"/>
      <w:lvlText w:val="•"/>
      <w:lvlJc w:val="left"/>
      <w:pPr>
        <w:ind w:left="9288" w:hanging="361"/>
      </w:pPr>
      <w:rPr>
        <w:rFonts w:hint="default"/>
      </w:rPr>
    </w:lvl>
  </w:abstractNum>
  <w:abstractNum w:abstractNumId="5" w15:restartNumberingAfterBreak="0">
    <w:nsid w:val="0F351073"/>
    <w:multiLevelType w:val="hybridMultilevel"/>
    <w:tmpl w:val="9EAA8108"/>
    <w:lvl w:ilvl="0" w:tplc="914CB720">
      <w:numFmt w:val="bullet"/>
      <w:lvlText w:val="•"/>
      <w:lvlJc w:val="left"/>
      <w:pPr>
        <w:ind w:left="385" w:hanging="287"/>
      </w:pPr>
      <w:rPr>
        <w:rFonts w:ascii="Times New Roman" w:eastAsia="Times New Roman" w:hAnsi="Times New Roman" w:cs="Times New Roman" w:hint="default"/>
        <w:b w:val="0"/>
        <w:bCs w:val="0"/>
        <w:i w:val="0"/>
        <w:iCs w:val="0"/>
        <w:color w:val="3D3B4F"/>
        <w:w w:val="110"/>
        <w:sz w:val="23"/>
        <w:szCs w:val="23"/>
      </w:rPr>
    </w:lvl>
    <w:lvl w:ilvl="1" w:tplc="CCAC62D4">
      <w:numFmt w:val="bullet"/>
      <w:lvlText w:val="•"/>
      <w:lvlJc w:val="left"/>
      <w:pPr>
        <w:ind w:left="756" w:hanging="287"/>
      </w:pPr>
      <w:rPr>
        <w:rFonts w:hint="default"/>
      </w:rPr>
    </w:lvl>
    <w:lvl w:ilvl="2" w:tplc="DE945C78">
      <w:numFmt w:val="bullet"/>
      <w:lvlText w:val="•"/>
      <w:lvlJc w:val="left"/>
      <w:pPr>
        <w:ind w:left="1133" w:hanging="287"/>
      </w:pPr>
      <w:rPr>
        <w:rFonts w:hint="default"/>
      </w:rPr>
    </w:lvl>
    <w:lvl w:ilvl="3" w:tplc="F1BEC436">
      <w:numFmt w:val="bullet"/>
      <w:lvlText w:val="•"/>
      <w:lvlJc w:val="left"/>
      <w:pPr>
        <w:ind w:left="1510" w:hanging="287"/>
      </w:pPr>
      <w:rPr>
        <w:rFonts w:hint="default"/>
      </w:rPr>
    </w:lvl>
    <w:lvl w:ilvl="4" w:tplc="BE9E49DC">
      <w:numFmt w:val="bullet"/>
      <w:lvlText w:val="•"/>
      <w:lvlJc w:val="left"/>
      <w:pPr>
        <w:ind w:left="1887" w:hanging="287"/>
      </w:pPr>
      <w:rPr>
        <w:rFonts w:hint="default"/>
      </w:rPr>
    </w:lvl>
    <w:lvl w:ilvl="5" w:tplc="CAEEA446">
      <w:numFmt w:val="bullet"/>
      <w:lvlText w:val="•"/>
      <w:lvlJc w:val="left"/>
      <w:pPr>
        <w:ind w:left="2264" w:hanging="287"/>
      </w:pPr>
      <w:rPr>
        <w:rFonts w:hint="default"/>
      </w:rPr>
    </w:lvl>
    <w:lvl w:ilvl="6" w:tplc="C3BC932E">
      <w:numFmt w:val="bullet"/>
      <w:lvlText w:val="•"/>
      <w:lvlJc w:val="left"/>
      <w:pPr>
        <w:ind w:left="2640" w:hanging="287"/>
      </w:pPr>
      <w:rPr>
        <w:rFonts w:hint="default"/>
      </w:rPr>
    </w:lvl>
    <w:lvl w:ilvl="7" w:tplc="DF5EC1F0">
      <w:numFmt w:val="bullet"/>
      <w:lvlText w:val="•"/>
      <w:lvlJc w:val="left"/>
      <w:pPr>
        <w:ind w:left="3017" w:hanging="287"/>
      </w:pPr>
      <w:rPr>
        <w:rFonts w:hint="default"/>
      </w:rPr>
    </w:lvl>
    <w:lvl w:ilvl="8" w:tplc="BC82619A">
      <w:numFmt w:val="bullet"/>
      <w:lvlText w:val="•"/>
      <w:lvlJc w:val="left"/>
      <w:pPr>
        <w:ind w:left="3394" w:hanging="287"/>
      </w:pPr>
      <w:rPr>
        <w:rFonts w:hint="default"/>
      </w:rPr>
    </w:lvl>
  </w:abstractNum>
  <w:abstractNum w:abstractNumId="6" w15:restartNumberingAfterBreak="0">
    <w:nsid w:val="10682249"/>
    <w:multiLevelType w:val="hybridMultilevel"/>
    <w:tmpl w:val="112AD3D8"/>
    <w:lvl w:ilvl="0" w:tplc="BBF40452">
      <w:start w:val="1"/>
      <w:numFmt w:val="decimal"/>
      <w:lvlText w:val="(%1)"/>
      <w:lvlJc w:val="left"/>
      <w:pPr>
        <w:ind w:left="644" w:hanging="413"/>
        <w:jc w:val="left"/>
      </w:pPr>
      <w:rPr>
        <w:rFonts w:ascii="Trebuchet MS" w:eastAsia="Trebuchet MS" w:hAnsi="Trebuchet MS" w:cs="Trebuchet MS" w:hint="default"/>
        <w:b w:val="0"/>
        <w:bCs w:val="0"/>
        <w:i w:val="0"/>
        <w:iCs w:val="0"/>
        <w:w w:val="100"/>
        <w:sz w:val="28"/>
        <w:szCs w:val="28"/>
      </w:rPr>
    </w:lvl>
    <w:lvl w:ilvl="1" w:tplc="0BFE62E4">
      <w:numFmt w:val="bullet"/>
      <w:lvlText w:val="•"/>
      <w:lvlJc w:val="left"/>
      <w:pPr>
        <w:ind w:left="1722" w:hanging="413"/>
      </w:pPr>
      <w:rPr>
        <w:rFonts w:hint="default"/>
      </w:rPr>
    </w:lvl>
    <w:lvl w:ilvl="2" w:tplc="34B8E3F8">
      <w:numFmt w:val="bullet"/>
      <w:lvlText w:val="•"/>
      <w:lvlJc w:val="left"/>
      <w:pPr>
        <w:ind w:left="2804" w:hanging="413"/>
      </w:pPr>
      <w:rPr>
        <w:rFonts w:hint="default"/>
      </w:rPr>
    </w:lvl>
    <w:lvl w:ilvl="3" w:tplc="59DEF068">
      <w:numFmt w:val="bullet"/>
      <w:lvlText w:val="•"/>
      <w:lvlJc w:val="left"/>
      <w:pPr>
        <w:ind w:left="3886" w:hanging="413"/>
      </w:pPr>
      <w:rPr>
        <w:rFonts w:hint="default"/>
      </w:rPr>
    </w:lvl>
    <w:lvl w:ilvl="4" w:tplc="7DCC59DC">
      <w:numFmt w:val="bullet"/>
      <w:lvlText w:val="•"/>
      <w:lvlJc w:val="left"/>
      <w:pPr>
        <w:ind w:left="4968" w:hanging="413"/>
      </w:pPr>
      <w:rPr>
        <w:rFonts w:hint="default"/>
      </w:rPr>
    </w:lvl>
    <w:lvl w:ilvl="5" w:tplc="E2C06AAE">
      <w:numFmt w:val="bullet"/>
      <w:lvlText w:val="•"/>
      <w:lvlJc w:val="left"/>
      <w:pPr>
        <w:ind w:left="6050" w:hanging="413"/>
      </w:pPr>
      <w:rPr>
        <w:rFonts w:hint="default"/>
      </w:rPr>
    </w:lvl>
    <w:lvl w:ilvl="6" w:tplc="01B4A228">
      <w:numFmt w:val="bullet"/>
      <w:lvlText w:val="•"/>
      <w:lvlJc w:val="left"/>
      <w:pPr>
        <w:ind w:left="7132" w:hanging="413"/>
      </w:pPr>
      <w:rPr>
        <w:rFonts w:hint="default"/>
      </w:rPr>
    </w:lvl>
    <w:lvl w:ilvl="7" w:tplc="5B0C3E40">
      <w:numFmt w:val="bullet"/>
      <w:lvlText w:val="•"/>
      <w:lvlJc w:val="left"/>
      <w:pPr>
        <w:ind w:left="8214" w:hanging="413"/>
      </w:pPr>
      <w:rPr>
        <w:rFonts w:hint="default"/>
      </w:rPr>
    </w:lvl>
    <w:lvl w:ilvl="8" w:tplc="8846583A">
      <w:numFmt w:val="bullet"/>
      <w:lvlText w:val="•"/>
      <w:lvlJc w:val="left"/>
      <w:pPr>
        <w:ind w:left="9296" w:hanging="413"/>
      </w:pPr>
      <w:rPr>
        <w:rFonts w:hint="default"/>
      </w:rPr>
    </w:lvl>
  </w:abstractNum>
  <w:abstractNum w:abstractNumId="7" w15:restartNumberingAfterBreak="0">
    <w:nsid w:val="10955895"/>
    <w:multiLevelType w:val="hybridMultilevel"/>
    <w:tmpl w:val="308CEE2C"/>
    <w:lvl w:ilvl="0" w:tplc="8C5419D8">
      <w:numFmt w:val="bullet"/>
      <w:lvlText w:val=""/>
      <w:lvlJc w:val="left"/>
      <w:pPr>
        <w:ind w:left="1845" w:hanging="352"/>
      </w:pPr>
      <w:rPr>
        <w:rFonts w:ascii="Symbol" w:eastAsia="Symbol" w:hAnsi="Symbol" w:cs="Symbol" w:hint="default"/>
        <w:b w:val="0"/>
        <w:bCs w:val="0"/>
        <w:i w:val="0"/>
        <w:iCs w:val="0"/>
        <w:w w:val="100"/>
        <w:position w:val="4"/>
        <w:sz w:val="28"/>
        <w:szCs w:val="28"/>
      </w:rPr>
    </w:lvl>
    <w:lvl w:ilvl="1" w:tplc="EF9491FC">
      <w:numFmt w:val="bullet"/>
      <w:lvlText w:val="•"/>
      <w:lvlJc w:val="left"/>
      <w:pPr>
        <w:ind w:left="2176" w:hanging="352"/>
      </w:pPr>
      <w:rPr>
        <w:rFonts w:hint="default"/>
      </w:rPr>
    </w:lvl>
    <w:lvl w:ilvl="2" w:tplc="1D1AC462">
      <w:numFmt w:val="bullet"/>
      <w:lvlText w:val="•"/>
      <w:lvlJc w:val="left"/>
      <w:pPr>
        <w:ind w:left="2513" w:hanging="352"/>
      </w:pPr>
      <w:rPr>
        <w:rFonts w:hint="default"/>
      </w:rPr>
    </w:lvl>
    <w:lvl w:ilvl="3" w:tplc="94E0EE22">
      <w:numFmt w:val="bullet"/>
      <w:lvlText w:val="•"/>
      <w:lvlJc w:val="left"/>
      <w:pPr>
        <w:ind w:left="2850" w:hanging="352"/>
      </w:pPr>
      <w:rPr>
        <w:rFonts w:hint="default"/>
      </w:rPr>
    </w:lvl>
    <w:lvl w:ilvl="4" w:tplc="2C1E008E">
      <w:numFmt w:val="bullet"/>
      <w:lvlText w:val="•"/>
      <w:lvlJc w:val="left"/>
      <w:pPr>
        <w:ind w:left="3187" w:hanging="352"/>
      </w:pPr>
      <w:rPr>
        <w:rFonts w:hint="default"/>
      </w:rPr>
    </w:lvl>
    <w:lvl w:ilvl="5" w:tplc="97E4AC2A">
      <w:numFmt w:val="bullet"/>
      <w:lvlText w:val="•"/>
      <w:lvlJc w:val="left"/>
      <w:pPr>
        <w:ind w:left="3524" w:hanging="352"/>
      </w:pPr>
      <w:rPr>
        <w:rFonts w:hint="default"/>
      </w:rPr>
    </w:lvl>
    <w:lvl w:ilvl="6" w:tplc="4824DD1C">
      <w:numFmt w:val="bullet"/>
      <w:lvlText w:val="•"/>
      <w:lvlJc w:val="left"/>
      <w:pPr>
        <w:ind w:left="3860" w:hanging="352"/>
      </w:pPr>
      <w:rPr>
        <w:rFonts w:hint="default"/>
      </w:rPr>
    </w:lvl>
    <w:lvl w:ilvl="7" w:tplc="1EC6E0AA">
      <w:numFmt w:val="bullet"/>
      <w:lvlText w:val="•"/>
      <w:lvlJc w:val="left"/>
      <w:pPr>
        <w:ind w:left="4197" w:hanging="352"/>
      </w:pPr>
      <w:rPr>
        <w:rFonts w:hint="default"/>
      </w:rPr>
    </w:lvl>
    <w:lvl w:ilvl="8" w:tplc="53A07F84">
      <w:numFmt w:val="bullet"/>
      <w:lvlText w:val="•"/>
      <w:lvlJc w:val="left"/>
      <w:pPr>
        <w:ind w:left="4534" w:hanging="352"/>
      </w:pPr>
      <w:rPr>
        <w:rFonts w:hint="default"/>
      </w:rPr>
    </w:lvl>
  </w:abstractNum>
  <w:abstractNum w:abstractNumId="8" w15:restartNumberingAfterBreak="0">
    <w:nsid w:val="111E5057"/>
    <w:multiLevelType w:val="hybridMultilevel"/>
    <w:tmpl w:val="BE94E898"/>
    <w:lvl w:ilvl="0" w:tplc="9B8E30A4">
      <w:numFmt w:val="bullet"/>
      <w:lvlText w:val="•"/>
      <w:lvlJc w:val="left"/>
      <w:pPr>
        <w:ind w:left="383" w:hanging="279"/>
      </w:pPr>
      <w:rPr>
        <w:rFonts w:ascii="Times New Roman" w:eastAsia="Times New Roman" w:hAnsi="Times New Roman" w:cs="Times New Roman" w:hint="default"/>
        <w:b w:val="0"/>
        <w:bCs w:val="0"/>
        <w:i w:val="0"/>
        <w:iCs w:val="0"/>
        <w:color w:val="3D3B4F"/>
        <w:w w:val="110"/>
        <w:sz w:val="22"/>
        <w:szCs w:val="22"/>
      </w:rPr>
    </w:lvl>
    <w:lvl w:ilvl="1" w:tplc="5C7A32FE">
      <w:numFmt w:val="bullet"/>
      <w:lvlText w:val="•"/>
      <w:lvlJc w:val="left"/>
      <w:pPr>
        <w:ind w:left="773" w:hanging="279"/>
      </w:pPr>
      <w:rPr>
        <w:rFonts w:hint="default"/>
      </w:rPr>
    </w:lvl>
    <w:lvl w:ilvl="2" w:tplc="986E4572">
      <w:numFmt w:val="bullet"/>
      <w:lvlText w:val="•"/>
      <w:lvlJc w:val="left"/>
      <w:pPr>
        <w:ind w:left="1167" w:hanging="279"/>
      </w:pPr>
      <w:rPr>
        <w:rFonts w:hint="default"/>
      </w:rPr>
    </w:lvl>
    <w:lvl w:ilvl="3" w:tplc="BCB88698">
      <w:numFmt w:val="bullet"/>
      <w:lvlText w:val="•"/>
      <w:lvlJc w:val="left"/>
      <w:pPr>
        <w:ind w:left="1560" w:hanging="279"/>
      </w:pPr>
      <w:rPr>
        <w:rFonts w:hint="default"/>
      </w:rPr>
    </w:lvl>
    <w:lvl w:ilvl="4" w:tplc="E6C46DD8">
      <w:numFmt w:val="bullet"/>
      <w:lvlText w:val="•"/>
      <w:lvlJc w:val="left"/>
      <w:pPr>
        <w:ind w:left="1954" w:hanging="279"/>
      </w:pPr>
      <w:rPr>
        <w:rFonts w:hint="default"/>
      </w:rPr>
    </w:lvl>
    <w:lvl w:ilvl="5" w:tplc="8A9882FC">
      <w:numFmt w:val="bullet"/>
      <w:lvlText w:val="•"/>
      <w:lvlJc w:val="left"/>
      <w:pPr>
        <w:ind w:left="2348" w:hanging="279"/>
      </w:pPr>
      <w:rPr>
        <w:rFonts w:hint="default"/>
      </w:rPr>
    </w:lvl>
    <w:lvl w:ilvl="6" w:tplc="7C1CC78C">
      <w:numFmt w:val="bullet"/>
      <w:lvlText w:val="•"/>
      <w:lvlJc w:val="left"/>
      <w:pPr>
        <w:ind w:left="2741" w:hanging="279"/>
      </w:pPr>
      <w:rPr>
        <w:rFonts w:hint="default"/>
      </w:rPr>
    </w:lvl>
    <w:lvl w:ilvl="7" w:tplc="BFB2989E">
      <w:numFmt w:val="bullet"/>
      <w:lvlText w:val="•"/>
      <w:lvlJc w:val="left"/>
      <w:pPr>
        <w:ind w:left="3135" w:hanging="279"/>
      </w:pPr>
      <w:rPr>
        <w:rFonts w:hint="default"/>
      </w:rPr>
    </w:lvl>
    <w:lvl w:ilvl="8" w:tplc="5E36C4C8">
      <w:numFmt w:val="bullet"/>
      <w:lvlText w:val="•"/>
      <w:lvlJc w:val="left"/>
      <w:pPr>
        <w:ind w:left="3528" w:hanging="279"/>
      </w:pPr>
      <w:rPr>
        <w:rFonts w:hint="default"/>
      </w:rPr>
    </w:lvl>
  </w:abstractNum>
  <w:abstractNum w:abstractNumId="9" w15:restartNumberingAfterBreak="0">
    <w:nsid w:val="22584508"/>
    <w:multiLevelType w:val="hybridMultilevel"/>
    <w:tmpl w:val="009A8036"/>
    <w:lvl w:ilvl="0" w:tplc="F7C8470C">
      <w:numFmt w:val="bullet"/>
      <w:lvlText w:val="•"/>
      <w:lvlJc w:val="left"/>
      <w:pPr>
        <w:ind w:left="386" w:hanging="291"/>
      </w:pPr>
      <w:rPr>
        <w:rFonts w:ascii="Arial" w:eastAsia="Arial" w:hAnsi="Arial" w:cs="Arial" w:hint="default"/>
        <w:b w:val="0"/>
        <w:bCs w:val="0"/>
        <w:i w:val="0"/>
        <w:iCs w:val="0"/>
        <w:color w:val="4D4B64"/>
        <w:w w:val="88"/>
        <w:position w:val="-3"/>
        <w:sz w:val="30"/>
        <w:szCs w:val="30"/>
      </w:rPr>
    </w:lvl>
    <w:lvl w:ilvl="1" w:tplc="0BBA4C7E">
      <w:numFmt w:val="bullet"/>
      <w:lvlText w:val="•"/>
      <w:lvlJc w:val="left"/>
      <w:pPr>
        <w:ind w:left="488" w:hanging="291"/>
      </w:pPr>
      <w:rPr>
        <w:rFonts w:hint="default"/>
      </w:rPr>
    </w:lvl>
    <w:lvl w:ilvl="2" w:tplc="E79CE860">
      <w:numFmt w:val="bullet"/>
      <w:lvlText w:val="•"/>
      <w:lvlJc w:val="left"/>
      <w:pPr>
        <w:ind w:left="596" w:hanging="291"/>
      </w:pPr>
      <w:rPr>
        <w:rFonts w:hint="default"/>
      </w:rPr>
    </w:lvl>
    <w:lvl w:ilvl="3" w:tplc="2EC0C466">
      <w:numFmt w:val="bullet"/>
      <w:lvlText w:val="•"/>
      <w:lvlJc w:val="left"/>
      <w:pPr>
        <w:ind w:left="704" w:hanging="291"/>
      </w:pPr>
      <w:rPr>
        <w:rFonts w:hint="default"/>
      </w:rPr>
    </w:lvl>
    <w:lvl w:ilvl="4" w:tplc="F928F848">
      <w:numFmt w:val="bullet"/>
      <w:lvlText w:val="•"/>
      <w:lvlJc w:val="left"/>
      <w:pPr>
        <w:ind w:left="812" w:hanging="291"/>
      </w:pPr>
      <w:rPr>
        <w:rFonts w:hint="default"/>
      </w:rPr>
    </w:lvl>
    <w:lvl w:ilvl="5" w:tplc="68DACC38">
      <w:numFmt w:val="bullet"/>
      <w:lvlText w:val="•"/>
      <w:lvlJc w:val="left"/>
      <w:pPr>
        <w:ind w:left="920" w:hanging="291"/>
      </w:pPr>
      <w:rPr>
        <w:rFonts w:hint="default"/>
      </w:rPr>
    </w:lvl>
    <w:lvl w:ilvl="6" w:tplc="13422D42">
      <w:numFmt w:val="bullet"/>
      <w:lvlText w:val="•"/>
      <w:lvlJc w:val="left"/>
      <w:pPr>
        <w:ind w:left="1028" w:hanging="291"/>
      </w:pPr>
      <w:rPr>
        <w:rFonts w:hint="default"/>
      </w:rPr>
    </w:lvl>
    <w:lvl w:ilvl="7" w:tplc="A672E2AE">
      <w:numFmt w:val="bullet"/>
      <w:lvlText w:val="•"/>
      <w:lvlJc w:val="left"/>
      <w:pPr>
        <w:ind w:left="1136" w:hanging="291"/>
      </w:pPr>
      <w:rPr>
        <w:rFonts w:hint="default"/>
      </w:rPr>
    </w:lvl>
    <w:lvl w:ilvl="8" w:tplc="BD46C762">
      <w:numFmt w:val="bullet"/>
      <w:lvlText w:val="•"/>
      <w:lvlJc w:val="left"/>
      <w:pPr>
        <w:ind w:left="1244" w:hanging="291"/>
      </w:pPr>
      <w:rPr>
        <w:rFonts w:hint="default"/>
      </w:rPr>
    </w:lvl>
  </w:abstractNum>
  <w:abstractNum w:abstractNumId="10" w15:restartNumberingAfterBreak="0">
    <w:nsid w:val="237A33B5"/>
    <w:multiLevelType w:val="hybridMultilevel"/>
    <w:tmpl w:val="D48ECD58"/>
    <w:lvl w:ilvl="0" w:tplc="5204F88E">
      <w:start w:val="1"/>
      <w:numFmt w:val="decimal"/>
      <w:lvlText w:val="%1."/>
      <w:lvlJc w:val="left"/>
      <w:pPr>
        <w:ind w:left="599" w:hanging="368"/>
        <w:jc w:val="left"/>
      </w:pPr>
      <w:rPr>
        <w:rFonts w:ascii="Times New Roman" w:eastAsia="Times New Roman" w:hAnsi="Times New Roman" w:cs="Times New Roman" w:hint="default"/>
        <w:b w:val="0"/>
        <w:bCs w:val="0"/>
        <w:i w:val="0"/>
        <w:iCs w:val="0"/>
        <w:w w:val="100"/>
        <w:sz w:val="28"/>
        <w:szCs w:val="28"/>
      </w:rPr>
    </w:lvl>
    <w:lvl w:ilvl="1" w:tplc="F800D80A">
      <w:numFmt w:val="bullet"/>
      <w:lvlText w:val="•"/>
      <w:lvlJc w:val="left"/>
      <w:pPr>
        <w:ind w:left="1686" w:hanging="368"/>
      </w:pPr>
      <w:rPr>
        <w:rFonts w:hint="default"/>
      </w:rPr>
    </w:lvl>
    <w:lvl w:ilvl="2" w:tplc="B0F08F76">
      <w:numFmt w:val="bullet"/>
      <w:lvlText w:val="•"/>
      <w:lvlJc w:val="left"/>
      <w:pPr>
        <w:ind w:left="2772" w:hanging="368"/>
      </w:pPr>
      <w:rPr>
        <w:rFonts w:hint="default"/>
      </w:rPr>
    </w:lvl>
    <w:lvl w:ilvl="3" w:tplc="3272B92C">
      <w:numFmt w:val="bullet"/>
      <w:lvlText w:val="•"/>
      <w:lvlJc w:val="left"/>
      <w:pPr>
        <w:ind w:left="3858" w:hanging="368"/>
      </w:pPr>
      <w:rPr>
        <w:rFonts w:hint="default"/>
      </w:rPr>
    </w:lvl>
    <w:lvl w:ilvl="4" w:tplc="4D0C27EC">
      <w:numFmt w:val="bullet"/>
      <w:lvlText w:val="•"/>
      <w:lvlJc w:val="left"/>
      <w:pPr>
        <w:ind w:left="4944" w:hanging="368"/>
      </w:pPr>
      <w:rPr>
        <w:rFonts w:hint="default"/>
      </w:rPr>
    </w:lvl>
    <w:lvl w:ilvl="5" w:tplc="0AC80B72">
      <w:numFmt w:val="bullet"/>
      <w:lvlText w:val="•"/>
      <w:lvlJc w:val="left"/>
      <w:pPr>
        <w:ind w:left="6030" w:hanging="368"/>
      </w:pPr>
      <w:rPr>
        <w:rFonts w:hint="default"/>
      </w:rPr>
    </w:lvl>
    <w:lvl w:ilvl="6" w:tplc="988A89FE">
      <w:numFmt w:val="bullet"/>
      <w:lvlText w:val="•"/>
      <w:lvlJc w:val="left"/>
      <w:pPr>
        <w:ind w:left="7116" w:hanging="368"/>
      </w:pPr>
      <w:rPr>
        <w:rFonts w:hint="default"/>
      </w:rPr>
    </w:lvl>
    <w:lvl w:ilvl="7" w:tplc="7EB8B610">
      <w:numFmt w:val="bullet"/>
      <w:lvlText w:val="•"/>
      <w:lvlJc w:val="left"/>
      <w:pPr>
        <w:ind w:left="8202" w:hanging="368"/>
      </w:pPr>
      <w:rPr>
        <w:rFonts w:hint="default"/>
      </w:rPr>
    </w:lvl>
    <w:lvl w:ilvl="8" w:tplc="F4723B46">
      <w:numFmt w:val="bullet"/>
      <w:lvlText w:val="•"/>
      <w:lvlJc w:val="left"/>
      <w:pPr>
        <w:ind w:left="9288" w:hanging="368"/>
      </w:pPr>
      <w:rPr>
        <w:rFonts w:hint="default"/>
      </w:rPr>
    </w:lvl>
  </w:abstractNum>
  <w:abstractNum w:abstractNumId="11" w15:restartNumberingAfterBreak="0">
    <w:nsid w:val="23830A08"/>
    <w:multiLevelType w:val="hybridMultilevel"/>
    <w:tmpl w:val="20826E72"/>
    <w:lvl w:ilvl="0" w:tplc="9BEC3C8E">
      <w:numFmt w:val="bullet"/>
      <w:lvlText w:val="•"/>
      <w:lvlJc w:val="left"/>
      <w:pPr>
        <w:ind w:left="450" w:hanging="279"/>
      </w:pPr>
      <w:rPr>
        <w:rFonts w:ascii="Times New Roman" w:eastAsia="Times New Roman" w:hAnsi="Times New Roman" w:cs="Times New Roman" w:hint="default"/>
        <w:b w:val="0"/>
        <w:bCs w:val="0"/>
        <w:i w:val="0"/>
        <w:iCs w:val="0"/>
        <w:color w:val="3D3B4F"/>
        <w:w w:val="110"/>
        <w:sz w:val="22"/>
        <w:szCs w:val="22"/>
      </w:rPr>
    </w:lvl>
    <w:lvl w:ilvl="1" w:tplc="8CF29AA4">
      <w:numFmt w:val="bullet"/>
      <w:lvlText w:val="•"/>
      <w:lvlJc w:val="left"/>
      <w:pPr>
        <w:ind w:left="845" w:hanging="279"/>
      </w:pPr>
      <w:rPr>
        <w:rFonts w:hint="default"/>
      </w:rPr>
    </w:lvl>
    <w:lvl w:ilvl="2" w:tplc="19B0BCB2">
      <w:numFmt w:val="bullet"/>
      <w:lvlText w:val="•"/>
      <w:lvlJc w:val="left"/>
      <w:pPr>
        <w:ind w:left="1231" w:hanging="279"/>
      </w:pPr>
      <w:rPr>
        <w:rFonts w:hint="default"/>
      </w:rPr>
    </w:lvl>
    <w:lvl w:ilvl="3" w:tplc="93908F12">
      <w:numFmt w:val="bullet"/>
      <w:lvlText w:val="•"/>
      <w:lvlJc w:val="left"/>
      <w:pPr>
        <w:ind w:left="1616" w:hanging="279"/>
      </w:pPr>
      <w:rPr>
        <w:rFonts w:hint="default"/>
      </w:rPr>
    </w:lvl>
    <w:lvl w:ilvl="4" w:tplc="4BFA4A32">
      <w:numFmt w:val="bullet"/>
      <w:lvlText w:val="•"/>
      <w:lvlJc w:val="left"/>
      <w:pPr>
        <w:ind w:left="2002" w:hanging="279"/>
      </w:pPr>
      <w:rPr>
        <w:rFonts w:hint="default"/>
      </w:rPr>
    </w:lvl>
    <w:lvl w:ilvl="5" w:tplc="DBB8D1EA">
      <w:numFmt w:val="bullet"/>
      <w:lvlText w:val="•"/>
      <w:lvlJc w:val="left"/>
      <w:pPr>
        <w:ind w:left="2388" w:hanging="279"/>
      </w:pPr>
      <w:rPr>
        <w:rFonts w:hint="default"/>
      </w:rPr>
    </w:lvl>
    <w:lvl w:ilvl="6" w:tplc="82687800">
      <w:numFmt w:val="bullet"/>
      <w:lvlText w:val="•"/>
      <w:lvlJc w:val="left"/>
      <w:pPr>
        <w:ind w:left="2773" w:hanging="279"/>
      </w:pPr>
      <w:rPr>
        <w:rFonts w:hint="default"/>
      </w:rPr>
    </w:lvl>
    <w:lvl w:ilvl="7" w:tplc="2412319A">
      <w:numFmt w:val="bullet"/>
      <w:lvlText w:val="•"/>
      <w:lvlJc w:val="left"/>
      <w:pPr>
        <w:ind w:left="3159" w:hanging="279"/>
      </w:pPr>
      <w:rPr>
        <w:rFonts w:hint="default"/>
      </w:rPr>
    </w:lvl>
    <w:lvl w:ilvl="8" w:tplc="2F845742">
      <w:numFmt w:val="bullet"/>
      <w:lvlText w:val="•"/>
      <w:lvlJc w:val="left"/>
      <w:pPr>
        <w:ind w:left="3544" w:hanging="279"/>
      </w:pPr>
      <w:rPr>
        <w:rFonts w:hint="default"/>
      </w:rPr>
    </w:lvl>
  </w:abstractNum>
  <w:abstractNum w:abstractNumId="12" w15:restartNumberingAfterBreak="0">
    <w:nsid w:val="23EF4F7F"/>
    <w:multiLevelType w:val="hybridMultilevel"/>
    <w:tmpl w:val="28B63F64"/>
    <w:lvl w:ilvl="0" w:tplc="4A76EBE4">
      <w:numFmt w:val="bullet"/>
      <w:lvlText w:val="•"/>
      <w:lvlJc w:val="left"/>
      <w:pPr>
        <w:ind w:left="378" w:hanging="293"/>
      </w:pPr>
      <w:rPr>
        <w:rFonts w:ascii="Arial" w:eastAsia="Arial" w:hAnsi="Arial" w:cs="Arial" w:hint="default"/>
        <w:b w:val="0"/>
        <w:bCs w:val="0"/>
        <w:i w:val="0"/>
        <w:iCs w:val="0"/>
        <w:color w:val="676475"/>
        <w:w w:val="108"/>
        <w:position w:val="-3"/>
        <w:sz w:val="30"/>
        <w:szCs w:val="30"/>
      </w:rPr>
    </w:lvl>
    <w:lvl w:ilvl="1" w:tplc="1466CF56">
      <w:numFmt w:val="bullet"/>
      <w:lvlText w:val="•"/>
      <w:lvlJc w:val="left"/>
      <w:pPr>
        <w:ind w:left="628" w:hanging="293"/>
      </w:pPr>
      <w:rPr>
        <w:rFonts w:hint="default"/>
      </w:rPr>
    </w:lvl>
    <w:lvl w:ilvl="2" w:tplc="994A32EE">
      <w:numFmt w:val="bullet"/>
      <w:lvlText w:val="•"/>
      <w:lvlJc w:val="left"/>
      <w:pPr>
        <w:ind w:left="876" w:hanging="293"/>
      </w:pPr>
      <w:rPr>
        <w:rFonts w:hint="default"/>
      </w:rPr>
    </w:lvl>
    <w:lvl w:ilvl="3" w:tplc="5E1CB07A">
      <w:numFmt w:val="bullet"/>
      <w:lvlText w:val="•"/>
      <w:lvlJc w:val="left"/>
      <w:pPr>
        <w:ind w:left="1125" w:hanging="293"/>
      </w:pPr>
      <w:rPr>
        <w:rFonts w:hint="default"/>
      </w:rPr>
    </w:lvl>
    <w:lvl w:ilvl="4" w:tplc="DBB2D170">
      <w:numFmt w:val="bullet"/>
      <w:lvlText w:val="•"/>
      <w:lvlJc w:val="left"/>
      <w:pPr>
        <w:ind w:left="1373" w:hanging="293"/>
      </w:pPr>
      <w:rPr>
        <w:rFonts w:hint="default"/>
      </w:rPr>
    </w:lvl>
    <w:lvl w:ilvl="5" w:tplc="3F586B32">
      <w:numFmt w:val="bullet"/>
      <w:lvlText w:val="•"/>
      <w:lvlJc w:val="left"/>
      <w:pPr>
        <w:ind w:left="1622" w:hanging="293"/>
      </w:pPr>
      <w:rPr>
        <w:rFonts w:hint="default"/>
      </w:rPr>
    </w:lvl>
    <w:lvl w:ilvl="6" w:tplc="E5C07864">
      <w:numFmt w:val="bullet"/>
      <w:lvlText w:val="•"/>
      <w:lvlJc w:val="left"/>
      <w:pPr>
        <w:ind w:left="1870" w:hanging="293"/>
      </w:pPr>
      <w:rPr>
        <w:rFonts w:hint="default"/>
      </w:rPr>
    </w:lvl>
    <w:lvl w:ilvl="7" w:tplc="3260FC9C">
      <w:numFmt w:val="bullet"/>
      <w:lvlText w:val="•"/>
      <w:lvlJc w:val="left"/>
      <w:pPr>
        <w:ind w:left="2118" w:hanging="293"/>
      </w:pPr>
      <w:rPr>
        <w:rFonts w:hint="default"/>
      </w:rPr>
    </w:lvl>
    <w:lvl w:ilvl="8" w:tplc="B8424EB8">
      <w:numFmt w:val="bullet"/>
      <w:lvlText w:val="•"/>
      <w:lvlJc w:val="left"/>
      <w:pPr>
        <w:ind w:left="2367" w:hanging="293"/>
      </w:pPr>
      <w:rPr>
        <w:rFonts w:hint="default"/>
      </w:rPr>
    </w:lvl>
  </w:abstractNum>
  <w:abstractNum w:abstractNumId="13" w15:restartNumberingAfterBreak="0">
    <w:nsid w:val="23F34A7C"/>
    <w:multiLevelType w:val="hybridMultilevel"/>
    <w:tmpl w:val="96BE68E2"/>
    <w:lvl w:ilvl="0" w:tplc="309A0C98">
      <w:numFmt w:val="bullet"/>
      <w:lvlText w:val="•"/>
      <w:lvlJc w:val="left"/>
      <w:pPr>
        <w:ind w:left="391" w:hanging="288"/>
      </w:pPr>
      <w:rPr>
        <w:rFonts w:ascii="Times New Roman" w:eastAsia="Times New Roman" w:hAnsi="Times New Roman" w:cs="Times New Roman" w:hint="default"/>
        <w:b w:val="0"/>
        <w:bCs w:val="0"/>
        <w:i w:val="0"/>
        <w:iCs w:val="0"/>
        <w:color w:val="3D3B4F"/>
        <w:w w:val="111"/>
        <w:sz w:val="22"/>
        <w:szCs w:val="22"/>
      </w:rPr>
    </w:lvl>
    <w:lvl w:ilvl="1" w:tplc="A276269C">
      <w:numFmt w:val="bullet"/>
      <w:lvlText w:val="•"/>
      <w:lvlJc w:val="left"/>
      <w:pPr>
        <w:ind w:left="791" w:hanging="288"/>
      </w:pPr>
      <w:rPr>
        <w:rFonts w:hint="default"/>
      </w:rPr>
    </w:lvl>
    <w:lvl w:ilvl="2" w:tplc="828EFBE2">
      <w:numFmt w:val="bullet"/>
      <w:lvlText w:val="•"/>
      <w:lvlJc w:val="left"/>
      <w:pPr>
        <w:ind w:left="1183" w:hanging="288"/>
      </w:pPr>
      <w:rPr>
        <w:rFonts w:hint="default"/>
      </w:rPr>
    </w:lvl>
    <w:lvl w:ilvl="3" w:tplc="9FFE5AE0">
      <w:numFmt w:val="bullet"/>
      <w:lvlText w:val="•"/>
      <w:lvlJc w:val="left"/>
      <w:pPr>
        <w:ind w:left="1574" w:hanging="288"/>
      </w:pPr>
      <w:rPr>
        <w:rFonts w:hint="default"/>
      </w:rPr>
    </w:lvl>
    <w:lvl w:ilvl="4" w:tplc="A074EA52">
      <w:numFmt w:val="bullet"/>
      <w:lvlText w:val="•"/>
      <w:lvlJc w:val="left"/>
      <w:pPr>
        <w:ind w:left="1966" w:hanging="288"/>
      </w:pPr>
      <w:rPr>
        <w:rFonts w:hint="default"/>
      </w:rPr>
    </w:lvl>
    <w:lvl w:ilvl="5" w:tplc="FE3601E6">
      <w:numFmt w:val="bullet"/>
      <w:lvlText w:val="•"/>
      <w:lvlJc w:val="left"/>
      <w:pPr>
        <w:ind w:left="2358" w:hanging="288"/>
      </w:pPr>
      <w:rPr>
        <w:rFonts w:hint="default"/>
      </w:rPr>
    </w:lvl>
    <w:lvl w:ilvl="6" w:tplc="1D84ABA4">
      <w:numFmt w:val="bullet"/>
      <w:lvlText w:val="•"/>
      <w:lvlJc w:val="left"/>
      <w:pPr>
        <w:ind w:left="2749" w:hanging="288"/>
      </w:pPr>
      <w:rPr>
        <w:rFonts w:hint="default"/>
      </w:rPr>
    </w:lvl>
    <w:lvl w:ilvl="7" w:tplc="213A17EE">
      <w:numFmt w:val="bullet"/>
      <w:lvlText w:val="•"/>
      <w:lvlJc w:val="left"/>
      <w:pPr>
        <w:ind w:left="3141" w:hanging="288"/>
      </w:pPr>
      <w:rPr>
        <w:rFonts w:hint="default"/>
      </w:rPr>
    </w:lvl>
    <w:lvl w:ilvl="8" w:tplc="4F48F290">
      <w:numFmt w:val="bullet"/>
      <w:lvlText w:val="•"/>
      <w:lvlJc w:val="left"/>
      <w:pPr>
        <w:ind w:left="3532" w:hanging="288"/>
      </w:pPr>
      <w:rPr>
        <w:rFonts w:hint="default"/>
      </w:rPr>
    </w:lvl>
  </w:abstractNum>
  <w:abstractNum w:abstractNumId="14" w15:restartNumberingAfterBreak="0">
    <w:nsid w:val="24A87805"/>
    <w:multiLevelType w:val="hybridMultilevel"/>
    <w:tmpl w:val="62C48434"/>
    <w:lvl w:ilvl="0" w:tplc="24E24676">
      <w:start w:val="1"/>
      <w:numFmt w:val="decimal"/>
      <w:lvlText w:val="%1."/>
      <w:lvlJc w:val="left"/>
      <w:pPr>
        <w:ind w:left="1087" w:hanging="368"/>
        <w:jc w:val="left"/>
      </w:pPr>
      <w:rPr>
        <w:rFonts w:ascii="Times New Roman" w:eastAsia="Times New Roman" w:hAnsi="Times New Roman" w:cs="Times New Roman" w:hint="default"/>
        <w:b w:val="0"/>
        <w:bCs w:val="0"/>
        <w:i w:val="0"/>
        <w:iCs w:val="0"/>
        <w:w w:val="100"/>
        <w:sz w:val="28"/>
        <w:szCs w:val="28"/>
      </w:rPr>
    </w:lvl>
    <w:lvl w:ilvl="1" w:tplc="75F0FE8C">
      <w:numFmt w:val="bullet"/>
      <w:lvlText w:val="•"/>
      <w:lvlJc w:val="left"/>
      <w:pPr>
        <w:ind w:left="2070" w:hanging="368"/>
      </w:pPr>
      <w:rPr>
        <w:rFonts w:hint="default"/>
      </w:rPr>
    </w:lvl>
    <w:lvl w:ilvl="2" w:tplc="06FA2596">
      <w:numFmt w:val="bullet"/>
      <w:lvlText w:val="•"/>
      <w:lvlJc w:val="left"/>
      <w:pPr>
        <w:ind w:left="3060" w:hanging="368"/>
      </w:pPr>
      <w:rPr>
        <w:rFonts w:hint="default"/>
      </w:rPr>
    </w:lvl>
    <w:lvl w:ilvl="3" w:tplc="396C2CB6">
      <w:numFmt w:val="bullet"/>
      <w:lvlText w:val="•"/>
      <w:lvlJc w:val="left"/>
      <w:pPr>
        <w:ind w:left="4050" w:hanging="368"/>
      </w:pPr>
      <w:rPr>
        <w:rFonts w:hint="default"/>
      </w:rPr>
    </w:lvl>
    <w:lvl w:ilvl="4" w:tplc="C7E66DFA">
      <w:numFmt w:val="bullet"/>
      <w:lvlText w:val="•"/>
      <w:lvlJc w:val="left"/>
      <w:pPr>
        <w:ind w:left="5040" w:hanging="368"/>
      </w:pPr>
      <w:rPr>
        <w:rFonts w:hint="default"/>
      </w:rPr>
    </w:lvl>
    <w:lvl w:ilvl="5" w:tplc="B30A00BE">
      <w:numFmt w:val="bullet"/>
      <w:lvlText w:val="•"/>
      <w:lvlJc w:val="left"/>
      <w:pPr>
        <w:ind w:left="6030" w:hanging="368"/>
      </w:pPr>
      <w:rPr>
        <w:rFonts w:hint="default"/>
      </w:rPr>
    </w:lvl>
    <w:lvl w:ilvl="6" w:tplc="E73A36CA">
      <w:numFmt w:val="bullet"/>
      <w:lvlText w:val="•"/>
      <w:lvlJc w:val="left"/>
      <w:pPr>
        <w:ind w:left="7020" w:hanging="368"/>
      </w:pPr>
      <w:rPr>
        <w:rFonts w:hint="default"/>
      </w:rPr>
    </w:lvl>
    <w:lvl w:ilvl="7" w:tplc="347E1FC8">
      <w:numFmt w:val="bullet"/>
      <w:lvlText w:val="•"/>
      <w:lvlJc w:val="left"/>
      <w:pPr>
        <w:ind w:left="8010" w:hanging="368"/>
      </w:pPr>
      <w:rPr>
        <w:rFonts w:hint="default"/>
      </w:rPr>
    </w:lvl>
    <w:lvl w:ilvl="8" w:tplc="C17C2336">
      <w:numFmt w:val="bullet"/>
      <w:lvlText w:val="•"/>
      <w:lvlJc w:val="left"/>
      <w:pPr>
        <w:ind w:left="9000" w:hanging="368"/>
      </w:pPr>
      <w:rPr>
        <w:rFonts w:hint="default"/>
      </w:rPr>
    </w:lvl>
  </w:abstractNum>
  <w:abstractNum w:abstractNumId="15" w15:restartNumberingAfterBreak="0">
    <w:nsid w:val="27046B3E"/>
    <w:multiLevelType w:val="hybridMultilevel"/>
    <w:tmpl w:val="E3E69DE4"/>
    <w:lvl w:ilvl="0" w:tplc="DB0610D4">
      <w:numFmt w:val="bullet"/>
      <w:lvlText w:val="•"/>
      <w:lvlJc w:val="left"/>
      <w:pPr>
        <w:ind w:left="381" w:hanging="300"/>
      </w:pPr>
      <w:rPr>
        <w:rFonts w:ascii="Arial" w:eastAsia="Arial" w:hAnsi="Arial" w:cs="Arial" w:hint="default"/>
        <w:b w:val="0"/>
        <w:bCs w:val="0"/>
        <w:i w:val="0"/>
        <w:iCs w:val="0"/>
        <w:color w:val="4D4B64"/>
        <w:w w:val="108"/>
        <w:position w:val="-3"/>
        <w:sz w:val="30"/>
        <w:szCs w:val="30"/>
      </w:rPr>
    </w:lvl>
    <w:lvl w:ilvl="1" w:tplc="F6DC0060">
      <w:numFmt w:val="bullet"/>
      <w:lvlText w:val="•"/>
      <w:lvlJc w:val="left"/>
      <w:pPr>
        <w:ind w:left="645" w:hanging="300"/>
      </w:pPr>
      <w:rPr>
        <w:rFonts w:hint="default"/>
      </w:rPr>
    </w:lvl>
    <w:lvl w:ilvl="2" w:tplc="CAA82E6E">
      <w:numFmt w:val="bullet"/>
      <w:lvlText w:val="•"/>
      <w:lvlJc w:val="left"/>
      <w:pPr>
        <w:ind w:left="911" w:hanging="300"/>
      </w:pPr>
      <w:rPr>
        <w:rFonts w:hint="default"/>
      </w:rPr>
    </w:lvl>
    <w:lvl w:ilvl="3" w:tplc="9926DADE">
      <w:numFmt w:val="bullet"/>
      <w:lvlText w:val="•"/>
      <w:lvlJc w:val="left"/>
      <w:pPr>
        <w:ind w:left="1177" w:hanging="300"/>
      </w:pPr>
      <w:rPr>
        <w:rFonts w:hint="default"/>
      </w:rPr>
    </w:lvl>
    <w:lvl w:ilvl="4" w:tplc="386A87A6">
      <w:numFmt w:val="bullet"/>
      <w:lvlText w:val="•"/>
      <w:lvlJc w:val="left"/>
      <w:pPr>
        <w:ind w:left="1443" w:hanging="300"/>
      </w:pPr>
      <w:rPr>
        <w:rFonts w:hint="default"/>
      </w:rPr>
    </w:lvl>
    <w:lvl w:ilvl="5" w:tplc="6C52061A">
      <w:numFmt w:val="bullet"/>
      <w:lvlText w:val="•"/>
      <w:lvlJc w:val="left"/>
      <w:pPr>
        <w:ind w:left="1709" w:hanging="300"/>
      </w:pPr>
      <w:rPr>
        <w:rFonts w:hint="default"/>
      </w:rPr>
    </w:lvl>
    <w:lvl w:ilvl="6" w:tplc="9634EB12">
      <w:numFmt w:val="bullet"/>
      <w:lvlText w:val="•"/>
      <w:lvlJc w:val="left"/>
      <w:pPr>
        <w:ind w:left="1974" w:hanging="300"/>
      </w:pPr>
      <w:rPr>
        <w:rFonts w:hint="default"/>
      </w:rPr>
    </w:lvl>
    <w:lvl w:ilvl="7" w:tplc="9B4C2DE0">
      <w:numFmt w:val="bullet"/>
      <w:lvlText w:val="•"/>
      <w:lvlJc w:val="left"/>
      <w:pPr>
        <w:ind w:left="2240" w:hanging="300"/>
      </w:pPr>
      <w:rPr>
        <w:rFonts w:hint="default"/>
      </w:rPr>
    </w:lvl>
    <w:lvl w:ilvl="8" w:tplc="61A212FC">
      <w:numFmt w:val="bullet"/>
      <w:lvlText w:val="•"/>
      <w:lvlJc w:val="left"/>
      <w:pPr>
        <w:ind w:left="2506" w:hanging="300"/>
      </w:pPr>
      <w:rPr>
        <w:rFonts w:hint="default"/>
      </w:rPr>
    </w:lvl>
  </w:abstractNum>
  <w:abstractNum w:abstractNumId="16" w15:restartNumberingAfterBreak="0">
    <w:nsid w:val="289F0A67"/>
    <w:multiLevelType w:val="hybridMultilevel"/>
    <w:tmpl w:val="617C4F6A"/>
    <w:lvl w:ilvl="0" w:tplc="2D1875BA">
      <w:numFmt w:val="bullet"/>
      <w:lvlText w:val="✓"/>
      <w:lvlJc w:val="left"/>
      <w:pPr>
        <w:ind w:left="600" w:hanging="361"/>
      </w:pPr>
      <w:rPr>
        <w:rFonts w:ascii="MS PGothic" w:eastAsia="MS PGothic" w:hAnsi="MS PGothic" w:cs="MS PGothic" w:hint="default"/>
        <w:b w:val="0"/>
        <w:bCs w:val="0"/>
        <w:i w:val="0"/>
        <w:iCs w:val="0"/>
        <w:w w:val="76"/>
        <w:sz w:val="28"/>
        <w:szCs w:val="28"/>
      </w:rPr>
    </w:lvl>
    <w:lvl w:ilvl="1" w:tplc="EE2CD564">
      <w:numFmt w:val="bullet"/>
      <w:lvlText w:val="•"/>
      <w:lvlJc w:val="left"/>
      <w:pPr>
        <w:ind w:left="1686" w:hanging="361"/>
      </w:pPr>
      <w:rPr>
        <w:rFonts w:hint="default"/>
      </w:rPr>
    </w:lvl>
    <w:lvl w:ilvl="2" w:tplc="EF38D7D2">
      <w:numFmt w:val="bullet"/>
      <w:lvlText w:val="•"/>
      <w:lvlJc w:val="left"/>
      <w:pPr>
        <w:ind w:left="2772" w:hanging="361"/>
      </w:pPr>
      <w:rPr>
        <w:rFonts w:hint="default"/>
      </w:rPr>
    </w:lvl>
    <w:lvl w:ilvl="3" w:tplc="162C0DFA">
      <w:numFmt w:val="bullet"/>
      <w:lvlText w:val="•"/>
      <w:lvlJc w:val="left"/>
      <w:pPr>
        <w:ind w:left="3858" w:hanging="361"/>
      </w:pPr>
      <w:rPr>
        <w:rFonts w:hint="default"/>
      </w:rPr>
    </w:lvl>
    <w:lvl w:ilvl="4" w:tplc="B662643C">
      <w:numFmt w:val="bullet"/>
      <w:lvlText w:val="•"/>
      <w:lvlJc w:val="left"/>
      <w:pPr>
        <w:ind w:left="4944" w:hanging="361"/>
      </w:pPr>
      <w:rPr>
        <w:rFonts w:hint="default"/>
      </w:rPr>
    </w:lvl>
    <w:lvl w:ilvl="5" w:tplc="B15CC20C">
      <w:numFmt w:val="bullet"/>
      <w:lvlText w:val="•"/>
      <w:lvlJc w:val="left"/>
      <w:pPr>
        <w:ind w:left="6030" w:hanging="361"/>
      </w:pPr>
      <w:rPr>
        <w:rFonts w:hint="default"/>
      </w:rPr>
    </w:lvl>
    <w:lvl w:ilvl="6" w:tplc="C82AB08C">
      <w:numFmt w:val="bullet"/>
      <w:lvlText w:val="•"/>
      <w:lvlJc w:val="left"/>
      <w:pPr>
        <w:ind w:left="7116" w:hanging="361"/>
      </w:pPr>
      <w:rPr>
        <w:rFonts w:hint="default"/>
      </w:rPr>
    </w:lvl>
    <w:lvl w:ilvl="7" w:tplc="84D8FB18">
      <w:numFmt w:val="bullet"/>
      <w:lvlText w:val="•"/>
      <w:lvlJc w:val="left"/>
      <w:pPr>
        <w:ind w:left="8202" w:hanging="361"/>
      </w:pPr>
      <w:rPr>
        <w:rFonts w:hint="default"/>
      </w:rPr>
    </w:lvl>
    <w:lvl w:ilvl="8" w:tplc="759A1BD2">
      <w:numFmt w:val="bullet"/>
      <w:lvlText w:val="•"/>
      <w:lvlJc w:val="left"/>
      <w:pPr>
        <w:ind w:left="9288" w:hanging="361"/>
      </w:pPr>
      <w:rPr>
        <w:rFonts w:hint="default"/>
      </w:rPr>
    </w:lvl>
  </w:abstractNum>
  <w:abstractNum w:abstractNumId="17" w15:restartNumberingAfterBreak="0">
    <w:nsid w:val="2AEA0213"/>
    <w:multiLevelType w:val="hybridMultilevel"/>
    <w:tmpl w:val="9F9EF07E"/>
    <w:lvl w:ilvl="0" w:tplc="CDE2F97A">
      <w:numFmt w:val="bullet"/>
      <w:lvlText w:val="‣"/>
      <w:lvlJc w:val="left"/>
      <w:pPr>
        <w:ind w:left="600" w:hanging="361"/>
      </w:pPr>
      <w:rPr>
        <w:rFonts w:ascii="MS PGothic" w:eastAsia="MS PGothic" w:hAnsi="MS PGothic" w:cs="MS PGothic" w:hint="default"/>
        <w:b w:val="0"/>
        <w:bCs w:val="0"/>
        <w:i w:val="0"/>
        <w:iCs w:val="0"/>
        <w:w w:val="169"/>
        <w:sz w:val="28"/>
        <w:szCs w:val="28"/>
      </w:rPr>
    </w:lvl>
    <w:lvl w:ilvl="1" w:tplc="6AACC0A4">
      <w:numFmt w:val="bullet"/>
      <w:lvlText w:val="•"/>
      <w:lvlJc w:val="left"/>
      <w:pPr>
        <w:ind w:left="1686" w:hanging="361"/>
      </w:pPr>
      <w:rPr>
        <w:rFonts w:hint="default"/>
      </w:rPr>
    </w:lvl>
    <w:lvl w:ilvl="2" w:tplc="09068466">
      <w:numFmt w:val="bullet"/>
      <w:lvlText w:val="•"/>
      <w:lvlJc w:val="left"/>
      <w:pPr>
        <w:ind w:left="2772" w:hanging="361"/>
      </w:pPr>
      <w:rPr>
        <w:rFonts w:hint="default"/>
      </w:rPr>
    </w:lvl>
    <w:lvl w:ilvl="3" w:tplc="AAB678D6">
      <w:numFmt w:val="bullet"/>
      <w:lvlText w:val="•"/>
      <w:lvlJc w:val="left"/>
      <w:pPr>
        <w:ind w:left="3858" w:hanging="361"/>
      </w:pPr>
      <w:rPr>
        <w:rFonts w:hint="default"/>
      </w:rPr>
    </w:lvl>
    <w:lvl w:ilvl="4" w:tplc="357EA8E8">
      <w:numFmt w:val="bullet"/>
      <w:lvlText w:val="•"/>
      <w:lvlJc w:val="left"/>
      <w:pPr>
        <w:ind w:left="4944" w:hanging="361"/>
      </w:pPr>
      <w:rPr>
        <w:rFonts w:hint="default"/>
      </w:rPr>
    </w:lvl>
    <w:lvl w:ilvl="5" w:tplc="43A8D106">
      <w:numFmt w:val="bullet"/>
      <w:lvlText w:val="•"/>
      <w:lvlJc w:val="left"/>
      <w:pPr>
        <w:ind w:left="6030" w:hanging="361"/>
      </w:pPr>
      <w:rPr>
        <w:rFonts w:hint="default"/>
      </w:rPr>
    </w:lvl>
    <w:lvl w:ilvl="6" w:tplc="6BA06DE8">
      <w:numFmt w:val="bullet"/>
      <w:lvlText w:val="•"/>
      <w:lvlJc w:val="left"/>
      <w:pPr>
        <w:ind w:left="7116" w:hanging="361"/>
      </w:pPr>
      <w:rPr>
        <w:rFonts w:hint="default"/>
      </w:rPr>
    </w:lvl>
    <w:lvl w:ilvl="7" w:tplc="F57C57AC">
      <w:numFmt w:val="bullet"/>
      <w:lvlText w:val="•"/>
      <w:lvlJc w:val="left"/>
      <w:pPr>
        <w:ind w:left="8202" w:hanging="361"/>
      </w:pPr>
      <w:rPr>
        <w:rFonts w:hint="default"/>
      </w:rPr>
    </w:lvl>
    <w:lvl w:ilvl="8" w:tplc="BFEEC288">
      <w:numFmt w:val="bullet"/>
      <w:lvlText w:val="•"/>
      <w:lvlJc w:val="left"/>
      <w:pPr>
        <w:ind w:left="9288" w:hanging="361"/>
      </w:pPr>
      <w:rPr>
        <w:rFonts w:hint="default"/>
      </w:rPr>
    </w:lvl>
  </w:abstractNum>
  <w:abstractNum w:abstractNumId="18" w15:restartNumberingAfterBreak="0">
    <w:nsid w:val="30585685"/>
    <w:multiLevelType w:val="hybridMultilevel"/>
    <w:tmpl w:val="E3806786"/>
    <w:lvl w:ilvl="0" w:tplc="E8DE49F4">
      <w:start w:val="1"/>
      <w:numFmt w:val="decimal"/>
      <w:lvlText w:val="%1."/>
      <w:lvlJc w:val="left"/>
      <w:pPr>
        <w:ind w:left="847" w:hanging="368"/>
        <w:jc w:val="left"/>
      </w:pPr>
      <w:rPr>
        <w:rFonts w:ascii="Times New Roman" w:eastAsia="Times New Roman" w:hAnsi="Times New Roman" w:cs="Times New Roman" w:hint="default"/>
        <w:b w:val="0"/>
        <w:bCs w:val="0"/>
        <w:i w:val="0"/>
        <w:iCs w:val="0"/>
        <w:w w:val="100"/>
        <w:sz w:val="28"/>
        <w:szCs w:val="28"/>
      </w:rPr>
    </w:lvl>
    <w:lvl w:ilvl="1" w:tplc="AE8CAF22">
      <w:numFmt w:val="bullet"/>
      <w:lvlText w:val="•"/>
      <w:lvlJc w:val="left"/>
      <w:pPr>
        <w:ind w:left="1902" w:hanging="368"/>
      </w:pPr>
      <w:rPr>
        <w:rFonts w:hint="default"/>
      </w:rPr>
    </w:lvl>
    <w:lvl w:ilvl="2" w:tplc="20DCF97E">
      <w:numFmt w:val="bullet"/>
      <w:lvlText w:val="•"/>
      <w:lvlJc w:val="left"/>
      <w:pPr>
        <w:ind w:left="2964" w:hanging="368"/>
      </w:pPr>
      <w:rPr>
        <w:rFonts w:hint="default"/>
      </w:rPr>
    </w:lvl>
    <w:lvl w:ilvl="3" w:tplc="0FD47618">
      <w:numFmt w:val="bullet"/>
      <w:lvlText w:val="•"/>
      <w:lvlJc w:val="left"/>
      <w:pPr>
        <w:ind w:left="4026" w:hanging="368"/>
      </w:pPr>
      <w:rPr>
        <w:rFonts w:hint="default"/>
      </w:rPr>
    </w:lvl>
    <w:lvl w:ilvl="4" w:tplc="1090CA94">
      <w:numFmt w:val="bullet"/>
      <w:lvlText w:val="•"/>
      <w:lvlJc w:val="left"/>
      <w:pPr>
        <w:ind w:left="5088" w:hanging="368"/>
      </w:pPr>
      <w:rPr>
        <w:rFonts w:hint="default"/>
      </w:rPr>
    </w:lvl>
    <w:lvl w:ilvl="5" w:tplc="08C6F7CC">
      <w:numFmt w:val="bullet"/>
      <w:lvlText w:val="•"/>
      <w:lvlJc w:val="left"/>
      <w:pPr>
        <w:ind w:left="6150" w:hanging="368"/>
      </w:pPr>
      <w:rPr>
        <w:rFonts w:hint="default"/>
      </w:rPr>
    </w:lvl>
    <w:lvl w:ilvl="6" w:tplc="D2905D14">
      <w:numFmt w:val="bullet"/>
      <w:lvlText w:val="•"/>
      <w:lvlJc w:val="left"/>
      <w:pPr>
        <w:ind w:left="7212" w:hanging="368"/>
      </w:pPr>
      <w:rPr>
        <w:rFonts w:hint="default"/>
      </w:rPr>
    </w:lvl>
    <w:lvl w:ilvl="7" w:tplc="31B8BA66">
      <w:numFmt w:val="bullet"/>
      <w:lvlText w:val="•"/>
      <w:lvlJc w:val="left"/>
      <w:pPr>
        <w:ind w:left="8274" w:hanging="368"/>
      </w:pPr>
      <w:rPr>
        <w:rFonts w:hint="default"/>
      </w:rPr>
    </w:lvl>
    <w:lvl w:ilvl="8" w:tplc="5A141F3C">
      <w:numFmt w:val="bullet"/>
      <w:lvlText w:val="•"/>
      <w:lvlJc w:val="left"/>
      <w:pPr>
        <w:ind w:left="9336" w:hanging="368"/>
      </w:pPr>
      <w:rPr>
        <w:rFonts w:hint="default"/>
      </w:rPr>
    </w:lvl>
  </w:abstractNum>
  <w:abstractNum w:abstractNumId="19" w15:restartNumberingAfterBreak="0">
    <w:nsid w:val="393C7622"/>
    <w:multiLevelType w:val="hybridMultilevel"/>
    <w:tmpl w:val="AFD40AD6"/>
    <w:lvl w:ilvl="0" w:tplc="05EEC046">
      <w:numFmt w:val="bullet"/>
      <w:lvlText w:val="•"/>
      <w:lvlJc w:val="left"/>
      <w:pPr>
        <w:ind w:left="371" w:hanging="283"/>
      </w:pPr>
      <w:rPr>
        <w:rFonts w:ascii="Arial" w:eastAsia="Arial" w:hAnsi="Arial" w:cs="Arial" w:hint="default"/>
        <w:b w:val="0"/>
        <w:bCs w:val="0"/>
        <w:i w:val="0"/>
        <w:iCs w:val="0"/>
        <w:color w:val="4D4B64"/>
        <w:w w:val="106"/>
        <w:sz w:val="24"/>
        <w:szCs w:val="24"/>
      </w:rPr>
    </w:lvl>
    <w:lvl w:ilvl="1" w:tplc="BCB061FE">
      <w:numFmt w:val="bullet"/>
      <w:lvlText w:val="•"/>
      <w:lvlJc w:val="left"/>
      <w:pPr>
        <w:ind w:left="628" w:hanging="283"/>
      </w:pPr>
      <w:rPr>
        <w:rFonts w:hint="default"/>
      </w:rPr>
    </w:lvl>
    <w:lvl w:ilvl="2" w:tplc="CE7C2354">
      <w:numFmt w:val="bullet"/>
      <w:lvlText w:val="•"/>
      <w:lvlJc w:val="left"/>
      <w:pPr>
        <w:ind w:left="876" w:hanging="283"/>
      </w:pPr>
      <w:rPr>
        <w:rFonts w:hint="default"/>
      </w:rPr>
    </w:lvl>
    <w:lvl w:ilvl="3" w:tplc="9424A0DC">
      <w:numFmt w:val="bullet"/>
      <w:lvlText w:val="•"/>
      <w:lvlJc w:val="left"/>
      <w:pPr>
        <w:ind w:left="1125" w:hanging="283"/>
      </w:pPr>
      <w:rPr>
        <w:rFonts w:hint="default"/>
      </w:rPr>
    </w:lvl>
    <w:lvl w:ilvl="4" w:tplc="804AFFF4">
      <w:numFmt w:val="bullet"/>
      <w:lvlText w:val="•"/>
      <w:lvlJc w:val="left"/>
      <w:pPr>
        <w:ind w:left="1373" w:hanging="283"/>
      </w:pPr>
      <w:rPr>
        <w:rFonts w:hint="default"/>
      </w:rPr>
    </w:lvl>
    <w:lvl w:ilvl="5" w:tplc="C2E8EE3E">
      <w:numFmt w:val="bullet"/>
      <w:lvlText w:val="•"/>
      <w:lvlJc w:val="left"/>
      <w:pPr>
        <w:ind w:left="1622" w:hanging="283"/>
      </w:pPr>
      <w:rPr>
        <w:rFonts w:hint="default"/>
      </w:rPr>
    </w:lvl>
    <w:lvl w:ilvl="6" w:tplc="70641FB4">
      <w:numFmt w:val="bullet"/>
      <w:lvlText w:val="•"/>
      <w:lvlJc w:val="left"/>
      <w:pPr>
        <w:ind w:left="1870" w:hanging="283"/>
      </w:pPr>
      <w:rPr>
        <w:rFonts w:hint="default"/>
      </w:rPr>
    </w:lvl>
    <w:lvl w:ilvl="7" w:tplc="989E7D3A">
      <w:numFmt w:val="bullet"/>
      <w:lvlText w:val="•"/>
      <w:lvlJc w:val="left"/>
      <w:pPr>
        <w:ind w:left="2118" w:hanging="283"/>
      </w:pPr>
      <w:rPr>
        <w:rFonts w:hint="default"/>
      </w:rPr>
    </w:lvl>
    <w:lvl w:ilvl="8" w:tplc="84820228">
      <w:numFmt w:val="bullet"/>
      <w:lvlText w:val="•"/>
      <w:lvlJc w:val="left"/>
      <w:pPr>
        <w:ind w:left="2367" w:hanging="283"/>
      </w:pPr>
      <w:rPr>
        <w:rFonts w:hint="default"/>
      </w:rPr>
    </w:lvl>
  </w:abstractNum>
  <w:abstractNum w:abstractNumId="20" w15:restartNumberingAfterBreak="0">
    <w:nsid w:val="39453B73"/>
    <w:multiLevelType w:val="hybridMultilevel"/>
    <w:tmpl w:val="BA6094EE"/>
    <w:lvl w:ilvl="0" w:tplc="19BC965A">
      <w:numFmt w:val="bullet"/>
      <w:lvlText w:val="•"/>
      <w:lvlJc w:val="left"/>
      <w:pPr>
        <w:ind w:left="392" w:hanging="291"/>
      </w:pPr>
      <w:rPr>
        <w:rFonts w:ascii="Times New Roman" w:eastAsia="Times New Roman" w:hAnsi="Times New Roman" w:cs="Times New Roman" w:hint="default"/>
        <w:b w:val="0"/>
        <w:bCs w:val="0"/>
        <w:i w:val="0"/>
        <w:iCs w:val="0"/>
        <w:color w:val="4D4B64"/>
        <w:w w:val="139"/>
        <w:sz w:val="23"/>
        <w:szCs w:val="23"/>
      </w:rPr>
    </w:lvl>
    <w:lvl w:ilvl="1" w:tplc="78D0313C">
      <w:numFmt w:val="bullet"/>
      <w:lvlText w:val="•"/>
      <w:lvlJc w:val="left"/>
      <w:pPr>
        <w:ind w:left="663" w:hanging="291"/>
      </w:pPr>
      <w:rPr>
        <w:rFonts w:hint="default"/>
      </w:rPr>
    </w:lvl>
    <w:lvl w:ilvl="2" w:tplc="1EA8878E">
      <w:numFmt w:val="bullet"/>
      <w:lvlText w:val="•"/>
      <w:lvlJc w:val="left"/>
      <w:pPr>
        <w:ind w:left="927" w:hanging="291"/>
      </w:pPr>
      <w:rPr>
        <w:rFonts w:hint="default"/>
      </w:rPr>
    </w:lvl>
    <w:lvl w:ilvl="3" w:tplc="CD26AD40">
      <w:numFmt w:val="bullet"/>
      <w:lvlText w:val="•"/>
      <w:lvlJc w:val="left"/>
      <w:pPr>
        <w:ind w:left="1191" w:hanging="291"/>
      </w:pPr>
      <w:rPr>
        <w:rFonts w:hint="default"/>
      </w:rPr>
    </w:lvl>
    <w:lvl w:ilvl="4" w:tplc="DFC4F9BA">
      <w:numFmt w:val="bullet"/>
      <w:lvlText w:val="•"/>
      <w:lvlJc w:val="left"/>
      <w:pPr>
        <w:ind w:left="1455" w:hanging="291"/>
      </w:pPr>
      <w:rPr>
        <w:rFonts w:hint="default"/>
      </w:rPr>
    </w:lvl>
    <w:lvl w:ilvl="5" w:tplc="040237D4">
      <w:numFmt w:val="bullet"/>
      <w:lvlText w:val="•"/>
      <w:lvlJc w:val="left"/>
      <w:pPr>
        <w:ind w:left="1719" w:hanging="291"/>
      </w:pPr>
      <w:rPr>
        <w:rFonts w:hint="default"/>
      </w:rPr>
    </w:lvl>
    <w:lvl w:ilvl="6" w:tplc="2D2C549A">
      <w:numFmt w:val="bullet"/>
      <w:lvlText w:val="•"/>
      <w:lvlJc w:val="left"/>
      <w:pPr>
        <w:ind w:left="1982" w:hanging="291"/>
      </w:pPr>
      <w:rPr>
        <w:rFonts w:hint="default"/>
      </w:rPr>
    </w:lvl>
    <w:lvl w:ilvl="7" w:tplc="04E2B6A8">
      <w:numFmt w:val="bullet"/>
      <w:lvlText w:val="•"/>
      <w:lvlJc w:val="left"/>
      <w:pPr>
        <w:ind w:left="2246" w:hanging="291"/>
      </w:pPr>
      <w:rPr>
        <w:rFonts w:hint="default"/>
      </w:rPr>
    </w:lvl>
    <w:lvl w:ilvl="8" w:tplc="BF048538">
      <w:numFmt w:val="bullet"/>
      <w:lvlText w:val="•"/>
      <w:lvlJc w:val="left"/>
      <w:pPr>
        <w:ind w:left="2510" w:hanging="291"/>
      </w:pPr>
      <w:rPr>
        <w:rFonts w:hint="default"/>
      </w:rPr>
    </w:lvl>
  </w:abstractNum>
  <w:abstractNum w:abstractNumId="21" w15:restartNumberingAfterBreak="0">
    <w:nsid w:val="3BB54408"/>
    <w:multiLevelType w:val="hybridMultilevel"/>
    <w:tmpl w:val="6520D6A8"/>
    <w:lvl w:ilvl="0" w:tplc="A6FC8AB8">
      <w:numFmt w:val="bullet"/>
      <w:lvlText w:val=""/>
      <w:lvlJc w:val="left"/>
      <w:pPr>
        <w:ind w:left="1845" w:hanging="352"/>
      </w:pPr>
      <w:rPr>
        <w:rFonts w:ascii="Symbol" w:eastAsia="Symbol" w:hAnsi="Symbol" w:cs="Symbol" w:hint="default"/>
        <w:b w:val="0"/>
        <w:bCs w:val="0"/>
        <w:i w:val="0"/>
        <w:iCs w:val="0"/>
        <w:w w:val="100"/>
        <w:position w:val="4"/>
        <w:sz w:val="28"/>
        <w:szCs w:val="28"/>
      </w:rPr>
    </w:lvl>
    <w:lvl w:ilvl="1" w:tplc="2E307816">
      <w:numFmt w:val="bullet"/>
      <w:lvlText w:val="•"/>
      <w:lvlJc w:val="left"/>
      <w:pPr>
        <w:ind w:left="2176" w:hanging="352"/>
      </w:pPr>
      <w:rPr>
        <w:rFonts w:hint="default"/>
      </w:rPr>
    </w:lvl>
    <w:lvl w:ilvl="2" w:tplc="7E88890E">
      <w:numFmt w:val="bullet"/>
      <w:lvlText w:val="•"/>
      <w:lvlJc w:val="left"/>
      <w:pPr>
        <w:ind w:left="2513" w:hanging="352"/>
      </w:pPr>
      <w:rPr>
        <w:rFonts w:hint="default"/>
      </w:rPr>
    </w:lvl>
    <w:lvl w:ilvl="3" w:tplc="7CB479EC">
      <w:numFmt w:val="bullet"/>
      <w:lvlText w:val="•"/>
      <w:lvlJc w:val="left"/>
      <w:pPr>
        <w:ind w:left="2850" w:hanging="352"/>
      </w:pPr>
      <w:rPr>
        <w:rFonts w:hint="default"/>
      </w:rPr>
    </w:lvl>
    <w:lvl w:ilvl="4" w:tplc="BFEC3F56">
      <w:numFmt w:val="bullet"/>
      <w:lvlText w:val="•"/>
      <w:lvlJc w:val="left"/>
      <w:pPr>
        <w:ind w:left="3187" w:hanging="352"/>
      </w:pPr>
      <w:rPr>
        <w:rFonts w:hint="default"/>
      </w:rPr>
    </w:lvl>
    <w:lvl w:ilvl="5" w:tplc="2B70EFA0">
      <w:numFmt w:val="bullet"/>
      <w:lvlText w:val="•"/>
      <w:lvlJc w:val="left"/>
      <w:pPr>
        <w:ind w:left="3524" w:hanging="352"/>
      </w:pPr>
      <w:rPr>
        <w:rFonts w:hint="default"/>
      </w:rPr>
    </w:lvl>
    <w:lvl w:ilvl="6" w:tplc="90EC3A18">
      <w:numFmt w:val="bullet"/>
      <w:lvlText w:val="•"/>
      <w:lvlJc w:val="left"/>
      <w:pPr>
        <w:ind w:left="3860" w:hanging="352"/>
      </w:pPr>
      <w:rPr>
        <w:rFonts w:hint="default"/>
      </w:rPr>
    </w:lvl>
    <w:lvl w:ilvl="7" w:tplc="011E1F32">
      <w:numFmt w:val="bullet"/>
      <w:lvlText w:val="•"/>
      <w:lvlJc w:val="left"/>
      <w:pPr>
        <w:ind w:left="4197" w:hanging="352"/>
      </w:pPr>
      <w:rPr>
        <w:rFonts w:hint="default"/>
      </w:rPr>
    </w:lvl>
    <w:lvl w:ilvl="8" w:tplc="2B26D2D2">
      <w:numFmt w:val="bullet"/>
      <w:lvlText w:val="•"/>
      <w:lvlJc w:val="left"/>
      <w:pPr>
        <w:ind w:left="4534" w:hanging="352"/>
      </w:pPr>
      <w:rPr>
        <w:rFonts w:hint="default"/>
      </w:rPr>
    </w:lvl>
  </w:abstractNum>
  <w:abstractNum w:abstractNumId="22" w15:restartNumberingAfterBreak="0">
    <w:nsid w:val="3C6374DF"/>
    <w:multiLevelType w:val="hybridMultilevel"/>
    <w:tmpl w:val="B17A222C"/>
    <w:lvl w:ilvl="0" w:tplc="4DF4EA9E">
      <w:numFmt w:val="bullet"/>
      <w:lvlText w:val="•"/>
      <w:lvlJc w:val="left"/>
      <w:pPr>
        <w:ind w:left="390" w:hanging="300"/>
      </w:pPr>
      <w:rPr>
        <w:rFonts w:ascii="Times New Roman" w:eastAsia="Times New Roman" w:hAnsi="Times New Roman" w:cs="Times New Roman" w:hint="default"/>
        <w:b w:val="0"/>
        <w:bCs w:val="0"/>
        <w:i w:val="0"/>
        <w:iCs w:val="0"/>
        <w:color w:val="4D4B64"/>
        <w:w w:val="103"/>
        <w:position w:val="-2"/>
        <w:sz w:val="28"/>
        <w:szCs w:val="28"/>
      </w:rPr>
    </w:lvl>
    <w:lvl w:ilvl="1" w:tplc="62164620">
      <w:numFmt w:val="bullet"/>
      <w:lvlText w:val="•"/>
      <w:lvlJc w:val="left"/>
      <w:pPr>
        <w:ind w:left="663" w:hanging="300"/>
      </w:pPr>
      <w:rPr>
        <w:rFonts w:hint="default"/>
      </w:rPr>
    </w:lvl>
    <w:lvl w:ilvl="2" w:tplc="B0982A9A">
      <w:numFmt w:val="bullet"/>
      <w:lvlText w:val="•"/>
      <w:lvlJc w:val="left"/>
      <w:pPr>
        <w:ind w:left="927" w:hanging="300"/>
      </w:pPr>
      <w:rPr>
        <w:rFonts w:hint="default"/>
      </w:rPr>
    </w:lvl>
    <w:lvl w:ilvl="3" w:tplc="AC469D46">
      <w:numFmt w:val="bullet"/>
      <w:lvlText w:val="•"/>
      <w:lvlJc w:val="left"/>
      <w:pPr>
        <w:ind w:left="1191" w:hanging="300"/>
      </w:pPr>
      <w:rPr>
        <w:rFonts w:hint="default"/>
      </w:rPr>
    </w:lvl>
    <w:lvl w:ilvl="4" w:tplc="1F60F586">
      <w:numFmt w:val="bullet"/>
      <w:lvlText w:val="•"/>
      <w:lvlJc w:val="left"/>
      <w:pPr>
        <w:ind w:left="1455" w:hanging="300"/>
      </w:pPr>
      <w:rPr>
        <w:rFonts w:hint="default"/>
      </w:rPr>
    </w:lvl>
    <w:lvl w:ilvl="5" w:tplc="B4E8AA94">
      <w:numFmt w:val="bullet"/>
      <w:lvlText w:val="•"/>
      <w:lvlJc w:val="left"/>
      <w:pPr>
        <w:ind w:left="1719" w:hanging="300"/>
      </w:pPr>
      <w:rPr>
        <w:rFonts w:hint="default"/>
      </w:rPr>
    </w:lvl>
    <w:lvl w:ilvl="6" w:tplc="881E7E72">
      <w:numFmt w:val="bullet"/>
      <w:lvlText w:val="•"/>
      <w:lvlJc w:val="left"/>
      <w:pPr>
        <w:ind w:left="1982" w:hanging="300"/>
      </w:pPr>
      <w:rPr>
        <w:rFonts w:hint="default"/>
      </w:rPr>
    </w:lvl>
    <w:lvl w:ilvl="7" w:tplc="7F1CDC6C">
      <w:numFmt w:val="bullet"/>
      <w:lvlText w:val="•"/>
      <w:lvlJc w:val="left"/>
      <w:pPr>
        <w:ind w:left="2246" w:hanging="300"/>
      </w:pPr>
      <w:rPr>
        <w:rFonts w:hint="default"/>
      </w:rPr>
    </w:lvl>
    <w:lvl w:ilvl="8" w:tplc="BCBC10DC">
      <w:numFmt w:val="bullet"/>
      <w:lvlText w:val="•"/>
      <w:lvlJc w:val="left"/>
      <w:pPr>
        <w:ind w:left="2510" w:hanging="300"/>
      </w:pPr>
      <w:rPr>
        <w:rFonts w:hint="default"/>
      </w:rPr>
    </w:lvl>
  </w:abstractNum>
  <w:abstractNum w:abstractNumId="23" w15:restartNumberingAfterBreak="0">
    <w:nsid w:val="3CB70362"/>
    <w:multiLevelType w:val="hybridMultilevel"/>
    <w:tmpl w:val="DE46C7E2"/>
    <w:lvl w:ilvl="0" w:tplc="AB80C3E6">
      <w:numFmt w:val="bullet"/>
      <w:lvlText w:val="•"/>
      <w:lvlJc w:val="left"/>
      <w:pPr>
        <w:ind w:left="390" w:hanging="298"/>
      </w:pPr>
      <w:rPr>
        <w:rFonts w:ascii="Arial" w:eastAsia="Arial" w:hAnsi="Arial" w:cs="Arial" w:hint="default"/>
        <w:b w:val="0"/>
        <w:bCs w:val="0"/>
        <w:i w:val="0"/>
        <w:iCs w:val="0"/>
        <w:color w:val="4D4B64"/>
        <w:w w:val="108"/>
        <w:position w:val="-3"/>
        <w:sz w:val="30"/>
        <w:szCs w:val="30"/>
      </w:rPr>
    </w:lvl>
    <w:lvl w:ilvl="1" w:tplc="FF1A0E7A">
      <w:numFmt w:val="bullet"/>
      <w:lvlText w:val="•"/>
      <w:lvlJc w:val="left"/>
      <w:pPr>
        <w:ind w:left="663" w:hanging="298"/>
      </w:pPr>
      <w:rPr>
        <w:rFonts w:hint="default"/>
      </w:rPr>
    </w:lvl>
    <w:lvl w:ilvl="2" w:tplc="BDDC1BE2">
      <w:numFmt w:val="bullet"/>
      <w:lvlText w:val="•"/>
      <w:lvlJc w:val="left"/>
      <w:pPr>
        <w:ind w:left="927" w:hanging="298"/>
      </w:pPr>
      <w:rPr>
        <w:rFonts w:hint="default"/>
      </w:rPr>
    </w:lvl>
    <w:lvl w:ilvl="3" w:tplc="00B6AE2E">
      <w:numFmt w:val="bullet"/>
      <w:lvlText w:val="•"/>
      <w:lvlJc w:val="left"/>
      <w:pPr>
        <w:ind w:left="1191" w:hanging="298"/>
      </w:pPr>
      <w:rPr>
        <w:rFonts w:hint="default"/>
      </w:rPr>
    </w:lvl>
    <w:lvl w:ilvl="4" w:tplc="A962AB00">
      <w:numFmt w:val="bullet"/>
      <w:lvlText w:val="•"/>
      <w:lvlJc w:val="left"/>
      <w:pPr>
        <w:ind w:left="1455" w:hanging="298"/>
      </w:pPr>
      <w:rPr>
        <w:rFonts w:hint="default"/>
      </w:rPr>
    </w:lvl>
    <w:lvl w:ilvl="5" w:tplc="C0065FCA">
      <w:numFmt w:val="bullet"/>
      <w:lvlText w:val="•"/>
      <w:lvlJc w:val="left"/>
      <w:pPr>
        <w:ind w:left="1719" w:hanging="298"/>
      </w:pPr>
      <w:rPr>
        <w:rFonts w:hint="default"/>
      </w:rPr>
    </w:lvl>
    <w:lvl w:ilvl="6" w:tplc="4606E648">
      <w:numFmt w:val="bullet"/>
      <w:lvlText w:val="•"/>
      <w:lvlJc w:val="left"/>
      <w:pPr>
        <w:ind w:left="1982" w:hanging="298"/>
      </w:pPr>
      <w:rPr>
        <w:rFonts w:hint="default"/>
      </w:rPr>
    </w:lvl>
    <w:lvl w:ilvl="7" w:tplc="0952D04A">
      <w:numFmt w:val="bullet"/>
      <w:lvlText w:val="•"/>
      <w:lvlJc w:val="left"/>
      <w:pPr>
        <w:ind w:left="2246" w:hanging="298"/>
      </w:pPr>
      <w:rPr>
        <w:rFonts w:hint="default"/>
      </w:rPr>
    </w:lvl>
    <w:lvl w:ilvl="8" w:tplc="3B3A7DBA">
      <w:numFmt w:val="bullet"/>
      <w:lvlText w:val="•"/>
      <w:lvlJc w:val="left"/>
      <w:pPr>
        <w:ind w:left="2510" w:hanging="298"/>
      </w:pPr>
      <w:rPr>
        <w:rFonts w:hint="default"/>
      </w:rPr>
    </w:lvl>
  </w:abstractNum>
  <w:abstractNum w:abstractNumId="24" w15:restartNumberingAfterBreak="0">
    <w:nsid w:val="427C4547"/>
    <w:multiLevelType w:val="hybridMultilevel"/>
    <w:tmpl w:val="15A84F98"/>
    <w:lvl w:ilvl="0" w:tplc="D7849334">
      <w:numFmt w:val="bullet"/>
      <w:lvlText w:val="‣"/>
      <w:lvlJc w:val="left"/>
      <w:pPr>
        <w:ind w:left="480" w:hanging="361"/>
      </w:pPr>
      <w:rPr>
        <w:rFonts w:ascii="MS PGothic" w:eastAsia="MS PGothic" w:hAnsi="MS PGothic" w:cs="MS PGothic" w:hint="default"/>
        <w:b w:val="0"/>
        <w:bCs w:val="0"/>
        <w:i w:val="0"/>
        <w:iCs w:val="0"/>
        <w:w w:val="169"/>
        <w:sz w:val="28"/>
        <w:szCs w:val="28"/>
      </w:rPr>
    </w:lvl>
    <w:lvl w:ilvl="1" w:tplc="D50A7494">
      <w:numFmt w:val="bullet"/>
      <w:lvlText w:val="✓"/>
      <w:lvlJc w:val="left"/>
      <w:pPr>
        <w:ind w:left="600" w:hanging="361"/>
      </w:pPr>
      <w:rPr>
        <w:rFonts w:ascii="MS PGothic" w:eastAsia="MS PGothic" w:hAnsi="MS PGothic" w:cs="MS PGothic" w:hint="default"/>
        <w:b w:val="0"/>
        <w:bCs w:val="0"/>
        <w:i w:val="0"/>
        <w:iCs w:val="0"/>
        <w:w w:val="76"/>
        <w:sz w:val="28"/>
        <w:szCs w:val="28"/>
      </w:rPr>
    </w:lvl>
    <w:lvl w:ilvl="2" w:tplc="B2C24848">
      <w:numFmt w:val="bullet"/>
      <w:lvlText w:val="•"/>
      <w:lvlJc w:val="left"/>
      <w:pPr>
        <w:ind w:left="1806" w:hanging="361"/>
      </w:pPr>
      <w:rPr>
        <w:rFonts w:hint="default"/>
      </w:rPr>
    </w:lvl>
    <w:lvl w:ilvl="3" w:tplc="85E40EFA">
      <w:numFmt w:val="bullet"/>
      <w:lvlText w:val="•"/>
      <w:lvlJc w:val="left"/>
      <w:pPr>
        <w:ind w:left="3013" w:hanging="361"/>
      </w:pPr>
      <w:rPr>
        <w:rFonts w:hint="default"/>
      </w:rPr>
    </w:lvl>
    <w:lvl w:ilvl="4" w:tplc="E6A630CA">
      <w:numFmt w:val="bullet"/>
      <w:lvlText w:val="•"/>
      <w:lvlJc w:val="left"/>
      <w:pPr>
        <w:ind w:left="4220" w:hanging="361"/>
      </w:pPr>
      <w:rPr>
        <w:rFonts w:hint="default"/>
      </w:rPr>
    </w:lvl>
    <w:lvl w:ilvl="5" w:tplc="FCFE2D36">
      <w:numFmt w:val="bullet"/>
      <w:lvlText w:val="•"/>
      <w:lvlJc w:val="left"/>
      <w:pPr>
        <w:ind w:left="5426" w:hanging="361"/>
      </w:pPr>
      <w:rPr>
        <w:rFonts w:hint="default"/>
      </w:rPr>
    </w:lvl>
    <w:lvl w:ilvl="6" w:tplc="FC2A8D5E">
      <w:numFmt w:val="bullet"/>
      <w:lvlText w:val="•"/>
      <w:lvlJc w:val="left"/>
      <w:pPr>
        <w:ind w:left="6633" w:hanging="361"/>
      </w:pPr>
      <w:rPr>
        <w:rFonts w:hint="default"/>
      </w:rPr>
    </w:lvl>
    <w:lvl w:ilvl="7" w:tplc="FA0AE218">
      <w:numFmt w:val="bullet"/>
      <w:lvlText w:val="•"/>
      <w:lvlJc w:val="left"/>
      <w:pPr>
        <w:ind w:left="7840" w:hanging="361"/>
      </w:pPr>
      <w:rPr>
        <w:rFonts w:hint="default"/>
      </w:rPr>
    </w:lvl>
    <w:lvl w:ilvl="8" w:tplc="430C9A6E">
      <w:numFmt w:val="bullet"/>
      <w:lvlText w:val="•"/>
      <w:lvlJc w:val="left"/>
      <w:pPr>
        <w:ind w:left="9046" w:hanging="361"/>
      </w:pPr>
      <w:rPr>
        <w:rFonts w:hint="default"/>
      </w:rPr>
    </w:lvl>
  </w:abstractNum>
  <w:abstractNum w:abstractNumId="25" w15:restartNumberingAfterBreak="0">
    <w:nsid w:val="451B53C4"/>
    <w:multiLevelType w:val="hybridMultilevel"/>
    <w:tmpl w:val="7D049B36"/>
    <w:lvl w:ilvl="0" w:tplc="12D49EF8">
      <w:numFmt w:val="bullet"/>
      <w:lvlText w:val="•"/>
      <w:lvlJc w:val="left"/>
      <w:pPr>
        <w:ind w:left="392" w:hanging="292"/>
      </w:pPr>
      <w:rPr>
        <w:rFonts w:ascii="Arial" w:eastAsia="Arial" w:hAnsi="Arial" w:cs="Arial" w:hint="default"/>
        <w:w w:val="82"/>
        <w:position w:val="-3"/>
      </w:rPr>
    </w:lvl>
    <w:lvl w:ilvl="1" w:tplc="2A9E74EC">
      <w:numFmt w:val="bullet"/>
      <w:lvlText w:val="•"/>
      <w:lvlJc w:val="left"/>
      <w:pPr>
        <w:ind w:left="791" w:hanging="292"/>
      </w:pPr>
      <w:rPr>
        <w:rFonts w:hint="default"/>
      </w:rPr>
    </w:lvl>
    <w:lvl w:ilvl="2" w:tplc="DEC23CBE">
      <w:numFmt w:val="bullet"/>
      <w:lvlText w:val="•"/>
      <w:lvlJc w:val="left"/>
      <w:pPr>
        <w:ind w:left="1183" w:hanging="292"/>
      </w:pPr>
      <w:rPr>
        <w:rFonts w:hint="default"/>
      </w:rPr>
    </w:lvl>
    <w:lvl w:ilvl="3" w:tplc="93BC144C">
      <w:numFmt w:val="bullet"/>
      <w:lvlText w:val="•"/>
      <w:lvlJc w:val="left"/>
      <w:pPr>
        <w:ind w:left="1574" w:hanging="292"/>
      </w:pPr>
      <w:rPr>
        <w:rFonts w:hint="default"/>
      </w:rPr>
    </w:lvl>
    <w:lvl w:ilvl="4" w:tplc="2DB4A122">
      <w:numFmt w:val="bullet"/>
      <w:lvlText w:val="•"/>
      <w:lvlJc w:val="left"/>
      <w:pPr>
        <w:ind w:left="1966" w:hanging="292"/>
      </w:pPr>
      <w:rPr>
        <w:rFonts w:hint="default"/>
      </w:rPr>
    </w:lvl>
    <w:lvl w:ilvl="5" w:tplc="32706C72">
      <w:numFmt w:val="bullet"/>
      <w:lvlText w:val="•"/>
      <w:lvlJc w:val="left"/>
      <w:pPr>
        <w:ind w:left="2358" w:hanging="292"/>
      </w:pPr>
      <w:rPr>
        <w:rFonts w:hint="default"/>
      </w:rPr>
    </w:lvl>
    <w:lvl w:ilvl="6" w:tplc="AF746278">
      <w:numFmt w:val="bullet"/>
      <w:lvlText w:val="•"/>
      <w:lvlJc w:val="left"/>
      <w:pPr>
        <w:ind w:left="2749" w:hanging="292"/>
      </w:pPr>
      <w:rPr>
        <w:rFonts w:hint="default"/>
      </w:rPr>
    </w:lvl>
    <w:lvl w:ilvl="7" w:tplc="31E81DE4">
      <w:numFmt w:val="bullet"/>
      <w:lvlText w:val="•"/>
      <w:lvlJc w:val="left"/>
      <w:pPr>
        <w:ind w:left="3141" w:hanging="292"/>
      </w:pPr>
      <w:rPr>
        <w:rFonts w:hint="default"/>
      </w:rPr>
    </w:lvl>
    <w:lvl w:ilvl="8" w:tplc="0DFE243C">
      <w:numFmt w:val="bullet"/>
      <w:lvlText w:val="•"/>
      <w:lvlJc w:val="left"/>
      <w:pPr>
        <w:ind w:left="3532" w:hanging="292"/>
      </w:pPr>
      <w:rPr>
        <w:rFonts w:hint="default"/>
      </w:rPr>
    </w:lvl>
  </w:abstractNum>
  <w:abstractNum w:abstractNumId="26" w15:restartNumberingAfterBreak="0">
    <w:nsid w:val="46BB3A67"/>
    <w:multiLevelType w:val="hybridMultilevel"/>
    <w:tmpl w:val="774ACCD0"/>
    <w:lvl w:ilvl="0" w:tplc="D5909DDA">
      <w:numFmt w:val="bullet"/>
      <w:lvlText w:val="•"/>
      <w:lvlJc w:val="left"/>
      <w:pPr>
        <w:ind w:left="599" w:hanging="368"/>
      </w:pPr>
      <w:rPr>
        <w:rFonts w:ascii="Arial" w:eastAsia="Arial" w:hAnsi="Arial" w:cs="Arial" w:hint="default"/>
        <w:b w:val="0"/>
        <w:bCs w:val="0"/>
        <w:i/>
        <w:iCs/>
        <w:w w:val="100"/>
        <w:sz w:val="28"/>
        <w:szCs w:val="28"/>
      </w:rPr>
    </w:lvl>
    <w:lvl w:ilvl="1" w:tplc="2CAC14A8">
      <w:numFmt w:val="bullet"/>
      <w:lvlText w:val="•"/>
      <w:lvlJc w:val="left"/>
      <w:pPr>
        <w:ind w:left="1686" w:hanging="368"/>
      </w:pPr>
      <w:rPr>
        <w:rFonts w:hint="default"/>
      </w:rPr>
    </w:lvl>
    <w:lvl w:ilvl="2" w:tplc="C7BE6D6E">
      <w:numFmt w:val="bullet"/>
      <w:lvlText w:val="•"/>
      <w:lvlJc w:val="left"/>
      <w:pPr>
        <w:ind w:left="2772" w:hanging="368"/>
      </w:pPr>
      <w:rPr>
        <w:rFonts w:hint="default"/>
      </w:rPr>
    </w:lvl>
    <w:lvl w:ilvl="3" w:tplc="950EB20A">
      <w:numFmt w:val="bullet"/>
      <w:lvlText w:val="•"/>
      <w:lvlJc w:val="left"/>
      <w:pPr>
        <w:ind w:left="3858" w:hanging="368"/>
      </w:pPr>
      <w:rPr>
        <w:rFonts w:hint="default"/>
      </w:rPr>
    </w:lvl>
    <w:lvl w:ilvl="4" w:tplc="BE127124">
      <w:numFmt w:val="bullet"/>
      <w:lvlText w:val="•"/>
      <w:lvlJc w:val="left"/>
      <w:pPr>
        <w:ind w:left="4944" w:hanging="368"/>
      </w:pPr>
      <w:rPr>
        <w:rFonts w:hint="default"/>
      </w:rPr>
    </w:lvl>
    <w:lvl w:ilvl="5" w:tplc="F77A93CE">
      <w:numFmt w:val="bullet"/>
      <w:lvlText w:val="•"/>
      <w:lvlJc w:val="left"/>
      <w:pPr>
        <w:ind w:left="6030" w:hanging="368"/>
      </w:pPr>
      <w:rPr>
        <w:rFonts w:hint="default"/>
      </w:rPr>
    </w:lvl>
    <w:lvl w:ilvl="6" w:tplc="DA1293EC">
      <w:numFmt w:val="bullet"/>
      <w:lvlText w:val="•"/>
      <w:lvlJc w:val="left"/>
      <w:pPr>
        <w:ind w:left="7116" w:hanging="368"/>
      </w:pPr>
      <w:rPr>
        <w:rFonts w:hint="default"/>
      </w:rPr>
    </w:lvl>
    <w:lvl w:ilvl="7" w:tplc="63B44F00">
      <w:numFmt w:val="bullet"/>
      <w:lvlText w:val="•"/>
      <w:lvlJc w:val="left"/>
      <w:pPr>
        <w:ind w:left="8202" w:hanging="368"/>
      </w:pPr>
      <w:rPr>
        <w:rFonts w:hint="default"/>
      </w:rPr>
    </w:lvl>
    <w:lvl w:ilvl="8" w:tplc="4296CC46">
      <w:numFmt w:val="bullet"/>
      <w:lvlText w:val="•"/>
      <w:lvlJc w:val="left"/>
      <w:pPr>
        <w:ind w:left="9288" w:hanging="368"/>
      </w:pPr>
      <w:rPr>
        <w:rFonts w:hint="default"/>
      </w:rPr>
    </w:lvl>
  </w:abstractNum>
  <w:abstractNum w:abstractNumId="27" w15:restartNumberingAfterBreak="0">
    <w:nsid w:val="4D0F745E"/>
    <w:multiLevelType w:val="hybridMultilevel"/>
    <w:tmpl w:val="08AE3866"/>
    <w:lvl w:ilvl="0" w:tplc="F53EDE50">
      <w:numFmt w:val="bullet"/>
      <w:lvlText w:val="✓"/>
      <w:lvlJc w:val="left"/>
      <w:pPr>
        <w:ind w:left="600" w:hanging="361"/>
      </w:pPr>
      <w:rPr>
        <w:rFonts w:ascii="MS PGothic" w:eastAsia="MS PGothic" w:hAnsi="MS PGothic" w:cs="MS PGothic" w:hint="default"/>
        <w:b w:val="0"/>
        <w:bCs w:val="0"/>
        <w:i w:val="0"/>
        <w:iCs w:val="0"/>
        <w:w w:val="76"/>
        <w:sz w:val="28"/>
        <w:szCs w:val="28"/>
      </w:rPr>
    </w:lvl>
    <w:lvl w:ilvl="1" w:tplc="2D268ECC">
      <w:numFmt w:val="bullet"/>
      <w:lvlText w:val="•"/>
      <w:lvlJc w:val="left"/>
      <w:pPr>
        <w:ind w:left="1686" w:hanging="361"/>
      </w:pPr>
      <w:rPr>
        <w:rFonts w:hint="default"/>
      </w:rPr>
    </w:lvl>
    <w:lvl w:ilvl="2" w:tplc="CA780716">
      <w:numFmt w:val="bullet"/>
      <w:lvlText w:val="•"/>
      <w:lvlJc w:val="left"/>
      <w:pPr>
        <w:ind w:left="2772" w:hanging="361"/>
      </w:pPr>
      <w:rPr>
        <w:rFonts w:hint="default"/>
      </w:rPr>
    </w:lvl>
    <w:lvl w:ilvl="3" w:tplc="5BB82FA6">
      <w:numFmt w:val="bullet"/>
      <w:lvlText w:val="•"/>
      <w:lvlJc w:val="left"/>
      <w:pPr>
        <w:ind w:left="3858" w:hanging="361"/>
      </w:pPr>
      <w:rPr>
        <w:rFonts w:hint="default"/>
      </w:rPr>
    </w:lvl>
    <w:lvl w:ilvl="4" w:tplc="7DA467F4">
      <w:numFmt w:val="bullet"/>
      <w:lvlText w:val="•"/>
      <w:lvlJc w:val="left"/>
      <w:pPr>
        <w:ind w:left="4944" w:hanging="361"/>
      </w:pPr>
      <w:rPr>
        <w:rFonts w:hint="default"/>
      </w:rPr>
    </w:lvl>
    <w:lvl w:ilvl="5" w:tplc="99E8FF30">
      <w:numFmt w:val="bullet"/>
      <w:lvlText w:val="•"/>
      <w:lvlJc w:val="left"/>
      <w:pPr>
        <w:ind w:left="6030" w:hanging="361"/>
      </w:pPr>
      <w:rPr>
        <w:rFonts w:hint="default"/>
      </w:rPr>
    </w:lvl>
    <w:lvl w:ilvl="6" w:tplc="92DEEA8C">
      <w:numFmt w:val="bullet"/>
      <w:lvlText w:val="•"/>
      <w:lvlJc w:val="left"/>
      <w:pPr>
        <w:ind w:left="7116" w:hanging="361"/>
      </w:pPr>
      <w:rPr>
        <w:rFonts w:hint="default"/>
      </w:rPr>
    </w:lvl>
    <w:lvl w:ilvl="7" w:tplc="BF5A9AF2">
      <w:numFmt w:val="bullet"/>
      <w:lvlText w:val="•"/>
      <w:lvlJc w:val="left"/>
      <w:pPr>
        <w:ind w:left="8202" w:hanging="361"/>
      </w:pPr>
      <w:rPr>
        <w:rFonts w:hint="default"/>
      </w:rPr>
    </w:lvl>
    <w:lvl w:ilvl="8" w:tplc="C0F62514">
      <w:numFmt w:val="bullet"/>
      <w:lvlText w:val="•"/>
      <w:lvlJc w:val="left"/>
      <w:pPr>
        <w:ind w:left="9288" w:hanging="361"/>
      </w:pPr>
      <w:rPr>
        <w:rFonts w:hint="default"/>
      </w:rPr>
    </w:lvl>
  </w:abstractNum>
  <w:abstractNum w:abstractNumId="28" w15:restartNumberingAfterBreak="0">
    <w:nsid w:val="510D1D9F"/>
    <w:multiLevelType w:val="hybridMultilevel"/>
    <w:tmpl w:val="0DA0F93C"/>
    <w:lvl w:ilvl="0" w:tplc="16A870D0">
      <w:numFmt w:val="bullet"/>
      <w:lvlText w:val="•"/>
      <w:lvlJc w:val="left"/>
      <w:pPr>
        <w:ind w:left="380" w:hanging="291"/>
      </w:pPr>
      <w:rPr>
        <w:rFonts w:ascii="Arial" w:eastAsia="Arial" w:hAnsi="Arial" w:cs="Arial" w:hint="default"/>
        <w:w w:val="88"/>
        <w:position w:val="-3"/>
      </w:rPr>
    </w:lvl>
    <w:lvl w:ilvl="1" w:tplc="38300664">
      <w:numFmt w:val="bullet"/>
      <w:lvlText w:val="•"/>
      <w:lvlJc w:val="left"/>
      <w:pPr>
        <w:ind w:left="756" w:hanging="291"/>
      </w:pPr>
      <w:rPr>
        <w:rFonts w:hint="default"/>
      </w:rPr>
    </w:lvl>
    <w:lvl w:ilvl="2" w:tplc="ADFE5E02">
      <w:numFmt w:val="bullet"/>
      <w:lvlText w:val="•"/>
      <w:lvlJc w:val="left"/>
      <w:pPr>
        <w:ind w:left="1133" w:hanging="291"/>
      </w:pPr>
      <w:rPr>
        <w:rFonts w:hint="default"/>
      </w:rPr>
    </w:lvl>
    <w:lvl w:ilvl="3" w:tplc="00DAEE30">
      <w:numFmt w:val="bullet"/>
      <w:lvlText w:val="•"/>
      <w:lvlJc w:val="left"/>
      <w:pPr>
        <w:ind w:left="1510" w:hanging="291"/>
      </w:pPr>
      <w:rPr>
        <w:rFonts w:hint="default"/>
      </w:rPr>
    </w:lvl>
    <w:lvl w:ilvl="4" w:tplc="5330C428">
      <w:numFmt w:val="bullet"/>
      <w:lvlText w:val="•"/>
      <w:lvlJc w:val="left"/>
      <w:pPr>
        <w:ind w:left="1887" w:hanging="291"/>
      </w:pPr>
      <w:rPr>
        <w:rFonts w:hint="default"/>
      </w:rPr>
    </w:lvl>
    <w:lvl w:ilvl="5" w:tplc="D6FC3446">
      <w:numFmt w:val="bullet"/>
      <w:lvlText w:val="•"/>
      <w:lvlJc w:val="left"/>
      <w:pPr>
        <w:ind w:left="2264" w:hanging="291"/>
      </w:pPr>
      <w:rPr>
        <w:rFonts w:hint="default"/>
      </w:rPr>
    </w:lvl>
    <w:lvl w:ilvl="6" w:tplc="D11A548C">
      <w:numFmt w:val="bullet"/>
      <w:lvlText w:val="•"/>
      <w:lvlJc w:val="left"/>
      <w:pPr>
        <w:ind w:left="2640" w:hanging="291"/>
      </w:pPr>
      <w:rPr>
        <w:rFonts w:hint="default"/>
      </w:rPr>
    </w:lvl>
    <w:lvl w:ilvl="7" w:tplc="1834F448">
      <w:numFmt w:val="bullet"/>
      <w:lvlText w:val="•"/>
      <w:lvlJc w:val="left"/>
      <w:pPr>
        <w:ind w:left="3017" w:hanging="291"/>
      </w:pPr>
      <w:rPr>
        <w:rFonts w:hint="default"/>
      </w:rPr>
    </w:lvl>
    <w:lvl w:ilvl="8" w:tplc="EDF2DFDC">
      <w:numFmt w:val="bullet"/>
      <w:lvlText w:val="•"/>
      <w:lvlJc w:val="left"/>
      <w:pPr>
        <w:ind w:left="3394" w:hanging="291"/>
      </w:pPr>
      <w:rPr>
        <w:rFonts w:hint="default"/>
      </w:rPr>
    </w:lvl>
  </w:abstractNum>
  <w:abstractNum w:abstractNumId="29" w15:restartNumberingAfterBreak="0">
    <w:nsid w:val="511D7B05"/>
    <w:multiLevelType w:val="hybridMultilevel"/>
    <w:tmpl w:val="8BEC40C6"/>
    <w:lvl w:ilvl="0" w:tplc="6E369402">
      <w:numFmt w:val="bullet"/>
      <w:lvlText w:val="•"/>
      <w:lvlJc w:val="left"/>
      <w:pPr>
        <w:ind w:left="381" w:hanging="290"/>
      </w:pPr>
      <w:rPr>
        <w:rFonts w:ascii="Arial" w:eastAsia="Arial" w:hAnsi="Arial" w:cs="Arial" w:hint="default"/>
        <w:b w:val="0"/>
        <w:bCs w:val="0"/>
        <w:i w:val="0"/>
        <w:iCs w:val="0"/>
        <w:color w:val="4D4B64"/>
        <w:w w:val="108"/>
        <w:position w:val="-1"/>
        <w:sz w:val="24"/>
        <w:szCs w:val="24"/>
      </w:rPr>
    </w:lvl>
    <w:lvl w:ilvl="1" w:tplc="A6D25494">
      <w:numFmt w:val="bullet"/>
      <w:lvlText w:val="•"/>
      <w:lvlJc w:val="left"/>
      <w:pPr>
        <w:ind w:left="645" w:hanging="290"/>
      </w:pPr>
      <w:rPr>
        <w:rFonts w:hint="default"/>
      </w:rPr>
    </w:lvl>
    <w:lvl w:ilvl="2" w:tplc="1D886348">
      <w:numFmt w:val="bullet"/>
      <w:lvlText w:val="•"/>
      <w:lvlJc w:val="left"/>
      <w:pPr>
        <w:ind w:left="911" w:hanging="290"/>
      </w:pPr>
      <w:rPr>
        <w:rFonts w:hint="default"/>
      </w:rPr>
    </w:lvl>
    <w:lvl w:ilvl="3" w:tplc="60A86292">
      <w:numFmt w:val="bullet"/>
      <w:lvlText w:val="•"/>
      <w:lvlJc w:val="left"/>
      <w:pPr>
        <w:ind w:left="1177" w:hanging="290"/>
      </w:pPr>
      <w:rPr>
        <w:rFonts w:hint="default"/>
      </w:rPr>
    </w:lvl>
    <w:lvl w:ilvl="4" w:tplc="1AD6F982">
      <w:numFmt w:val="bullet"/>
      <w:lvlText w:val="•"/>
      <w:lvlJc w:val="left"/>
      <w:pPr>
        <w:ind w:left="1443" w:hanging="290"/>
      </w:pPr>
      <w:rPr>
        <w:rFonts w:hint="default"/>
      </w:rPr>
    </w:lvl>
    <w:lvl w:ilvl="5" w:tplc="B1906B66">
      <w:numFmt w:val="bullet"/>
      <w:lvlText w:val="•"/>
      <w:lvlJc w:val="left"/>
      <w:pPr>
        <w:ind w:left="1709" w:hanging="290"/>
      </w:pPr>
      <w:rPr>
        <w:rFonts w:hint="default"/>
      </w:rPr>
    </w:lvl>
    <w:lvl w:ilvl="6" w:tplc="CA52403E">
      <w:numFmt w:val="bullet"/>
      <w:lvlText w:val="•"/>
      <w:lvlJc w:val="left"/>
      <w:pPr>
        <w:ind w:left="1974" w:hanging="290"/>
      </w:pPr>
      <w:rPr>
        <w:rFonts w:hint="default"/>
      </w:rPr>
    </w:lvl>
    <w:lvl w:ilvl="7" w:tplc="1D76B53C">
      <w:numFmt w:val="bullet"/>
      <w:lvlText w:val="•"/>
      <w:lvlJc w:val="left"/>
      <w:pPr>
        <w:ind w:left="2240" w:hanging="290"/>
      </w:pPr>
      <w:rPr>
        <w:rFonts w:hint="default"/>
      </w:rPr>
    </w:lvl>
    <w:lvl w:ilvl="8" w:tplc="389633A0">
      <w:numFmt w:val="bullet"/>
      <w:lvlText w:val="•"/>
      <w:lvlJc w:val="left"/>
      <w:pPr>
        <w:ind w:left="2506" w:hanging="290"/>
      </w:pPr>
      <w:rPr>
        <w:rFonts w:hint="default"/>
      </w:rPr>
    </w:lvl>
  </w:abstractNum>
  <w:abstractNum w:abstractNumId="30" w15:restartNumberingAfterBreak="0">
    <w:nsid w:val="53C20324"/>
    <w:multiLevelType w:val="hybridMultilevel"/>
    <w:tmpl w:val="3F1C92BE"/>
    <w:lvl w:ilvl="0" w:tplc="EB9C8870">
      <w:numFmt w:val="bullet"/>
      <w:lvlText w:val="•"/>
      <w:lvlJc w:val="left"/>
      <w:pPr>
        <w:ind w:left="393" w:hanging="287"/>
      </w:pPr>
      <w:rPr>
        <w:rFonts w:ascii="Arial" w:eastAsia="Arial" w:hAnsi="Arial" w:cs="Arial" w:hint="default"/>
        <w:b w:val="0"/>
        <w:bCs w:val="0"/>
        <w:i w:val="0"/>
        <w:iCs w:val="0"/>
        <w:color w:val="4D4B64"/>
        <w:w w:val="82"/>
        <w:position w:val="-3"/>
        <w:sz w:val="30"/>
        <w:szCs w:val="30"/>
      </w:rPr>
    </w:lvl>
    <w:lvl w:ilvl="1" w:tplc="AE441172">
      <w:numFmt w:val="bullet"/>
      <w:lvlText w:val="•"/>
      <w:lvlJc w:val="left"/>
      <w:pPr>
        <w:ind w:left="791" w:hanging="287"/>
      </w:pPr>
      <w:rPr>
        <w:rFonts w:hint="default"/>
      </w:rPr>
    </w:lvl>
    <w:lvl w:ilvl="2" w:tplc="93F6C7F8">
      <w:numFmt w:val="bullet"/>
      <w:lvlText w:val="•"/>
      <w:lvlJc w:val="left"/>
      <w:pPr>
        <w:ind w:left="1183" w:hanging="287"/>
      </w:pPr>
      <w:rPr>
        <w:rFonts w:hint="default"/>
      </w:rPr>
    </w:lvl>
    <w:lvl w:ilvl="3" w:tplc="2D72D900">
      <w:numFmt w:val="bullet"/>
      <w:lvlText w:val="•"/>
      <w:lvlJc w:val="left"/>
      <w:pPr>
        <w:ind w:left="1574" w:hanging="287"/>
      </w:pPr>
      <w:rPr>
        <w:rFonts w:hint="default"/>
      </w:rPr>
    </w:lvl>
    <w:lvl w:ilvl="4" w:tplc="88C6A41C">
      <w:numFmt w:val="bullet"/>
      <w:lvlText w:val="•"/>
      <w:lvlJc w:val="left"/>
      <w:pPr>
        <w:ind w:left="1966" w:hanging="287"/>
      </w:pPr>
      <w:rPr>
        <w:rFonts w:hint="default"/>
      </w:rPr>
    </w:lvl>
    <w:lvl w:ilvl="5" w:tplc="47282254">
      <w:numFmt w:val="bullet"/>
      <w:lvlText w:val="•"/>
      <w:lvlJc w:val="left"/>
      <w:pPr>
        <w:ind w:left="2358" w:hanging="287"/>
      </w:pPr>
      <w:rPr>
        <w:rFonts w:hint="default"/>
      </w:rPr>
    </w:lvl>
    <w:lvl w:ilvl="6" w:tplc="76922878">
      <w:numFmt w:val="bullet"/>
      <w:lvlText w:val="•"/>
      <w:lvlJc w:val="left"/>
      <w:pPr>
        <w:ind w:left="2749" w:hanging="287"/>
      </w:pPr>
      <w:rPr>
        <w:rFonts w:hint="default"/>
      </w:rPr>
    </w:lvl>
    <w:lvl w:ilvl="7" w:tplc="CCA68A6A">
      <w:numFmt w:val="bullet"/>
      <w:lvlText w:val="•"/>
      <w:lvlJc w:val="left"/>
      <w:pPr>
        <w:ind w:left="3141" w:hanging="287"/>
      </w:pPr>
      <w:rPr>
        <w:rFonts w:hint="default"/>
      </w:rPr>
    </w:lvl>
    <w:lvl w:ilvl="8" w:tplc="73A4B678">
      <w:numFmt w:val="bullet"/>
      <w:lvlText w:val="•"/>
      <w:lvlJc w:val="left"/>
      <w:pPr>
        <w:ind w:left="3532" w:hanging="287"/>
      </w:pPr>
      <w:rPr>
        <w:rFonts w:hint="default"/>
      </w:rPr>
    </w:lvl>
  </w:abstractNum>
  <w:abstractNum w:abstractNumId="31" w15:restartNumberingAfterBreak="0">
    <w:nsid w:val="54EC2618"/>
    <w:multiLevelType w:val="hybridMultilevel"/>
    <w:tmpl w:val="1E58A12C"/>
    <w:lvl w:ilvl="0" w:tplc="92B23854">
      <w:numFmt w:val="bullet"/>
      <w:lvlText w:val="•"/>
      <w:lvlJc w:val="left"/>
      <w:pPr>
        <w:ind w:left="376" w:hanging="289"/>
      </w:pPr>
      <w:rPr>
        <w:rFonts w:ascii="Times New Roman" w:eastAsia="Times New Roman" w:hAnsi="Times New Roman" w:cs="Times New Roman" w:hint="default"/>
        <w:b w:val="0"/>
        <w:bCs w:val="0"/>
        <w:i w:val="0"/>
        <w:iCs w:val="0"/>
        <w:color w:val="4D4B64"/>
        <w:w w:val="117"/>
        <w:position w:val="-1"/>
        <w:sz w:val="23"/>
        <w:szCs w:val="23"/>
      </w:rPr>
    </w:lvl>
    <w:lvl w:ilvl="1" w:tplc="3CC80D5E">
      <w:numFmt w:val="bullet"/>
      <w:lvlText w:val="•"/>
      <w:lvlJc w:val="left"/>
      <w:pPr>
        <w:ind w:left="628" w:hanging="289"/>
      </w:pPr>
      <w:rPr>
        <w:rFonts w:hint="default"/>
      </w:rPr>
    </w:lvl>
    <w:lvl w:ilvl="2" w:tplc="1D78E0D4">
      <w:numFmt w:val="bullet"/>
      <w:lvlText w:val="•"/>
      <w:lvlJc w:val="left"/>
      <w:pPr>
        <w:ind w:left="876" w:hanging="289"/>
      </w:pPr>
      <w:rPr>
        <w:rFonts w:hint="default"/>
      </w:rPr>
    </w:lvl>
    <w:lvl w:ilvl="3" w:tplc="D19A795A">
      <w:numFmt w:val="bullet"/>
      <w:lvlText w:val="•"/>
      <w:lvlJc w:val="left"/>
      <w:pPr>
        <w:ind w:left="1125" w:hanging="289"/>
      </w:pPr>
      <w:rPr>
        <w:rFonts w:hint="default"/>
      </w:rPr>
    </w:lvl>
    <w:lvl w:ilvl="4" w:tplc="E54E9A60">
      <w:numFmt w:val="bullet"/>
      <w:lvlText w:val="•"/>
      <w:lvlJc w:val="left"/>
      <w:pPr>
        <w:ind w:left="1373" w:hanging="289"/>
      </w:pPr>
      <w:rPr>
        <w:rFonts w:hint="default"/>
      </w:rPr>
    </w:lvl>
    <w:lvl w:ilvl="5" w:tplc="00724E84">
      <w:numFmt w:val="bullet"/>
      <w:lvlText w:val="•"/>
      <w:lvlJc w:val="left"/>
      <w:pPr>
        <w:ind w:left="1622" w:hanging="289"/>
      </w:pPr>
      <w:rPr>
        <w:rFonts w:hint="default"/>
      </w:rPr>
    </w:lvl>
    <w:lvl w:ilvl="6" w:tplc="8C08B3F6">
      <w:numFmt w:val="bullet"/>
      <w:lvlText w:val="•"/>
      <w:lvlJc w:val="left"/>
      <w:pPr>
        <w:ind w:left="1870" w:hanging="289"/>
      </w:pPr>
      <w:rPr>
        <w:rFonts w:hint="default"/>
      </w:rPr>
    </w:lvl>
    <w:lvl w:ilvl="7" w:tplc="872402D4">
      <w:numFmt w:val="bullet"/>
      <w:lvlText w:val="•"/>
      <w:lvlJc w:val="left"/>
      <w:pPr>
        <w:ind w:left="2118" w:hanging="289"/>
      </w:pPr>
      <w:rPr>
        <w:rFonts w:hint="default"/>
      </w:rPr>
    </w:lvl>
    <w:lvl w:ilvl="8" w:tplc="E9921A74">
      <w:numFmt w:val="bullet"/>
      <w:lvlText w:val="•"/>
      <w:lvlJc w:val="left"/>
      <w:pPr>
        <w:ind w:left="2367" w:hanging="289"/>
      </w:pPr>
      <w:rPr>
        <w:rFonts w:hint="default"/>
      </w:rPr>
    </w:lvl>
  </w:abstractNum>
  <w:abstractNum w:abstractNumId="32" w15:restartNumberingAfterBreak="0">
    <w:nsid w:val="578A0A88"/>
    <w:multiLevelType w:val="hybridMultilevel"/>
    <w:tmpl w:val="7F5C5DC0"/>
    <w:lvl w:ilvl="0" w:tplc="16948884">
      <w:start w:val="1"/>
      <w:numFmt w:val="decimal"/>
      <w:lvlText w:val="%1."/>
      <w:lvlJc w:val="left"/>
      <w:pPr>
        <w:ind w:left="1451" w:hanging="281"/>
        <w:jc w:val="left"/>
      </w:pPr>
      <w:rPr>
        <w:rFonts w:ascii="Times New Roman" w:eastAsia="Times New Roman" w:hAnsi="Times New Roman" w:cs="Times New Roman" w:hint="default"/>
        <w:b w:val="0"/>
        <w:bCs w:val="0"/>
        <w:i w:val="0"/>
        <w:iCs w:val="0"/>
        <w:w w:val="100"/>
        <w:sz w:val="28"/>
        <w:szCs w:val="28"/>
      </w:rPr>
    </w:lvl>
    <w:lvl w:ilvl="1" w:tplc="C484911A">
      <w:numFmt w:val="bullet"/>
      <w:lvlText w:val="•"/>
      <w:lvlJc w:val="left"/>
      <w:pPr>
        <w:ind w:left="2460" w:hanging="281"/>
      </w:pPr>
      <w:rPr>
        <w:rFonts w:hint="default"/>
      </w:rPr>
    </w:lvl>
    <w:lvl w:ilvl="2" w:tplc="2F5E9FC0">
      <w:numFmt w:val="bullet"/>
      <w:lvlText w:val="•"/>
      <w:lvlJc w:val="left"/>
      <w:pPr>
        <w:ind w:left="3460" w:hanging="281"/>
      </w:pPr>
      <w:rPr>
        <w:rFonts w:hint="default"/>
      </w:rPr>
    </w:lvl>
    <w:lvl w:ilvl="3" w:tplc="08B0C1E4">
      <w:numFmt w:val="bullet"/>
      <w:lvlText w:val="•"/>
      <w:lvlJc w:val="left"/>
      <w:pPr>
        <w:ind w:left="4460" w:hanging="281"/>
      </w:pPr>
      <w:rPr>
        <w:rFonts w:hint="default"/>
      </w:rPr>
    </w:lvl>
    <w:lvl w:ilvl="4" w:tplc="D0C223C6">
      <w:numFmt w:val="bullet"/>
      <w:lvlText w:val="•"/>
      <w:lvlJc w:val="left"/>
      <w:pPr>
        <w:ind w:left="5460" w:hanging="281"/>
      </w:pPr>
      <w:rPr>
        <w:rFonts w:hint="default"/>
      </w:rPr>
    </w:lvl>
    <w:lvl w:ilvl="5" w:tplc="E91C7556">
      <w:numFmt w:val="bullet"/>
      <w:lvlText w:val="•"/>
      <w:lvlJc w:val="left"/>
      <w:pPr>
        <w:ind w:left="6460" w:hanging="281"/>
      </w:pPr>
      <w:rPr>
        <w:rFonts w:hint="default"/>
      </w:rPr>
    </w:lvl>
    <w:lvl w:ilvl="6" w:tplc="CFA6A21E">
      <w:numFmt w:val="bullet"/>
      <w:lvlText w:val="•"/>
      <w:lvlJc w:val="left"/>
      <w:pPr>
        <w:ind w:left="7460" w:hanging="281"/>
      </w:pPr>
      <w:rPr>
        <w:rFonts w:hint="default"/>
      </w:rPr>
    </w:lvl>
    <w:lvl w:ilvl="7" w:tplc="C0F4CEA4">
      <w:numFmt w:val="bullet"/>
      <w:lvlText w:val="•"/>
      <w:lvlJc w:val="left"/>
      <w:pPr>
        <w:ind w:left="8460" w:hanging="281"/>
      </w:pPr>
      <w:rPr>
        <w:rFonts w:hint="default"/>
      </w:rPr>
    </w:lvl>
    <w:lvl w:ilvl="8" w:tplc="FE24300A">
      <w:numFmt w:val="bullet"/>
      <w:lvlText w:val="•"/>
      <w:lvlJc w:val="left"/>
      <w:pPr>
        <w:ind w:left="9460" w:hanging="281"/>
      </w:pPr>
      <w:rPr>
        <w:rFonts w:hint="default"/>
      </w:rPr>
    </w:lvl>
  </w:abstractNum>
  <w:abstractNum w:abstractNumId="33" w15:restartNumberingAfterBreak="0">
    <w:nsid w:val="57F0623F"/>
    <w:multiLevelType w:val="hybridMultilevel"/>
    <w:tmpl w:val="8B663BB6"/>
    <w:lvl w:ilvl="0" w:tplc="1DDE28AE">
      <w:numFmt w:val="bullet"/>
      <w:lvlText w:val=""/>
      <w:lvlJc w:val="left"/>
      <w:pPr>
        <w:ind w:left="1845" w:hanging="351"/>
      </w:pPr>
      <w:rPr>
        <w:rFonts w:ascii="Symbol" w:eastAsia="Symbol" w:hAnsi="Symbol" w:cs="Symbol" w:hint="default"/>
        <w:b w:val="0"/>
        <w:bCs w:val="0"/>
        <w:i w:val="0"/>
        <w:iCs w:val="0"/>
        <w:w w:val="100"/>
        <w:position w:val="4"/>
        <w:sz w:val="28"/>
        <w:szCs w:val="28"/>
      </w:rPr>
    </w:lvl>
    <w:lvl w:ilvl="1" w:tplc="F05696D4">
      <w:numFmt w:val="bullet"/>
      <w:lvlText w:val="•"/>
      <w:lvlJc w:val="left"/>
      <w:pPr>
        <w:ind w:left="2176" w:hanging="351"/>
      </w:pPr>
      <w:rPr>
        <w:rFonts w:hint="default"/>
      </w:rPr>
    </w:lvl>
    <w:lvl w:ilvl="2" w:tplc="C168443A">
      <w:numFmt w:val="bullet"/>
      <w:lvlText w:val="•"/>
      <w:lvlJc w:val="left"/>
      <w:pPr>
        <w:ind w:left="2513" w:hanging="351"/>
      </w:pPr>
      <w:rPr>
        <w:rFonts w:hint="default"/>
      </w:rPr>
    </w:lvl>
    <w:lvl w:ilvl="3" w:tplc="BBA438CE">
      <w:numFmt w:val="bullet"/>
      <w:lvlText w:val="•"/>
      <w:lvlJc w:val="left"/>
      <w:pPr>
        <w:ind w:left="2850" w:hanging="351"/>
      </w:pPr>
      <w:rPr>
        <w:rFonts w:hint="default"/>
      </w:rPr>
    </w:lvl>
    <w:lvl w:ilvl="4" w:tplc="A604611C">
      <w:numFmt w:val="bullet"/>
      <w:lvlText w:val="•"/>
      <w:lvlJc w:val="left"/>
      <w:pPr>
        <w:ind w:left="3187" w:hanging="351"/>
      </w:pPr>
      <w:rPr>
        <w:rFonts w:hint="default"/>
      </w:rPr>
    </w:lvl>
    <w:lvl w:ilvl="5" w:tplc="EFC891FE">
      <w:numFmt w:val="bullet"/>
      <w:lvlText w:val="•"/>
      <w:lvlJc w:val="left"/>
      <w:pPr>
        <w:ind w:left="3524" w:hanging="351"/>
      </w:pPr>
      <w:rPr>
        <w:rFonts w:hint="default"/>
      </w:rPr>
    </w:lvl>
    <w:lvl w:ilvl="6" w:tplc="572C8918">
      <w:numFmt w:val="bullet"/>
      <w:lvlText w:val="•"/>
      <w:lvlJc w:val="left"/>
      <w:pPr>
        <w:ind w:left="3860" w:hanging="351"/>
      </w:pPr>
      <w:rPr>
        <w:rFonts w:hint="default"/>
      </w:rPr>
    </w:lvl>
    <w:lvl w:ilvl="7" w:tplc="0916FC90">
      <w:numFmt w:val="bullet"/>
      <w:lvlText w:val="•"/>
      <w:lvlJc w:val="left"/>
      <w:pPr>
        <w:ind w:left="4197" w:hanging="351"/>
      </w:pPr>
      <w:rPr>
        <w:rFonts w:hint="default"/>
      </w:rPr>
    </w:lvl>
    <w:lvl w:ilvl="8" w:tplc="C734AB02">
      <w:numFmt w:val="bullet"/>
      <w:lvlText w:val="•"/>
      <w:lvlJc w:val="left"/>
      <w:pPr>
        <w:ind w:left="4534" w:hanging="351"/>
      </w:pPr>
      <w:rPr>
        <w:rFonts w:hint="default"/>
      </w:rPr>
    </w:lvl>
  </w:abstractNum>
  <w:abstractNum w:abstractNumId="34" w15:restartNumberingAfterBreak="0">
    <w:nsid w:val="5B272E57"/>
    <w:multiLevelType w:val="hybridMultilevel"/>
    <w:tmpl w:val="137618E6"/>
    <w:lvl w:ilvl="0" w:tplc="987E9A28">
      <w:numFmt w:val="bullet"/>
      <w:lvlText w:val=""/>
      <w:lvlJc w:val="left"/>
      <w:pPr>
        <w:ind w:left="1845" w:hanging="351"/>
      </w:pPr>
      <w:rPr>
        <w:rFonts w:ascii="Symbol" w:eastAsia="Symbol" w:hAnsi="Symbol" w:cs="Symbol" w:hint="default"/>
        <w:b w:val="0"/>
        <w:bCs w:val="0"/>
        <w:i w:val="0"/>
        <w:iCs w:val="0"/>
        <w:w w:val="100"/>
        <w:position w:val="4"/>
        <w:sz w:val="28"/>
        <w:szCs w:val="28"/>
      </w:rPr>
    </w:lvl>
    <w:lvl w:ilvl="1" w:tplc="914A261A">
      <w:numFmt w:val="bullet"/>
      <w:lvlText w:val="•"/>
      <w:lvlJc w:val="left"/>
      <w:pPr>
        <w:ind w:left="2176" w:hanging="351"/>
      </w:pPr>
      <w:rPr>
        <w:rFonts w:hint="default"/>
      </w:rPr>
    </w:lvl>
    <w:lvl w:ilvl="2" w:tplc="1638D4D8">
      <w:numFmt w:val="bullet"/>
      <w:lvlText w:val="•"/>
      <w:lvlJc w:val="left"/>
      <w:pPr>
        <w:ind w:left="2513" w:hanging="351"/>
      </w:pPr>
      <w:rPr>
        <w:rFonts w:hint="default"/>
      </w:rPr>
    </w:lvl>
    <w:lvl w:ilvl="3" w:tplc="E6448070">
      <w:numFmt w:val="bullet"/>
      <w:lvlText w:val="•"/>
      <w:lvlJc w:val="left"/>
      <w:pPr>
        <w:ind w:left="2850" w:hanging="351"/>
      </w:pPr>
      <w:rPr>
        <w:rFonts w:hint="default"/>
      </w:rPr>
    </w:lvl>
    <w:lvl w:ilvl="4" w:tplc="DAB60AB6">
      <w:numFmt w:val="bullet"/>
      <w:lvlText w:val="•"/>
      <w:lvlJc w:val="left"/>
      <w:pPr>
        <w:ind w:left="3187" w:hanging="351"/>
      </w:pPr>
      <w:rPr>
        <w:rFonts w:hint="default"/>
      </w:rPr>
    </w:lvl>
    <w:lvl w:ilvl="5" w:tplc="68BA2AAC">
      <w:numFmt w:val="bullet"/>
      <w:lvlText w:val="•"/>
      <w:lvlJc w:val="left"/>
      <w:pPr>
        <w:ind w:left="3524" w:hanging="351"/>
      </w:pPr>
      <w:rPr>
        <w:rFonts w:hint="default"/>
      </w:rPr>
    </w:lvl>
    <w:lvl w:ilvl="6" w:tplc="9028D0CE">
      <w:numFmt w:val="bullet"/>
      <w:lvlText w:val="•"/>
      <w:lvlJc w:val="left"/>
      <w:pPr>
        <w:ind w:left="3860" w:hanging="351"/>
      </w:pPr>
      <w:rPr>
        <w:rFonts w:hint="default"/>
      </w:rPr>
    </w:lvl>
    <w:lvl w:ilvl="7" w:tplc="1A7A34A6">
      <w:numFmt w:val="bullet"/>
      <w:lvlText w:val="•"/>
      <w:lvlJc w:val="left"/>
      <w:pPr>
        <w:ind w:left="4197" w:hanging="351"/>
      </w:pPr>
      <w:rPr>
        <w:rFonts w:hint="default"/>
      </w:rPr>
    </w:lvl>
    <w:lvl w:ilvl="8" w:tplc="45788A34">
      <w:numFmt w:val="bullet"/>
      <w:lvlText w:val="•"/>
      <w:lvlJc w:val="left"/>
      <w:pPr>
        <w:ind w:left="4534" w:hanging="351"/>
      </w:pPr>
      <w:rPr>
        <w:rFonts w:hint="default"/>
      </w:rPr>
    </w:lvl>
  </w:abstractNum>
  <w:abstractNum w:abstractNumId="35" w15:restartNumberingAfterBreak="0">
    <w:nsid w:val="5C957BB9"/>
    <w:multiLevelType w:val="hybridMultilevel"/>
    <w:tmpl w:val="783C11EA"/>
    <w:lvl w:ilvl="0" w:tplc="A9D49C4A">
      <w:numFmt w:val="bullet"/>
      <w:lvlText w:val="•"/>
      <w:lvlJc w:val="left"/>
      <w:pPr>
        <w:ind w:left="387" w:hanging="300"/>
      </w:pPr>
      <w:rPr>
        <w:rFonts w:ascii="Arial" w:eastAsia="Arial" w:hAnsi="Arial" w:cs="Arial" w:hint="default"/>
        <w:w w:val="108"/>
        <w:position w:val="-3"/>
      </w:rPr>
    </w:lvl>
    <w:lvl w:ilvl="1" w:tplc="2DF4372A">
      <w:numFmt w:val="bullet"/>
      <w:lvlText w:val="•"/>
      <w:lvlJc w:val="left"/>
      <w:pPr>
        <w:ind w:left="645" w:hanging="300"/>
      </w:pPr>
      <w:rPr>
        <w:rFonts w:hint="default"/>
      </w:rPr>
    </w:lvl>
    <w:lvl w:ilvl="2" w:tplc="C6346EEE">
      <w:numFmt w:val="bullet"/>
      <w:lvlText w:val="•"/>
      <w:lvlJc w:val="left"/>
      <w:pPr>
        <w:ind w:left="911" w:hanging="300"/>
      </w:pPr>
      <w:rPr>
        <w:rFonts w:hint="default"/>
      </w:rPr>
    </w:lvl>
    <w:lvl w:ilvl="3" w:tplc="FD125F5A">
      <w:numFmt w:val="bullet"/>
      <w:lvlText w:val="•"/>
      <w:lvlJc w:val="left"/>
      <w:pPr>
        <w:ind w:left="1177" w:hanging="300"/>
      </w:pPr>
      <w:rPr>
        <w:rFonts w:hint="default"/>
      </w:rPr>
    </w:lvl>
    <w:lvl w:ilvl="4" w:tplc="654A21B6">
      <w:numFmt w:val="bullet"/>
      <w:lvlText w:val="•"/>
      <w:lvlJc w:val="left"/>
      <w:pPr>
        <w:ind w:left="1443" w:hanging="300"/>
      </w:pPr>
      <w:rPr>
        <w:rFonts w:hint="default"/>
      </w:rPr>
    </w:lvl>
    <w:lvl w:ilvl="5" w:tplc="B17EC468">
      <w:numFmt w:val="bullet"/>
      <w:lvlText w:val="•"/>
      <w:lvlJc w:val="left"/>
      <w:pPr>
        <w:ind w:left="1709" w:hanging="300"/>
      </w:pPr>
      <w:rPr>
        <w:rFonts w:hint="default"/>
      </w:rPr>
    </w:lvl>
    <w:lvl w:ilvl="6" w:tplc="55C4B65E">
      <w:numFmt w:val="bullet"/>
      <w:lvlText w:val="•"/>
      <w:lvlJc w:val="left"/>
      <w:pPr>
        <w:ind w:left="1974" w:hanging="300"/>
      </w:pPr>
      <w:rPr>
        <w:rFonts w:hint="default"/>
      </w:rPr>
    </w:lvl>
    <w:lvl w:ilvl="7" w:tplc="BB32F062">
      <w:numFmt w:val="bullet"/>
      <w:lvlText w:val="•"/>
      <w:lvlJc w:val="left"/>
      <w:pPr>
        <w:ind w:left="2240" w:hanging="300"/>
      </w:pPr>
      <w:rPr>
        <w:rFonts w:hint="default"/>
      </w:rPr>
    </w:lvl>
    <w:lvl w:ilvl="8" w:tplc="7C8A4684">
      <w:numFmt w:val="bullet"/>
      <w:lvlText w:val="•"/>
      <w:lvlJc w:val="left"/>
      <w:pPr>
        <w:ind w:left="2506" w:hanging="300"/>
      </w:pPr>
      <w:rPr>
        <w:rFonts w:hint="default"/>
      </w:rPr>
    </w:lvl>
  </w:abstractNum>
  <w:abstractNum w:abstractNumId="36" w15:restartNumberingAfterBreak="0">
    <w:nsid w:val="5F004490"/>
    <w:multiLevelType w:val="hybridMultilevel"/>
    <w:tmpl w:val="326CBD8A"/>
    <w:lvl w:ilvl="0" w:tplc="F5068FB8">
      <w:start w:val="1"/>
      <w:numFmt w:val="decimal"/>
      <w:lvlText w:val="%1."/>
      <w:lvlJc w:val="left"/>
      <w:pPr>
        <w:ind w:left="589" w:hanging="358"/>
        <w:jc w:val="left"/>
      </w:pPr>
      <w:rPr>
        <w:rFonts w:ascii="Times New Roman" w:eastAsia="Times New Roman" w:hAnsi="Times New Roman" w:cs="Times New Roman" w:hint="default"/>
        <w:b/>
        <w:bCs/>
        <w:i w:val="0"/>
        <w:iCs w:val="0"/>
        <w:w w:val="100"/>
        <w:position w:val="-1"/>
        <w:sz w:val="36"/>
        <w:szCs w:val="36"/>
      </w:rPr>
    </w:lvl>
    <w:lvl w:ilvl="1" w:tplc="E7568B2C">
      <w:numFmt w:val="bullet"/>
      <w:lvlText w:val="•"/>
      <w:lvlJc w:val="left"/>
      <w:pPr>
        <w:ind w:left="1668" w:hanging="358"/>
      </w:pPr>
      <w:rPr>
        <w:rFonts w:hint="default"/>
      </w:rPr>
    </w:lvl>
    <w:lvl w:ilvl="2" w:tplc="B89E35A6">
      <w:numFmt w:val="bullet"/>
      <w:lvlText w:val="•"/>
      <w:lvlJc w:val="left"/>
      <w:pPr>
        <w:ind w:left="2756" w:hanging="358"/>
      </w:pPr>
      <w:rPr>
        <w:rFonts w:hint="default"/>
      </w:rPr>
    </w:lvl>
    <w:lvl w:ilvl="3" w:tplc="92207D46">
      <w:numFmt w:val="bullet"/>
      <w:lvlText w:val="•"/>
      <w:lvlJc w:val="left"/>
      <w:pPr>
        <w:ind w:left="3844" w:hanging="358"/>
      </w:pPr>
      <w:rPr>
        <w:rFonts w:hint="default"/>
      </w:rPr>
    </w:lvl>
    <w:lvl w:ilvl="4" w:tplc="545CB2C6">
      <w:numFmt w:val="bullet"/>
      <w:lvlText w:val="•"/>
      <w:lvlJc w:val="left"/>
      <w:pPr>
        <w:ind w:left="4932" w:hanging="358"/>
      </w:pPr>
      <w:rPr>
        <w:rFonts w:hint="default"/>
      </w:rPr>
    </w:lvl>
    <w:lvl w:ilvl="5" w:tplc="05CE1A04">
      <w:numFmt w:val="bullet"/>
      <w:lvlText w:val="•"/>
      <w:lvlJc w:val="left"/>
      <w:pPr>
        <w:ind w:left="6020" w:hanging="358"/>
      </w:pPr>
      <w:rPr>
        <w:rFonts w:hint="default"/>
      </w:rPr>
    </w:lvl>
    <w:lvl w:ilvl="6" w:tplc="496869EC">
      <w:numFmt w:val="bullet"/>
      <w:lvlText w:val="•"/>
      <w:lvlJc w:val="left"/>
      <w:pPr>
        <w:ind w:left="7108" w:hanging="358"/>
      </w:pPr>
      <w:rPr>
        <w:rFonts w:hint="default"/>
      </w:rPr>
    </w:lvl>
    <w:lvl w:ilvl="7" w:tplc="06A2CC94">
      <w:numFmt w:val="bullet"/>
      <w:lvlText w:val="•"/>
      <w:lvlJc w:val="left"/>
      <w:pPr>
        <w:ind w:left="8196" w:hanging="358"/>
      </w:pPr>
      <w:rPr>
        <w:rFonts w:hint="default"/>
      </w:rPr>
    </w:lvl>
    <w:lvl w:ilvl="8" w:tplc="02DC1B68">
      <w:numFmt w:val="bullet"/>
      <w:lvlText w:val="•"/>
      <w:lvlJc w:val="left"/>
      <w:pPr>
        <w:ind w:left="9284" w:hanging="358"/>
      </w:pPr>
      <w:rPr>
        <w:rFonts w:hint="default"/>
      </w:rPr>
    </w:lvl>
  </w:abstractNum>
  <w:abstractNum w:abstractNumId="37" w15:restartNumberingAfterBreak="0">
    <w:nsid w:val="60BA0381"/>
    <w:multiLevelType w:val="hybridMultilevel"/>
    <w:tmpl w:val="17DA4F1E"/>
    <w:lvl w:ilvl="0" w:tplc="B3C044E8">
      <w:numFmt w:val="bullet"/>
      <w:lvlText w:val="•"/>
      <w:lvlJc w:val="left"/>
      <w:pPr>
        <w:ind w:left="371" w:hanging="286"/>
      </w:pPr>
      <w:rPr>
        <w:rFonts w:ascii="Times New Roman" w:eastAsia="Times New Roman" w:hAnsi="Times New Roman" w:cs="Times New Roman" w:hint="default"/>
        <w:b w:val="0"/>
        <w:bCs w:val="0"/>
        <w:i w:val="0"/>
        <w:iCs w:val="0"/>
        <w:color w:val="4D4B64"/>
        <w:w w:val="106"/>
        <w:position w:val="-1"/>
        <w:sz w:val="28"/>
        <w:szCs w:val="28"/>
      </w:rPr>
    </w:lvl>
    <w:lvl w:ilvl="1" w:tplc="F19A4528">
      <w:numFmt w:val="bullet"/>
      <w:lvlText w:val="•"/>
      <w:lvlJc w:val="left"/>
      <w:pPr>
        <w:ind w:left="628" w:hanging="286"/>
      </w:pPr>
      <w:rPr>
        <w:rFonts w:hint="default"/>
      </w:rPr>
    </w:lvl>
    <w:lvl w:ilvl="2" w:tplc="66043082">
      <w:numFmt w:val="bullet"/>
      <w:lvlText w:val="•"/>
      <w:lvlJc w:val="left"/>
      <w:pPr>
        <w:ind w:left="876" w:hanging="286"/>
      </w:pPr>
      <w:rPr>
        <w:rFonts w:hint="default"/>
      </w:rPr>
    </w:lvl>
    <w:lvl w:ilvl="3" w:tplc="6DBEB390">
      <w:numFmt w:val="bullet"/>
      <w:lvlText w:val="•"/>
      <w:lvlJc w:val="left"/>
      <w:pPr>
        <w:ind w:left="1125" w:hanging="286"/>
      </w:pPr>
      <w:rPr>
        <w:rFonts w:hint="default"/>
      </w:rPr>
    </w:lvl>
    <w:lvl w:ilvl="4" w:tplc="4364D8EC">
      <w:numFmt w:val="bullet"/>
      <w:lvlText w:val="•"/>
      <w:lvlJc w:val="left"/>
      <w:pPr>
        <w:ind w:left="1373" w:hanging="286"/>
      </w:pPr>
      <w:rPr>
        <w:rFonts w:hint="default"/>
      </w:rPr>
    </w:lvl>
    <w:lvl w:ilvl="5" w:tplc="6DF261EA">
      <w:numFmt w:val="bullet"/>
      <w:lvlText w:val="•"/>
      <w:lvlJc w:val="left"/>
      <w:pPr>
        <w:ind w:left="1622" w:hanging="286"/>
      </w:pPr>
      <w:rPr>
        <w:rFonts w:hint="default"/>
      </w:rPr>
    </w:lvl>
    <w:lvl w:ilvl="6" w:tplc="AD7612CE">
      <w:numFmt w:val="bullet"/>
      <w:lvlText w:val="•"/>
      <w:lvlJc w:val="left"/>
      <w:pPr>
        <w:ind w:left="1870" w:hanging="286"/>
      </w:pPr>
      <w:rPr>
        <w:rFonts w:hint="default"/>
      </w:rPr>
    </w:lvl>
    <w:lvl w:ilvl="7" w:tplc="E2EAD436">
      <w:numFmt w:val="bullet"/>
      <w:lvlText w:val="•"/>
      <w:lvlJc w:val="left"/>
      <w:pPr>
        <w:ind w:left="2118" w:hanging="286"/>
      </w:pPr>
      <w:rPr>
        <w:rFonts w:hint="default"/>
      </w:rPr>
    </w:lvl>
    <w:lvl w:ilvl="8" w:tplc="D8FCD01A">
      <w:numFmt w:val="bullet"/>
      <w:lvlText w:val="•"/>
      <w:lvlJc w:val="left"/>
      <w:pPr>
        <w:ind w:left="2367" w:hanging="286"/>
      </w:pPr>
      <w:rPr>
        <w:rFonts w:hint="default"/>
      </w:rPr>
    </w:lvl>
  </w:abstractNum>
  <w:abstractNum w:abstractNumId="38" w15:restartNumberingAfterBreak="0">
    <w:nsid w:val="63726960"/>
    <w:multiLevelType w:val="hybridMultilevel"/>
    <w:tmpl w:val="956E3152"/>
    <w:lvl w:ilvl="0" w:tplc="86BEADE6">
      <w:numFmt w:val="bullet"/>
      <w:lvlText w:val="•"/>
      <w:lvlJc w:val="left"/>
      <w:pPr>
        <w:ind w:left="388" w:hanging="296"/>
      </w:pPr>
      <w:rPr>
        <w:rFonts w:ascii="Times New Roman" w:eastAsia="Times New Roman" w:hAnsi="Times New Roman" w:cs="Times New Roman" w:hint="default"/>
        <w:b w:val="0"/>
        <w:bCs w:val="0"/>
        <w:i w:val="0"/>
        <w:iCs w:val="0"/>
        <w:color w:val="4D4B64"/>
        <w:w w:val="102"/>
        <w:position w:val="-2"/>
        <w:sz w:val="28"/>
        <w:szCs w:val="28"/>
      </w:rPr>
    </w:lvl>
    <w:lvl w:ilvl="1" w:tplc="C4100C96">
      <w:numFmt w:val="bullet"/>
      <w:lvlText w:val="•"/>
      <w:lvlJc w:val="left"/>
      <w:pPr>
        <w:ind w:left="468" w:hanging="296"/>
      </w:pPr>
      <w:rPr>
        <w:rFonts w:hint="default"/>
      </w:rPr>
    </w:lvl>
    <w:lvl w:ilvl="2" w:tplc="405C7892">
      <w:numFmt w:val="bullet"/>
      <w:lvlText w:val="•"/>
      <w:lvlJc w:val="left"/>
      <w:pPr>
        <w:ind w:left="557" w:hanging="296"/>
      </w:pPr>
      <w:rPr>
        <w:rFonts w:hint="default"/>
      </w:rPr>
    </w:lvl>
    <w:lvl w:ilvl="3" w:tplc="195C1E8A">
      <w:numFmt w:val="bullet"/>
      <w:lvlText w:val="•"/>
      <w:lvlJc w:val="left"/>
      <w:pPr>
        <w:ind w:left="645" w:hanging="296"/>
      </w:pPr>
      <w:rPr>
        <w:rFonts w:hint="default"/>
      </w:rPr>
    </w:lvl>
    <w:lvl w:ilvl="4" w:tplc="17580FE0">
      <w:numFmt w:val="bullet"/>
      <w:lvlText w:val="•"/>
      <w:lvlJc w:val="left"/>
      <w:pPr>
        <w:ind w:left="734" w:hanging="296"/>
      </w:pPr>
      <w:rPr>
        <w:rFonts w:hint="default"/>
      </w:rPr>
    </w:lvl>
    <w:lvl w:ilvl="5" w:tplc="4EE88348">
      <w:numFmt w:val="bullet"/>
      <w:lvlText w:val="•"/>
      <w:lvlJc w:val="left"/>
      <w:pPr>
        <w:ind w:left="823" w:hanging="296"/>
      </w:pPr>
      <w:rPr>
        <w:rFonts w:hint="default"/>
      </w:rPr>
    </w:lvl>
    <w:lvl w:ilvl="6" w:tplc="D0083A4E">
      <w:numFmt w:val="bullet"/>
      <w:lvlText w:val="•"/>
      <w:lvlJc w:val="left"/>
      <w:pPr>
        <w:ind w:left="911" w:hanging="296"/>
      </w:pPr>
      <w:rPr>
        <w:rFonts w:hint="default"/>
      </w:rPr>
    </w:lvl>
    <w:lvl w:ilvl="7" w:tplc="38928FD6">
      <w:numFmt w:val="bullet"/>
      <w:lvlText w:val="•"/>
      <w:lvlJc w:val="left"/>
      <w:pPr>
        <w:ind w:left="1000" w:hanging="296"/>
      </w:pPr>
      <w:rPr>
        <w:rFonts w:hint="default"/>
      </w:rPr>
    </w:lvl>
    <w:lvl w:ilvl="8" w:tplc="A8AE890E">
      <w:numFmt w:val="bullet"/>
      <w:lvlText w:val="•"/>
      <w:lvlJc w:val="left"/>
      <w:pPr>
        <w:ind w:left="1088" w:hanging="296"/>
      </w:pPr>
      <w:rPr>
        <w:rFonts w:hint="default"/>
      </w:rPr>
    </w:lvl>
  </w:abstractNum>
  <w:abstractNum w:abstractNumId="39" w15:restartNumberingAfterBreak="0">
    <w:nsid w:val="641D0424"/>
    <w:multiLevelType w:val="hybridMultilevel"/>
    <w:tmpl w:val="0D165A28"/>
    <w:lvl w:ilvl="0" w:tplc="4278646E">
      <w:start w:val="4"/>
      <w:numFmt w:val="decimal"/>
      <w:lvlText w:val="%1."/>
      <w:lvlJc w:val="left"/>
      <w:pPr>
        <w:ind w:left="480" w:hanging="360"/>
        <w:jc w:val="right"/>
      </w:pPr>
      <w:rPr>
        <w:rFonts w:ascii="Times New Roman" w:eastAsia="Times New Roman" w:hAnsi="Times New Roman" w:cs="Times New Roman" w:hint="default"/>
        <w:b/>
        <w:bCs/>
        <w:i w:val="0"/>
        <w:iCs w:val="0"/>
        <w:w w:val="100"/>
        <w:sz w:val="36"/>
        <w:szCs w:val="36"/>
      </w:rPr>
    </w:lvl>
    <w:lvl w:ilvl="1" w:tplc="36E68BCE">
      <w:numFmt w:val="bullet"/>
      <w:lvlText w:val="•"/>
      <w:lvlJc w:val="left"/>
      <w:pPr>
        <w:ind w:left="1578" w:hanging="360"/>
      </w:pPr>
      <w:rPr>
        <w:rFonts w:hint="default"/>
      </w:rPr>
    </w:lvl>
    <w:lvl w:ilvl="2" w:tplc="E82A5506">
      <w:numFmt w:val="bullet"/>
      <w:lvlText w:val="•"/>
      <w:lvlJc w:val="left"/>
      <w:pPr>
        <w:ind w:left="2676" w:hanging="360"/>
      </w:pPr>
      <w:rPr>
        <w:rFonts w:hint="default"/>
      </w:rPr>
    </w:lvl>
    <w:lvl w:ilvl="3" w:tplc="1B3E683C">
      <w:numFmt w:val="bullet"/>
      <w:lvlText w:val="•"/>
      <w:lvlJc w:val="left"/>
      <w:pPr>
        <w:ind w:left="3774" w:hanging="360"/>
      </w:pPr>
      <w:rPr>
        <w:rFonts w:hint="default"/>
      </w:rPr>
    </w:lvl>
    <w:lvl w:ilvl="4" w:tplc="64C8A896">
      <w:numFmt w:val="bullet"/>
      <w:lvlText w:val="•"/>
      <w:lvlJc w:val="left"/>
      <w:pPr>
        <w:ind w:left="4872" w:hanging="360"/>
      </w:pPr>
      <w:rPr>
        <w:rFonts w:hint="default"/>
      </w:rPr>
    </w:lvl>
    <w:lvl w:ilvl="5" w:tplc="2D905076">
      <w:numFmt w:val="bullet"/>
      <w:lvlText w:val="•"/>
      <w:lvlJc w:val="left"/>
      <w:pPr>
        <w:ind w:left="5970" w:hanging="360"/>
      </w:pPr>
      <w:rPr>
        <w:rFonts w:hint="default"/>
      </w:rPr>
    </w:lvl>
    <w:lvl w:ilvl="6" w:tplc="41802260">
      <w:numFmt w:val="bullet"/>
      <w:lvlText w:val="•"/>
      <w:lvlJc w:val="left"/>
      <w:pPr>
        <w:ind w:left="7068" w:hanging="360"/>
      </w:pPr>
      <w:rPr>
        <w:rFonts w:hint="default"/>
      </w:rPr>
    </w:lvl>
    <w:lvl w:ilvl="7" w:tplc="2E76EF4C">
      <w:numFmt w:val="bullet"/>
      <w:lvlText w:val="•"/>
      <w:lvlJc w:val="left"/>
      <w:pPr>
        <w:ind w:left="8166" w:hanging="360"/>
      </w:pPr>
      <w:rPr>
        <w:rFonts w:hint="default"/>
      </w:rPr>
    </w:lvl>
    <w:lvl w:ilvl="8" w:tplc="DED09008">
      <w:numFmt w:val="bullet"/>
      <w:lvlText w:val="•"/>
      <w:lvlJc w:val="left"/>
      <w:pPr>
        <w:ind w:left="9264" w:hanging="360"/>
      </w:pPr>
      <w:rPr>
        <w:rFonts w:hint="default"/>
      </w:rPr>
    </w:lvl>
  </w:abstractNum>
  <w:abstractNum w:abstractNumId="40" w15:restartNumberingAfterBreak="0">
    <w:nsid w:val="64DF1B6D"/>
    <w:multiLevelType w:val="hybridMultilevel"/>
    <w:tmpl w:val="C8AE3E98"/>
    <w:lvl w:ilvl="0" w:tplc="C48CD618">
      <w:numFmt w:val="bullet"/>
      <w:lvlText w:val="•"/>
      <w:lvlJc w:val="left"/>
      <w:pPr>
        <w:ind w:left="385" w:hanging="286"/>
      </w:pPr>
      <w:rPr>
        <w:rFonts w:ascii="Arial" w:eastAsia="Arial" w:hAnsi="Arial" w:cs="Arial" w:hint="default"/>
        <w:b w:val="0"/>
        <w:bCs w:val="0"/>
        <w:i w:val="0"/>
        <w:iCs w:val="0"/>
        <w:color w:val="4D4B64"/>
        <w:w w:val="108"/>
        <w:position w:val="-3"/>
        <w:sz w:val="30"/>
        <w:szCs w:val="30"/>
      </w:rPr>
    </w:lvl>
    <w:lvl w:ilvl="1" w:tplc="11C4CAAA">
      <w:numFmt w:val="bullet"/>
      <w:lvlText w:val="•"/>
      <w:lvlJc w:val="left"/>
      <w:pPr>
        <w:ind w:left="645" w:hanging="286"/>
      </w:pPr>
      <w:rPr>
        <w:rFonts w:hint="default"/>
      </w:rPr>
    </w:lvl>
    <w:lvl w:ilvl="2" w:tplc="57E2D374">
      <w:numFmt w:val="bullet"/>
      <w:lvlText w:val="•"/>
      <w:lvlJc w:val="left"/>
      <w:pPr>
        <w:ind w:left="911" w:hanging="286"/>
      </w:pPr>
      <w:rPr>
        <w:rFonts w:hint="default"/>
      </w:rPr>
    </w:lvl>
    <w:lvl w:ilvl="3" w:tplc="B82ABB1E">
      <w:numFmt w:val="bullet"/>
      <w:lvlText w:val="•"/>
      <w:lvlJc w:val="left"/>
      <w:pPr>
        <w:ind w:left="1177" w:hanging="286"/>
      </w:pPr>
      <w:rPr>
        <w:rFonts w:hint="default"/>
      </w:rPr>
    </w:lvl>
    <w:lvl w:ilvl="4" w:tplc="F718DF4A">
      <w:numFmt w:val="bullet"/>
      <w:lvlText w:val="•"/>
      <w:lvlJc w:val="left"/>
      <w:pPr>
        <w:ind w:left="1443" w:hanging="286"/>
      </w:pPr>
      <w:rPr>
        <w:rFonts w:hint="default"/>
      </w:rPr>
    </w:lvl>
    <w:lvl w:ilvl="5" w:tplc="B9C43178">
      <w:numFmt w:val="bullet"/>
      <w:lvlText w:val="•"/>
      <w:lvlJc w:val="left"/>
      <w:pPr>
        <w:ind w:left="1709" w:hanging="286"/>
      </w:pPr>
      <w:rPr>
        <w:rFonts w:hint="default"/>
      </w:rPr>
    </w:lvl>
    <w:lvl w:ilvl="6" w:tplc="16ECCF2E">
      <w:numFmt w:val="bullet"/>
      <w:lvlText w:val="•"/>
      <w:lvlJc w:val="left"/>
      <w:pPr>
        <w:ind w:left="1974" w:hanging="286"/>
      </w:pPr>
      <w:rPr>
        <w:rFonts w:hint="default"/>
      </w:rPr>
    </w:lvl>
    <w:lvl w:ilvl="7" w:tplc="9E1411A8">
      <w:numFmt w:val="bullet"/>
      <w:lvlText w:val="•"/>
      <w:lvlJc w:val="left"/>
      <w:pPr>
        <w:ind w:left="2240" w:hanging="286"/>
      </w:pPr>
      <w:rPr>
        <w:rFonts w:hint="default"/>
      </w:rPr>
    </w:lvl>
    <w:lvl w:ilvl="8" w:tplc="D9148B00">
      <w:numFmt w:val="bullet"/>
      <w:lvlText w:val="•"/>
      <w:lvlJc w:val="left"/>
      <w:pPr>
        <w:ind w:left="2506" w:hanging="286"/>
      </w:pPr>
      <w:rPr>
        <w:rFonts w:hint="default"/>
      </w:rPr>
    </w:lvl>
  </w:abstractNum>
  <w:abstractNum w:abstractNumId="41" w15:restartNumberingAfterBreak="0">
    <w:nsid w:val="65A10F5F"/>
    <w:multiLevelType w:val="hybridMultilevel"/>
    <w:tmpl w:val="B36CA46A"/>
    <w:lvl w:ilvl="0" w:tplc="FE6AEADA">
      <w:numFmt w:val="bullet"/>
      <w:lvlText w:val=""/>
      <w:lvlJc w:val="left"/>
      <w:pPr>
        <w:ind w:left="1845" w:hanging="352"/>
      </w:pPr>
      <w:rPr>
        <w:rFonts w:ascii="Symbol" w:eastAsia="Symbol" w:hAnsi="Symbol" w:cs="Symbol" w:hint="default"/>
        <w:b w:val="0"/>
        <w:bCs w:val="0"/>
        <w:i w:val="0"/>
        <w:iCs w:val="0"/>
        <w:w w:val="100"/>
        <w:position w:val="4"/>
        <w:sz w:val="28"/>
        <w:szCs w:val="28"/>
      </w:rPr>
    </w:lvl>
    <w:lvl w:ilvl="1" w:tplc="51768ECC">
      <w:numFmt w:val="bullet"/>
      <w:lvlText w:val="•"/>
      <w:lvlJc w:val="left"/>
      <w:pPr>
        <w:ind w:left="2176" w:hanging="352"/>
      </w:pPr>
      <w:rPr>
        <w:rFonts w:hint="default"/>
      </w:rPr>
    </w:lvl>
    <w:lvl w:ilvl="2" w:tplc="D01C6798">
      <w:numFmt w:val="bullet"/>
      <w:lvlText w:val="•"/>
      <w:lvlJc w:val="left"/>
      <w:pPr>
        <w:ind w:left="2513" w:hanging="352"/>
      </w:pPr>
      <w:rPr>
        <w:rFonts w:hint="default"/>
      </w:rPr>
    </w:lvl>
    <w:lvl w:ilvl="3" w:tplc="8AAEAF04">
      <w:numFmt w:val="bullet"/>
      <w:lvlText w:val="•"/>
      <w:lvlJc w:val="left"/>
      <w:pPr>
        <w:ind w:left="2850" w:hanging="352"/>
      </w:pPr>
      <w:rPr>
        <w:rFonts w:hint="default"/>
      </w:rPr>
    </w:lvl>
    <w:lvl w:ilvl="4" w:tplc="D87EDB62">
      <w:numFmt w:val="bullet"/>
      <w:lvlText w:val="•"/>
      <w:lvlJc w:val="left"/>
      <w:pPr>
        <w:ind w:left="3187" w:hanging="352"/>
      </w:pPr>
      <w:rPr>
        <w:rFonts w:hint="default"/>
      </w:rPr>
    </w:lvl>
    <w:lvl w:ilvl="5" w:tplc="E12ABF1E">
      <w:numFmt w:val="bullet"/>
      <w:lvlText w:val="•"/>
      <w:lvlJc w:val="left"/>
      <w:pPr>
        <w:ind w:left="3524" w:hanging="352"/>
      </w:pPr>
      <w:rPr>
        <w:rFonts w:hint="default"/>
      </w:rPr>
    </w:lvl>
    <w:lvl w:ilvl="6" w:tplc="890C22DA">
      <w:numFmt w:val="bullet"/>
      <w:lvlText w:val="•"/>
      <w:lvlJc w:val="left"/>
      <w:pPr>
        <w:ind w:left="3860" w:hanging="352"/>
      </w:pPr>
      <w:rPr>
        <w:rFonts w:hint="default"/>
      </w:rPr>
    </w:lvl>
    <w:lvl w:ilvl="7" w:tplc="472A9B30">
      <w:numFmt w:val="bullet"/>
      <w:lvlText w:val="•"/>
      <w:lvlJc w:val="left"/>
      <w:pPr>
        <w:ind w:left="4197" w:hanging="352"/>
      </w:pPr>
      <w:rPr>
        <w:rFonts w:hint="default"/>
      </w:rPr>
    </w:lvl>
    <w:lvl w:ilvl="8" w:tplc="2DA6AA24">
      <w:numFmt w:val="bullet"/>
      <w:lvlText w:val="•"/>
      <w:lvlJc w:val="left"/>
      <w:pPr>
        <w:ind w:left="4534" w:hanging="352"/>
      </w:pPr>
      <w:rPr>
        <w:rFonts w:hint="default"/>
      </w:rPr>
    </w:lvl>
  </w:abstractNum>
  <w:abstractNum w:abstractNumId="42" w15:restartNumberingAfterBreak="0">
    <w:nsid w:val="66470925"/>
    <w:multiLevelType w:val="hybridMultilevel"/>
    <w:tmpl w:val="E86C35F4"/>
    <w:lvl w:ilvl="0" w:tplc="2D905F6C">
      <w:numFmt w:val="bullet"/>
      <w:lvlText w:val="•"/>
      <w:lvlJc w:val="left"/>
      <w:pPr>
        <w:ind w:left="373" w:hanging="292"/>
      </w:pPr>
      <w:rPr>
        <w:rFonts w:ascii="Arial" w:eastAsia="Arial" w:hAnsi="Arial" w:cs="Arial" w:hint="default"/>
        <w:b w:val="0"/>
        <w:bCs w:val="0"/>
        <w:i w:val="0"/>
        <w:iCs w:val="0"/>
        <w:color w:val="4D4B64"/>
        <w:w w:val="108"/>
        <w:position w:val="-3"/>
        <w:sz w:val="30"/>
        <w:szCs w:val="30"/>
      </w:rPr>
    </w:lvl>
    <w:lvl w:ilvl="1" w:tplc="1F8A5742">
      <w:numFmt w:val="bullet"/>
      <w:lvlText w:val="•"/>
      <w:lvlJc w:val="left"/>
      <w:pPr>
        <w:ind w:left="628" w:hanging="292"/>
      </w:pPr>
      <w:rPr>
        <w:rFonts w:hint="default"/>
      </w:rPr>
    </w:lvl>
    <w:lvl w:ilvl="2" w:tplc="D3BA37D0">
      <w:numFmt w:val="bullet"/>
      <w:lvlText w:val="•"/>
      <w:lvlJc w:val="left"/>
      <w:pPr>
        <w:ind w:left="876" w:hanging="292"/>
      </w:pPr>
      <w:rPr>
        <w:rFonts w:hint="default"/>
      </w:rPr>
    </w:lvl>
    <w:lvl w:ilvl="3" w:tplc="70D89C76">
      <w:numFmt w:val="bullet"/>
      <w:lvlText w:val="•"/>
      <w:lvlJc w:val="left"/>
      <w:pPr>
        <w:ind w:left="1125" w:hanging="292"/>
      </w:pPr>
      <w:rPr>
        <w:rFonts w:hint="default"/>
      </w:rPr>
    </w:lvl>
    <w:lvl w:ilvl="4" w:tplc="C20CC44C">
      <w:numFmt w:val="bullet"/>
      <w:lvlText w:val="•"/>
      <w:lvlJc w:val="left"/>
      <w:pPr>
        <w:ind w:left="1373" w:hanging="292"/>
      </w:pPr>
      <w:rPr>
        <w:rFonts w:hint="default"/>
      </w:rPr>
    </w:lvl>
    <w:lvl w:ilvl="5" w:tplc="310027B8">
      <w:numFmt w:val="bullet"/>
      <w:lvlText w:val="•"/>
      <w:lvlJc w:val="left"/>
      <w:pPr>
        <w:ind w:left="1622" w:hanging="292"/>
      </w:pPr>
      <w:rPr>
        <w:rFonts w:hint="default"/>
      </w:rPr>
    </w:lvl>
    <w:lvl w:ilvl="6" w:tplc="36468B80">
      <w:numFmt w:val="bullet"/>
      <w:lvlText w:val="•"/>
      <w:lvlJc w:val="left"/>
      <w:pPr>
        <w:ind w:left="1870" w:hanging="292"/>
      </w:pPr>
      <w:rPr>
        <w:rFonts w:hint="default"/>
      </w:rPr>
    </w:lvl>
    <w:lvl w:ilvl="7" w:tplc="38A469C2">
      <w:numFmt w:val="bullet"/>
      <w:lvlText w:val="•"/>
      <w:lvlJc w:val="left"/>
      <w:pPr>
        <w:ind w:left="2118" w:hanging="292"/>
      </w:pPr>
      <w:rPr>
        <w:rFonts w:hint="default"/>
      </w:rPr>
    </w:lvl>
    <w:lvl w:ilvl="8" w:tplc="A998B714">
      <w:numFmt w:val="bullet"/>
      <w:lvlText w:val="•"/>
      <w:lvlJc w:val="left"/>
      <w:pPr>
        <w:ind w:left="2367" w:hanging="292"/>
      </w:pPr>
      <w:rPr>
        <w:rFonts w:hint="default"/>
      </w:rPr>
    </w:lvl>
  </w:abstractNum>
  <w:abstractNum w:abstractNumId="43" w15:restartNumberingAfterBreak="0">
    <w:nsid w:val="667B4228"/>
    <w:multiLevelType w:val="hybridMultilevel"/>
    <w:tmpl w:val="86E447B6"/>
    <w:lvl w:ilvl="0" w:tplc="6AE2C830">
      <w:numFmt w:val="bullet"/>
      <w:lvlText w:val="✓"/>
      <w:lvlJc w:val="left"/>
      <w:pPr>
        <w:ind w:left="1272" w:hanging="283"/>
      </w:pPr>
      <w:rPr>
        <w:rFonts w:ascii="MS PGothic" w:eastAsia="MS PGothic" w:hAnsi="MS PGothic" w:cs="MS PGothic" w:hint="default"/>
        <w:b w:val="0"/>
        <w:bCs w:val="0"/>
        <w:i w:val="0"/>
        <w:iCs w:val="0"/>
        <w:w w:val="76"/>
        <w:sz w:val="28"/>
        <w:szCs w:val="28"/>
      </w:rPr>
    </w:lvl>
    <w:lvl w:ilvl="1" w:tplc="4E6E2722">
      <w:numFmt w:val="bullet"/>
      <w:lvlText w:val="•"/>
      <w:lvlJc w:val="left"/>
      <w:pPr>
        <w:ind w:left="2298" w:hanging="283"/>
      </w:pPr>
      <w:rPr>
        <w:rFonts w:hint="default"/>
      </w:rPr>
    </w:lvl>
    <w:lvl w:ilvl="2" w:tplc="BE9C1B42">
      <w:numFmt w:val="bullet"/>
      <w:lvlText w:val="•"/>
      <w:lvlJc w:val="left"/>
      <w:pPr>
        <w:ind w:left="3316" w:hanging="283"/>
      </w:pPr>
      <w:rPr>
        <w:rFonts w:hint="default"/>
      </w:rPr>
    </w:lvl>
    <w:lvl w:ilvl="3" w:tplc="FCC84ED8">
      <w:numFmt w:val="bullet"/>
      <w:lvlText w:val="•"/>
      <w:lvlJc w:val="left"/>
      <w:pPr>
        <w:ind w:left="4334" w:hanging="283"/>
      </w:pPr>
      <w:rPr>
        <w:rFonts w:hint="default"/>
      </w:rPr>
    </w:lvl>
    <w:lvl w:ilvl="4" w:tplc="3CC25972">
      <w:numFmt w:val="bullet"/>
      <w:lvlText w:val="•"/>
      <w:lvlJc w:val="left"/>
      <w:pPr>
        <w:ind w:left="5352" w:hanging="283"/>
      </w:pPr>
      <w:rPr>
        <w:rFonts w:hint="default"/>
      </w:rPr>
    </w:lvl>
    <w:lvl w:ilvl="5" w:tplc="F45AB318">
      <w:numFmt w:val="bullet"/>
      <w:lvlText w:val="•"/>
      <w:lvlJc w:val="left"/>
      <w:pPr>
        <w:ind w:left="6370" w:hanging="283"/>
      </w:pPr>
      <w:rPr>
        <w:rFonts w:hint="default"/>
      </w:rPr>
    </w:lvl>
    <w:lvl w:ilvl="6" w:tplc="2C92434A">
      <w:numFmt w:val="bullet"/>
      <w:lvlText w:val="•"/>
      <w:lvlJc w:val="left"/>
      <w:pPr>
        <w:ind w:left="7388" w:hanging="283"/>
      </w:pPr>
      <w:rPr>
        <w:rFonts w:hint="default"/>
      </w:rPr>
    </w:lvl>
    <w:lvl w:ilvl="7" w:tplc="F6A81322">
      <w:numFmt w:val="bullet"/>
      <w:lvlText w:val="•"/>
      <w:lvlJc w:val="left"/>
      <w:pPr>
        <w:ind w:left="8406" w:hanging="283"/>
      </w:pPr>
      <w:rPr>
        <w:rFonts w:hint="default"/>
      </w:rPr>
    </w:lvl>
    <w:lvl w:ilvl="8" w:tplc="84E846E2">
      <w:numFmt w:val="bullet"/>
      <w:lvlText w:val="•"/>
      <w:lvlJc w:val="left"/>
      <w:pPr>
        <w:ind w:left="9424" w:hanging="283"/>
      </w:pPr>
      <w:rPr>
        <w:rFonts w:hint="default"/>
      </w:rPr>
    </w:lvl>
  </w:abstractNum>
  <w:abstractNum w:abstractNumId="44" w15:restartNumberingAfterBreak="0">
    <w:nsid w:val="6ACD0A82"/>
    <w:multiLevelType w:val="hybridMultilevel"/>
    <w:tmpl w:val="798666F8"/>
    <w:lvl w:ilvl="0" w:tplc="D10C5C84">
      <w:numFmt w:val="bullet"/>
      <w:lvlText w:val="•"/>
      <w:lvlJc w:val="left"/>
      <w:pPr>
        <w:ind w:left="373" w:hanging="291"/>
      </w:pPr>
      <w:rPr>
        <w:rFonts w:ascii="Times New Roman" w:eastAsia="Times New Roman" w:hAnsi="Times New Roman" w:cs="Times New Roman" w:hint="default"/>
        <w:b w:val="0"/>
        <w:bCs w:val="0"/>
        <w:i w:val="0"/>
        <w:iCs w:val="0"/>
        <w:color w:val="4D4B64"/>
        <w:w w:val="110"/>
        <w:position w:val="-2"/>
        <w:sz w:val="28"/>
        <w:szCs w:val="28"/>
      </w:rPr>
    </w:lvl>
    <w:lvl w:ilvl="1" w:tplc="AE64CAC4">
      <w:numFmt w:val="bullet"/>
      <w:lvlText w:val="•"/>
      <w:lvlJc w:val="left"/>
      <w:pPr>
        <w:ind w:left="628" w:hanging="291"/>
      </w:pPr>
      <w:rPr>
        <w:rFonts w:hint="default"/>
      </w:rPr>
    </w:lvl>
    <w:lvl w:ilvl="2" w:tplc="738E851A">
      <w:numFmt w:val="bullet"/>
      <w:lvlText w:val="•"/>
      <w:lvlJc w:val="left"/>
      <w:pPr>
        <w:ind w:left="876" w:hanging="291"/>
      </w:pPr>
      <w:rPr>
        <w:rFonts w:hint="default"/>
      </w:rPr>
    </w:lvl>
    <w:lvl w:ilvl="3" w:tplc="C764F926">
      <w:numFmt w:val="bullet"/>
      <w:lvlText w:val="•"/>
      <w:lvlJc w:val="left"/>
      <w:pPr>
        <w:ind w:left="1125" w:hanging="291"/>
      </w:pPr>
      <w:rPr>
        <w:rFonts w:hint="default"/>
      </w:rPr>
    </w:lvl>
    <w:lvl w:ilvl="4" w:tplc="F2F896EE">
      <w:numFmt w:val="bullet"/>
      <w:lvlText w:val="•"/>
      <w:lvlJc w:val="left"/>
      <w:pPr>
        <w:ind w:left="1373" w:hanging="291"/>
      </w:pPr>
      <w:rPr>
        <w:rFonts w:hint="default"/>
      </w:rPr>
    </w:lvl>
    <w:lvl w:ilvl="5" w:tplc="95B6E1FE">
      <w:numFmt w:val="bullet"/>
      <w:lvlText w:val="•"/>
      <w:lvlJc w:val="left"/>
      <w:pPr>
        <w:ind w:left="1622" w:hanging="291"/>
      </w:pPr>
      <w:rPr>
        <w:rFonts w:hint="default"/>
      </w:rPr>
    </w:lvl>
    <w:lvl w:ilvl="6" w:tplc="51386B2A">
      <w:numFmt w:val="bullet"/>
      <w:lvlText w:val="•"/>
      <w:lvlJc w:val="left"/>
      <w:pPr>
        <w:ind w:left="1870" w:hanging="291"/>
      </w:pPr>
      <w:rPr>
        <w:rFonts w:hint="default"/>
      </w:rPr>
    </w:lvl>
    <w:lvl w:ilvl="7" w:tplc="B11AC402">
      <w:numFmt w:val="bullet"/>
      <w:lvlText w:val="•"/>
      <w:lvlJc w:val="left"/>
      <w:pPr>
        <w:ind w:left="2118" w:hanging="291"/>
      </w:pPr>
      <w:rPr>
        <w:rFonts w:hint="default"/>
      </w:rPr>
    </w:lvl>
    <w:lvl w:ilvl="8" w:tplc="04FC8A9A">
      <w:numFmt w:val="bullet"/>
      <w:lvlText w:val="•"/>
      <w:lvlJc w:val="left"/>
      <w:pPr>
        <w:ind w:left="2367" w:hanging="291"/>
      </w:pPr>
      <w:rPr>
        <w:rFonts w:hint="default"/>
      </w:rPr>
    </w:lvl>
  </w:abstractNum>
  <w:abstractNum w:abstractNumId="45" w15:restartNumberingAfterBreak="0">
    <w:nsid w:val="6B3C3414"/>
    <w:multiLevelType w:val="hybridMultilevel"/>
    <w:tmpl w:val="58CAA6BE"/>
    <w:lvl w:ilvl="0" w:tplc="6624124A">
      <w:numFmt w:val="bullet"/>
      <w:lvlText w:val="•"/>
      <w:lvlJc w:val="left"/>
      <w:pPr>
        <w:ind w:left="388" w:hanging="293"/>
      </w:pPr>
      <w:rPr>
        <w:rFonts w:ascii="Times New Roman" w:eastAsia="Times New Roman" w:hAnsi="Times New Roman" w:cs="Times New Roman" w:hint="default"/>
        <w:b w:val="0"/>
        <w:bCs w:val="0"/>
        <w:i w:val="0"/>
        <w:iCs w:val="0"/>
        <w:color w:val="3D3B4F"/>
        <w:w w:val="110"/>
        <w:sz w:val="23"/>
        <w:szCs w:val="23"/>
      </w:rPr>
    </w:lvl>
    <w:lvl w:ilvl="1" w:tplc="1D826926">
      <w:numFmt w:val="bullet"/>
      <w:lvlText w:val="•"/>
      <w:lvlJc w:val="left"/>
      <w:pPr>
        <w:ind w:left="645" w:hanging="293"/>
      </w:pPr>
      <w:rPr>
        <w:rFonts w:hint="default"/>
      </w:rPr>
    </w:lvl>
    <w:lvl w:ilvl="2" w:tplc="6CCAD94E">
      <w:numFmt w:val="bullet"/>
      <w:lvlText w:val="•"/>
      <w:lvlJc w:val="left"/>
      <w:pPr>
        <w:ind w:left="911" w:hanging="293"/>
      </w:pPr>
      <w:rPr>
        <w:rFonts w:hint="default"/>
      </w:rPr>
    </w:lvl>
    <w:lvl w:ilvl="3" w:tplc="3EBC0AF6">
      <w:numFmt w:val="bullet"/>
      <w:lvlText w:val="•"/>
      <w:lvlJc w:val="left"/>
      <w:pPr>
        <w:ind w:left="1177" w:hanging="293"/>
      </w:pPr>
      <w:rPr>
        <w:rFonts w:hint="default"/>
      </w:rPr>
    </w:lvl>
    <w:lvl w:ilvl="4" w:tplc="DC762BAC">
      <w:numFmt w:val="bullet"/>
      <w:lvlText w:val="•"/>
      <w:lvlJc w:val="left"/>
      <w:pPr>
        <w:ind w:left="1443" w:hanging="293"/>
      </w:pPr>
      <w:rPr>
        <w:rFonts w:hint="default"/>
      </w:rPr>
    </w:lvl>
    <w:lvl w:ilvl="5" w:tplc="E8AA4A38">
      <w:numFmt w:val="bullet"/>
      <w:lvlText w:val="•"/>
      <w:lvlJc w:val="left"/>
      <w:pPr>
        <w:ind w:left="1709" w:hanging="293"/>
      </w:pPr>
      <w:rPr>
        <w:rFonts w:hint="default"/>
      </w:rPr>
    </w:lvl>
    <w:lvl w:ilvl="6" w:tplc="A9BADCA4">
      <w:numFmt w:val="bullet"/>
      <w:lvlText w:val="•"/>
      <w:lvlJc w:val="left"/>
      <w:pPr>
        <w:ind w:left="1974" w:hanging="293"/>
      </w:pPr>
      <w:rPr>
        <w:rFonts w:hint="default"/>
      </w:rPr>
    </w:lvl>
    <w:lvl w:ilvl="7" w:tplc="2BD4C80C">
      <w:numFmt w:val="bullet"/>
      <w:lvlText w:val="•"/>
      <w:lvlJc w:val="left"/>
      <w:pPr>
        <w:ind w:left="2240" w:hanging="293"/>
      </w:pPr>
      <w:rPr>
        <w:rFonts w:hint="default"/>
      </w:rPr>
    </w:lvl>
    <w:lvl w:ilvl="8" w:tplc="FF0C321E">
      <w:numFmt w:val="bullet"/>
      <w:lvlText w:val="•"/>
      <w:lvlJc w:val="left"/>
      <w:pPr>
        <w:ind w:left="2506" w:hanging="293"/>
      </w:pPr>
      <w:rPr>
        <w:rFonts w:hint="default"/>
      </w:rPr>
    </w:lvl>
  </w:abstractNum>
  <w:abstractNum w:abstractNumId="46" w15:restartNumberingAfterBreak="0">
    <w:nsid w:val="6B881FF5"/>
    <w:multiLevelType w:val="hybridMultilevel"/>
    <w:tmpl w:val="51664FF0"/>
    <w:lvl w:ilvl="0" w:tplc="208E6130">
      <w:numFmt w:val="bullet"/>
      <w:lvlText w:val=""/>
      <w:lvlJc w:val="left"/>
      <w:pPr>
        <w:ind w:left="1845" w:hanging="351"/>
      </w:pPr>
      <w:rPr>
        <w:rFonts w:ascii="Symbol" w:eastAsia="Symbol" w:hAnsi="Symbol" w:cs="Symbol" w:hint="default"/>
        <w:b w:val="0"/>
        <w:bCs w:val="0"/>
        <w:i w:val="0"/>
        <w:iCs w:val="0"/>
        <w:w w:val="100"/>
        <w:position w:val="4"/>
        <w:sz w:val="28"/>
        <w:szCs w:val="28"/>
      </w:rPr>
    </w:lvl>
    <w:lvl w:ilvl="1" w:tplc="08CCE0C2">
      <w:numFmt w:val="bullet"/>
      <w:lvlText w:val="•"/>
      <w:lvlJc w:val="left"/>
      <w:pPr>
        <w:ind w:left="2176" w:hanging="351"/>
      </w:pPr>
      <w:rPr>
        <w:rFonts w:hint="default"/>
      </w:rPr>
    </w:lvl>
    <w:lvl w:ilvl="2" w:tplc="346A36B4">
      <w:numFmt w:val="bullet"/>
      <w:lvlText w:val="•"/>
      <w:lvlJc w:val="left"/>
      <w:pPr>
        <w:ind w:left="2513" w:hanging="351"/>
      </w:pPr>
      <w:rPr>
        <w:rFonts w:hint="default"/>
      </w:rPr>
    </w:lvl>
    <w:lvl w:ilvl="3" w:tplc="F13E851A">
      <w:numFmt w:val="bullet"/>
      <w:lvlText w:val="•"/>
      <w:lvlJc w:val="left"/>
      <w:pPr>
        <w:ind w:left="2850" w:hanging="351"/>
      </w:pPr>
      <w:rPr>
        <w:rFonts w:hint="default"/>
      </w:rPr>
    </w:lvl>
    <w:lvl w:ilvl="4" w:tplc="9E12900C">
      <w:numFmt w:val="bullet"/>
      <w:lvlText w:val="•"/>
      <w:lvlJc w:val="left"/>
      <w:pPr>
        <w:ind w:left="3187" w:hanging="351"/>
      </w:pPr>
      <w:rPr>
        <w:rFonts w:hint="default"/>
      </w:rPr>
    </w:lvl>
    <w:lvl w:ilvl="5" w:tplc="C9EA9A32">
      <w:numFmt w:val="bullet"/>
      <w:lvlText w:val="•"/>
      <w:lvlJc w:val="left"/>
      <w:pPr>
        <w:ind w:left="3524" w:hanging="351"/>
      </w:pPr>
      <w:rPr>
        <w:rFonts w:hint="default"/>
      </w:rPr>
    </w:lvl>
    <w:lvl w:ilvl="6" w:tplc="D73220E2">
      <w:numFmt w:val="bullet"/>
      <w:lvlText w:val="•"/>
      <w:lvlJc w:val="left"/>
      <w:pPr>
        <w:ind w:left="3860" w:hanging="351"/>
      </w:pPr>
      <w:rPr>
        <w:rFonts w:hint="default"/>
      </w:rPr>
    </w:lvl>
    <w:lvl w:ilvl="7" w:tplc="F6CC876E">
      <w:numFmt w:val="bullet"/>
      <w:lvlText w:val="•"/>
      <w:lvlJc w:val="left"/>
      <w:pPr>
        <w:ind w:left="4197" w:hanging="351"/>
      </w:pPr>
      <w:rPr>
        <w:rFonts w:hint="default"/>
      </w:rPr>
    </w:lvl>
    <w:lvl w:ilvl="8" w:tplc="E69EE5F0">
      <w:numFmt w:val="bullet"/>
      <w:lvlText w:val="•"/>
      <w:lvlJc w:val="left"/>
      <w:pPr>
        <w:ind w:left="4534" w:hanging="351"/>
      </w:pPr>
      <w:rPr>
        <w:rFonts w:hint="default"/>
      </w:rPr>
    </w:lvl>
  </w:abstractNum>
  <w:abstractNum w:abstractNumId="47" w15:restartNumberingAfterBreak="0">
    <w:nsid w:val="6BB66C18"/>
    <w:multiLevelType w:val="hybridMultilevel"/>
    <w:tmpl w:val="41049132"/>
    <w:lvl w:ilvl="0" w:tplc="D7CEA52A">
      <w:start w:val="1"/>
      <w:numFmt w:val="decimal"/>
      <w:lvlText w:val="%1."/>
      <w:lvlJc w:val="left"/>
      <w:pPr>
        <w:ind w:left="1457" w:hanging="283"/>
        <w:jc w:val="left"/>
      </w:pPr>
      <w:rPr>
        <w:rFonts w:ascii="Times New Roman" w:eastAsia="Times New Roman" w:hAnsi="Times New Roman" w:cs="Times New Roman" w:hint="default"/>
        <w:b w:val="0"/>
        <w:bCs w:val="0"/>
        <w:i w:val="0"/>
        <w:iCs w:val="0"/>
        <w:w w:val="100"/>
        <w:sz w:val="28"/>
        <w:szCs w:val="28"/>
      </w:rPr>
    </w:lvl>
    <w:lvl w:ilvl="1" w:tplc="EB165AE2">
      <w:numFmt w:val="bullet"/>
      <w:lvlText w:val="•"/>
      <w:lvlJc w:val="left"/>
      <w:pPr>
        <w:ind w:left="2460" w:hanging="283"/>
      </w:pPr>
      <w:rPr>
        <w:rFonts w:hint="default"/>
      </w:rPr>
    </w:lvl>
    <w:lvl w:ilvl="2" w:tplc="04EC0A98">
      <w:numFmt w:val="bullet"/>
      <w:lvlText w:val="•"/>
      <w:lvlJc w:val="left"/>
      <w:pPr>
        <w:ind w:left="3460" w:hanging="283"/>
      </w:pPr>
      <w:rPr>
        <w:rFonts w:hint="default"/>
      </w:rPr>
    </w:lvl>
    <w:lvl w:ilvl="3" w:tplc="D9A64394">
      <w:numFmt w:val="bullet"/>
      <w:lvlText w:val="•"/>
      <w:lvlJc w:val="left"/>
      <w:pPr>
        <w:ind w:left="4460" w:hanging="283"/>
      </w:pPr>
      <w:rPr>
        <w:rFonts w:hint="default"/>
      </w:rPr>
    </w:lvl>
    <w:lvl w:ilvl="4" w:tplc="EFA8818A">
      <w:numFmt w:val="bullet"/>
      <w:lvlText w:val="•"/>
      <w:lvlJc w:val="left"/>
      <w:pPr>
        <w:ind w:left="5460" w:hanging="283"/>
      </w:pPr>
      <w:rPr>
        <w:rFonts w:hint="default"/>
      </w:rPr>
    </w:lvl>
    <w:lvl w:ilvl="5" w:tplc="03AEA82E">
      <w:numFmt w:val="bullet"/>
      <w:lvlText w:val="•"/>
      <w:lvlJc w:val="left"/>
      <w:pPr>
        <w:ind w:left="6460" w:hanging="283"/>
      </w:pPr>
      <w:rPr>
        <w:rFonts w:hint="default"/>
      </w:rPr>
    </w:lvl>
    <w:lvl w:ilvl="6" w:tplc="8EAAAFC8">
      <w:numFmt w:val="bullet"/>
      <w:lvlText w:val="•"/>
      <w:lvlJc w:val="left"/>
      <w:pPr>
        <w:ind w:left="7460" w:hanging="283"/>
      </w:pPr>
      <w:rPr>
        <w:rFonts w:hint="default"/>
      </w:rPr>
    </w:lvl>
    <w:lvl w:ilvl="7" w:tplc="F7CE37B2">
      <w:numFmt w:val="bullet"/>
      <w:lvlText w:val="•"/>
      <w:lvlJc w:val="left"/>
      <w:pPr>
        <w:ind w:left="8460" w:hanging="283"/>
      </w:pPr>
      <w:rPr>
        <w:rFonts w:hint="default"/>
      </w:rPr>
    </w:lvl>
    <w:lvl w:ilvl="8" w:tplc="01AED536">
      <w:numFmt w:val="bullet"/>
      <w:lvlText w:val="•"/>
      <w:lvlJc w:val="left"/>
      <w:pPr>
        <w:ind w:left="9460" w:hanging="283"/>
      </w:pPr>
      <w:rPr>
        <w:rFonts w:hint="default"/>
      </w:rPr>
    </w:lvl>
  </w:abstractNum>
  <w:abstractNum w:abstractNumId="48" w15:restartNumberingAfterBreak="0">
    <w:nsid w:val="6BD35A23"/>
    <w:multiLevelType w:val="hybridMultilevel"/>
    <w:tmpl w:val="6200F98C"/>
    <w:lvl w:ilvl="0" w:tplc="2BAE3AC0">
      <w:numFmt w:val="bullet"/>
      <w:lvlText w:val="•"/>
      <w:lvlJc w:val="left"/>
      <w:pPr>
        <w:ind w:left="479" w:hanging="248"/>
      </w:pPr>
      <w:rPr>
        <w:rFonts w:ascii="Times New Roman" w:eastAsia="Times New Roman" w:hAnsi="Times New Roman" w:cs="Times New Roman" w:hint="default"/>
        <w:b w:val="0"/>
        <w:bCs w:val="0"/>
        <w:i w:val="0"/>
        <w:iCs w:val="0"/>
        <w:w w:val="100"/>
        <w:sz w:val="32"/>
        <w:szCs w:val="32"/>
      </w:rPr>
    </w:lvl>
    <w:lvl w:ilvl="1" w:tplc="3DA2BFAE">
      <w:numFmt w:val="bullet"/>
      <w:lvlText w:val=""/>
      <w:lvlJc w:val="left"/>
      <w:pPr>
        <w:ind w:left="1060" w:hanging="467"/>
      </w:pPr>
      <w:rPr>
        <w:rFonts w:ascii="Symbol" w:eastAsia="Symbol" w:hAnsi="Symbol" w:cs="Symbol" w:hint="default"/>
        <w:w w:val="100"/>
        <w:position w:val="5"/>
      </w:rPr>
    </w:lvl>
    <w:lvl w:ilvl="2" w:tplc="F6DAB118">
      <w:numFmt w:val="bullet"/>
      <w:lvlText w:val="•"/>
      <w:lvlJc w:val="left"/>
      <w:pPr>
        <w:ind w:left="2215" w:hanging="467"/>
      </w:pPr>
      <w:rPr>
        <w:rFonts w:hint="default"/>
      </w:rPr>
    </w:lvl>
    <w:lvl w:ilvl="3" w:tplc="7862B21A">
      <w:numFmt w:val="bullet"/>
      <w:lvlText w:val="•"/>
      <w:lvlJc w:val="left"/>
      <w:pPr>
        <w:ind w:left="3371" w:hanging="467"/>
      </w:pPr>
      <w:rPr>
        <w:rFonts w:hint="default"/>
      </w:rPr>
    </w:lvl>
    <w:lvl w:ilvl="4" w:tplc="2C763AE4">
      <w:numFmt w:val="bullet"/>
      <w:lvlText w:val="•"/>
      <w:lvlJc w:val="left"/>
      <w:pPr>
        <w:ind w:left="4526" w:hanging="467"/>
      </w:pPr>
      <w:rPr>
        <w:rFonts w:hint="default"/>
      </w:rPr>
    </w:lvl>
    <w:lvl w:ilvl="5" w:tplc="8A3A434C">
      <w:numFmt w:val="bullet"/>
      <w:lvlText w:val="•"/>
      <w:lvlJc w:val="left"/>
      <w:pPr>
        <w:ind w:left="5682" w:hanging="467"/>
      </w:pPr>
      <w:rPr>
        <w:rFonts w:hint="default"/>
      </w:rPr>
    </w:lvl>
    <w:lvl w:ilvl="6" w:tplc="0E6C87F0">
      <w:numFmt w:val="bullet"/>
      <w:lvlText w:val="•"/>
      <w:lvlJc w:val="left"/>
      <w:pPr>
        <w:ind w:left="6837" w:hanging="467"/>
      </w:pPr>
      <w:rPr>
        <w:rFonts w:hint="default"/>
      </w:rPr>
    </w:lvl>
    <w:lvl w:ilvl="7" w:tplc="8E247FE4">
      <w:numFmt w:val="bullet"/>
      <w:lvlText w:val="•"/>
      <w:lvlJc w:val="left"/>
      <w:pPr>
        <w:ind w:left="7993" w:hanging="467"/>
      </w:pPr>
      <w:rPr>
        <w:rFonts w:hint="default"/>
      </w:rPr>
    </w:lvl>
    <w:lvl w:ilvl="8" w:tplc="EDC4F780">
      <w:numFmt w:val="bullet"/>
      <w:lvlText w:val="•"/>
      <w:lvlJc w:val="left"/>
      <w:pPr>
        <w:ind w:left="9148" w:hanging="467"/>
      </w:pPr>
      <w:rPr>
        <w:rFonts w:hint="default"/>
      </w:rPr>
    </w:lvl>
  </w:abstractNum>
  <w:abstractNum w:abstractNumId="49" w15:restartNumberingAfterBreak="0">
    <w:nsid w:val="6E993EBC"/>
    <w:multiLevelType w:val="hybridMultilevel"/>
    <w:tmpl w:val="C0A8A3B4"/>
    <w:lvl w:ilvl="0" w:tplc="BB961BC4">
      <w:numFmt w:val="bullet"/>
      <w:lvlText w:val="•"/>
      <w:lvlJc w:val="left"/>
      <w:pPr>
        <w:ind w:left="383" w:hanging="283"/>
      </w:pPr>
      <w:rPr>
        <w:rFonts w:ascii="Arial" w:eastAsia="Arial" w:hAnsi="Arial" w:cs="Arial" w:hint="default"/>
        <w:w w:val="82"/>
        <w:position w:val="-3"/>
      </w:rPr>
    </w:lvl>
    <w:lvl w:ilvl="1" w:tplc="B3346760">
      <w:numFmt w:val="bullet"/>
      <w:lvlText w:val="•"/>
      <w:lvlJc w:val="left"/>
      <w:pPr>
        <w:ind w:left="773" w:hanging="283"/>
      </w:pPr>
      <w:rPr>
        <w:rFonts w:hint="default"/>
      </w:rPr>
    </w:lvl>
    <w:lvl w:ilvl="2" w:tplc="5B7647D2">
      <w:numFmt w:val="bullet"/>
      <w:lvlText w:val="•"/>
      <w:lvlJc w:val="left"/>
      <w:pPr>
        <w:ind w:left="1167" w:hanging="283"/>
      </w:pPr>
      <w:rPr>
        <w:rFonts w:hint="default"/>
      </w:rPr>
    </w:lvl>
    <w:lvl w:ilvl="3" w:tplc="8EF254B0">
      <w:numFmt w:val="bullet"/>
      <w:lvlText w:val="•"/>
      <w:lvlJc w:val="left"/>
      <w:pPr>
        <w:ind w:left="1560" w:hanging="283"/>
      </w:pPr>
      <w:rPr>
        <w:rFonts w:hint="default"/>
      </w:rPr>
    </w:lvl>
    <w:lvl w:ilvl="4" w:tplc="6A5A7C52">
      <w:numFmt w:val="bullet"/>
      <w:lvlText w:val="•"/>
      <w:lvlJc w:val="left"/>
      <w:pPr>
        <w:ind w:left="1954" w:hanging="283"/>
      </w:pPr>
      <w:rPr>
        <w:rFonts w:hint="default"/>
      </w:rPr>
    </w:lvl>
    <w:lvl w:ilvl="5" w:tplc="B3EE624E">
      <w:numFmt w:val="bullet"/>
      <w:lvlText w:val="•"/>
      <w:lvlJc w:val="left"/>
      <w:pPr>
        <w:ind w:left="2348" w:hanging="283"/>
      </w:pPr>
      <w:rPr>
        <w:rFonts w:hint="default"/>
      </w:rPr>
    </w:lvl>
    <w:lvl w:ilvl="6" w:tplc="B06E18A6">
      <w:numFmt w:val="bullet"/>
      <w:lvlText w:val="•"/>
      <w:lvlJc w:val="left"/>
      <w:pPr>
        <w:ind w:left="2741" w:hanging="283"/>
      </w:pPr>
      <w:rPr>
        <w:rFonts w:hint="default"/>
      </w:rPr>
    </w:lvl>
    <w:lvl w:ilvl="7" w:tplc="ED8A8F56">
      <w:numFmt w:val="bullet"/>
      <w:lvlText w:val="•"/>
      <w:lvlJc w:val="left"/>
      <w:pPr>
        <w:ind w:left="3135" w:hanging="283"/>
      </w:pPr>
      <w:rPr>
        <w:rFonts w:hint="default"/>
      </w:rPr>
    </w:lvl>
    <w:lvl w:ilvl="8" w:tplc="6B122900">
      <w:numFmt w:val="bullet"/>
      <w:lvlText w:val="•"/>
      <w:lvlJc w:val="left"/>
      <w:pPr>
        <w:ind w:left="3528" w:hanging="283"/>
      </w:pPr>
      <w:rPr>
        <w:rFonts w:hint="default"/>
      </w:rPr>
    </w:lvl>
  </w:abstractNum>
  <w:abstractNum w:abstractNumId="50" w15:restartNumberingAfterBreak="0">
    <w:nsid w:val="6FF023B2"/>
    <w:multiLevelType w:val="hybridMultilevel"/>
    <w:tmpl w:val="575009CC"/>
    <w:lvl w:ilvl="0" w:tplc="428C5286">
      <w:numFmt w:val="bullet"/>
      <w:lvlText w:val="✓"/>
      <w:lvlJc w:val="left"/>
      <w:pPr>
        <w:ind w:left="959" w:hanging="368"/>
      </w:pPr>
      <w:rPr>
        <w:rFonts w:ascii="MS PGothic" w:eastAsia="MS PGothic" w:hAnsi="MS PGothic" w:cs="MS PGothic" w:hint="default"/>
        <w:b w:val="0"/>
        <w:bCs w:val="0"/>
        <w:i w:val="0"/>
        <w:iCs w:val="0"/>
        <w:w w:val="76"/>
        <w:sz w:val="28"/>
        <w:szCs w:val="28"/>
      </w:rPr>
    </w:lvl>
    <w:lvl w:ilvl="1" w:tplc="69623C22">
      <w:numFmt w:val="bullet"/>
      <w:lvlText w:val="•"/>
      <w:lvlJc w:val="left"/>
      <w:pPr>
        <w:ind w:left="2010" w:hanging="368"/>
      </w:pPr>
      <w:rPr>
        <w:rFonts w:hint="default"/>
      </w:rPr>
    </w:lvl>
    <w:lvl w:ilvl="2" w:tplc="7652C186">
      <w:numFmt w:val="bullet"/>
      <w:lvlText w:val="•"/>
      <w:lvlJc w:val="left"/>
      <w:pPr>
        <w:ind w:left="3060" w:hanging="368"/>
      </w:pPr>
      <w:rPr>
        <w:rFonts w:hint="default"/>
      </w:rPr>
    </w:lvl>
    <w:lvl w:ilvl="3" w:tplc="E5CAFBE0">
      <w:numFmt w:val="bullet"/>
      <w:lvlText w:val="•"/>
      <w:lvlJc w:val="left"/>
      <w:pPr>
        <w:ind w:left="4110" w:hanging="368"/>
      </w:pPr>
      <w:rPr>
        <w:rFonts w:hint="default"/>
      </w:rPr>
    </w:lvl>
    <w:lvl w:ilvl="4" w:tplc="56403336">
      <w:numFmt w:val="bullet"/>
      <w:lvlText w:val="•"/>
      <w:lvlJc w:val="left"/>
      <w:pPr>
        <w:ind w:left="5160" w:hanging="368"/>
      </w:pPr>
      <w:rPr>
        <w:rFonts w:hint="default"/>
      </w:rPr>
    </w:lvl>
    <w:lvl w:ilvl="5" w:tplc="E71EF9D0">
      <w:numFmt w:val="bullet"/>
      <w:lvlText w:val="•"/>
      <w:lvlJc w:val="left"/>
      <w:pPr>
        <w:ind w:left="6210" w:hanging="368"/>
      </w:pPr>
      <w:rPr>
        <w:rFonts w:hint="default"/>
      </w:rPr>
    </w:lvl>
    <w:lvl w:ilvl="6" w:tplc="499EA0E2">
      <w:numFmt w:val="bullet"/>
      <w:lvlText w:val="•"/>
      <w:lvlJc w:val="left"/>
      <w:pPr>
        <w:ind w:left="7260" w:hanging="368"/>
      </w:pPr>
      <w:rPr>
        <w:rFonts w:hint="default"/>
      </w:rPr>
    </w:lvl>
    <w:lvl w:ilvl="7" w:tplc="97E80450">
      <w:numFmt w:val="bullet"/>
      <w:lvlText w:val="•"/>
      <w:lvlJc w:val="left"/>
      <w:pPr>
        <w:ind w:left="8310" w:hanging="368"/>
      </w:pPr>
      <w:rPr>
        <w:rFonts w:hint="default"/>
      </w:rPr>
    </w:lvl>
    <w:lvl w:ilvl="8" w:tplc="E2FC9714">
      <w:numFmt w:val="bullet"/>
      <w:lvlText w:val="•"/>
      <w:lvlJc w:val="left"/>
      <w:pPr>
        <w:ind w:left="9360" w:hanging="368"/>
      </w:pPr>
      <w:rPr>
        <w:rFonts w:hint="default"/>
      </w:rPr>
    </w:lvl>
  </w:abstractNum>
  <w:abstractNum w:abstractNumId="51" w15:restartNumberingAfterBreak="0">
    <w:nsid w:val="75A34C0D"/>
    <w:multiLevelType w:val="hybridMultilevel"/>
    <w:tmpl w:val="B370819C"/>
    <w:lvl w:ilvl="0" w:tplc="BD7CD654">
      <w:numFmt w:val="bullet"/>
      <w:lvlText w:val="•"/>
      <w:lvlJc w:val="left"/>
      <w:pPr>
        <w:ind w:left="599" w:hanging="368"/>
      </w:pPr>
      <w:rPr>
        <w:rFonts w:ascii="Arial" w:eastAsia="Arial" w:hAnsi="Arial" w:cs="Arial" w:hint="default"/>
        <w:b w:val="0"/>
        <w:bCs w:val="0"/>
        <w:i w:val="0"/>
        <w:iCs w:val="0"/>
        <w:w w:val="100"/>
        <w:sz w:val="28"/>
        <w:szCs w:val="28"/>
      </w:rPr>
    </w:lvl>
    <w:lvl w:ilvl="1" w:tplc="F520501C">
      <w:numFmt w:val="bullet"/>
      <w:lvlText w:val="•"/>
      <w:lvlJc w:val="left"/>
      <w:pPr>
        <w:ind w:left="1686" w:hanging="368"/>
      </w:pPr>
      <w:rPr>
        <w:rFonts w:hint="default"/>
      </w:rPr>
    </w:lvl>
    <w:lvl w:ilvl="2" w:tplc="BBA40E24">
      <w:numFmt w:val="bullet"/>
      <w:lvlText w:val="•"/>
      <w:lvlJc w:val="left"/>
      <w:pPr>
        <w:ind w:left="2772" w:hanging="368"/>
      </w:pPr>
      <w:rPr>
        <w:rFonts w:hint="default"/>
      </w:rPr>
    </w:lvl>
    <w:lvl w:ilvl="3" w:tplc="F8BA9E1A">
      <w:numFmt w:val="bullet"/>
      <w:lvlText w:val="•"/>
      <w:lvlJc w:val="left"/>
      <w:pPr>
        <w:ind w:left="3858" w:hanging="368"/>
      </w:pPr>
      <w:rPr>
        <w:rFonts w:hint="default"/>
      </w:rPr>
    </w:lvl>
    <w:lvl w:ilvl="4" w:tplc="B4D4D4EA">
      <w:numFmt w:val="bullet"/>
      <w:lvlText w:val="•"/>
      <w:lvlJc w:val="left"/>
      <w:pPr>
        <w:ind w:left="4944" w:hanging="368"/>
      </w:pPr>
      <w:rPr>
        <w:rFonts w:hint="default"/>
      </w:rPr>
    </w:lvl>
    <w:lvl w:ilvl="5" w:tplc="C074A814">
      <w:numFmt w:val="bullet"/>
      <w:lvlText w:val="•"/>
      <w:lvlJc w:val="left"/>
      <w:pPr>
        <w:ind w:left="6030" w:hanging="368"/>
      </w:pPr>
      <w:rPr>
        <w:rFonts w:hint="default"/>
      </w:rPr>
    </w:lvl>
    <w:lvl w:ilvl="6" w:tplc="9312A514">
      <w:numFmt w:val="bullet"/>
      <w:lvlText w:val="•"/>
      <w:lvlJc w:val="left"/>
      <w:pPr>
        <w:ind w:left="7116" w:hanging="368"/>
      </w:pPr>
      <w:rPr>
        <w:rFonts w:hint="default"/>
      </w:rPr>
    </w:lvl>
    <w:lvl w:ilvl="7" w:tplc="74CAC4FC">
      <w:numFmt w:val="bullet"/>
      <w:lvlText w:val="•"/>
      <w:lvlJc w:val="left"/>
      <w:pPr>
        <w:ind w:left="8202" w:hanging="368"/>
      </w:pPr>
      <w:rPr>
        <w:rFonts w:hint="default"/>
      </w:rPr>
    </w:lvl>
    <w:lvl w:ilvl="8" w:tplc="9F0C1E66">
      <w:numFmt w:val="bullet"/>
      <w:lvlText w:val="•"/>
      <w:lvlJc w:val="left"/>
      <w:pPr>
        <w:ind w:left="9288" w:hanging="368"/>
      </w:pPr>
      <w:rPr>
        <w:rFonts w:hint="default"/>
      </w:rPr>
    </w:lvl>
  </w:abstractNum>
  <w:abstractNum w:abstractNumId="52" w15:restartNumberingAfterBreak="0">
    <w:nsid w:val="7BE00334"/>
    <w:multiLevelType w:val="hybridMultilevel"/>
    <w:tmpl w:val="2E70C7A6"/>
    <w:lvl w:ilvl="0" w:tplc="A7D627D4">
      <w:numFmt w:val="bullet"/>
      <w:lvlText w:val="•"/>
      <w:lvlJc w:val="left"/>
      <w:pPr>
        <w:ind w:left="376" w:hanging="292"/>
      </w:pPr>
      <w:rPr>
        <w:rFonts w:ascii="Arial" w:eastAsia="Arial" w:hAnsi="Arial" w:cs="Arial" w:hint="default"/>
        <w:b w:val="0"/>
        <w:bCs w:val="0"/>
        <w:i w:val="0"/>
        <w:iCs w:val="0"/>
        <w:color w:val="4D4B64"/>
        <w:w w:val="108"/>
        <w:position w:val="-3"/>
        <w:sz w:val="30"/>
        <w:szCs w:val="30"/>
      </w:rPr>
    </w:lvl>
    <w:lvl w:ilvl="1" w:tplc="487E9746">
      <w:numFmt w:val="bullet"/>
      <w:lvlText w:val="•"/>
      <w:lvlJc w:val="left"/>
      <w:pPr>
        <w:ind w:left="628" w:hanging="292"/>
      </w:pPr>
      <w:rPr>
        <w:rFonts w:hint="default"/>
      </w:rPr>
    </w:lvl>
    <w:lvl w:ilvl="2" w:tplc="D2FC990E">
      <w:numFmt w:val="bullet"/>
      <w:lvlText w:val="•"/>
      <w:lvlJc w:val="left"/>
      <w:pPr>
        <w:ind w:left="876" w:hanging="292"/>
      </w:pPr>
      <w:rPr>
        <w:rFonts w:hint="default"/>
      </w:rPr>
    </w:lvl>
    <w:lvl w:ilvl="3" w:tplc="28E4349C">
      <w:numFmt w:val="bullet"/>
      <w:lvlText w:val="•"/>
      <w:lvlJc w:val="left"/>
      <w:pPr>
        <w:ind w:left="1125" w:hanging="292"/>
      </w:pPr>
      <w:rPr>
        <w:rFonts w:hint="default"/>
      </w:rPr>
    </w:lvl>
    <w:lvl w:ilvl="4" w:tplc="AB4C099E">
      <w:numFmt w:val="bullet"/>
      <w:lvlText w:val="•"/>
      <w:lvlJc w:val="left"/>
      <w:pPr>
        <w:ind w:left="1373" w:hanging="292"/>
      </w:pPr>
      <w:rPr>
        <w:rFonts w:hint="default"/>
      </w:rPr>
    </w:lvl>
    <w:lvl w:ilvl="5" w:tplc="4FB2AE96">
      <w:numFmt w:val="bullet"/>
      <w:lvlText w:val="•"/>
      <w:lvlJc w:val="left"/>
      <w:pPr>
        <w:ind w:left="1622" w:hanging="292"/>
      </w:pPr>
      <w:rPr>
        <w:rFonts w:hint="default"/>
      </w:rPr>
    </w:lvl>
    <w:lvl w:ilvl="6" w:tplc="4F001188">
      <w:numFmt w:val="bullet"/>
      <w:lvlText w:val="•"/>
      <w:lvlJc w:val="left"/>
      <w:pPr>
        <w:ind w:left="1870" w:hanging="292"/>
      </w:pPr>
      <w:rPr>
        <w:rFonts w:hint="default"/>
      </w:rPr>
    </w:lvl>
    <w:lvl w:ilvl="7" w:tplc="07C8E5C4">
      <w:numFmt w:val="bullet"/>
      <w:lvlText w:val="•"/>
      <w:lvlJc w:val="left"/>
      <w:pPr>
        <w:ind w:left="2118" w:hanging="292"/>
      </w:pPr>
      <w:rPr>
        <w:rFonts w:hint="default"/>
      </w:rPr>
    </w:lvl>
    <w:lvl w:ilvl="8" w:tplc="22880530">
      <w:numFmt w:val="bullet"/>
      <w:lvlText w:val="•"/>
      <w:lvlJc w:val="left"/>
      <w:pPr>
        <w:ind w:left="2367" w:hanging="292"/>
      </w:pPr>
      <w:rPr>
        <w:rFonts w:hint="default"/>
      </w:rPr>
    </w:lvl>
  </w:abstractNum>
  <w:abstractNum w:abstractNumId="53" w15:restartNumberingAfterBreak="0">
    <w:nsid w:val="7DFF6264"/>
    <w:multiLevelType w:val="hybridMultilevel"/>
    <w:tmpl w:val="A120F70A"/>
    <w:lvl w:ilvl="0" w:tplc="F9B8A3DA">
      <w:start w:val="6"/>
      <w:numFmt w:val="decimal"/>
      <w:lvlText w:val="%1."/>
      <w:lvlJc w:val="left"/>
      <w:pPr>
        <w:ind w:left="600" w:hanging="360"/>
        <w:jc w:val="left"/>
      </w:pPr>
      <w:rPr>
        <w:rFonts w:ascii="Times New Roman" w:eastAsia="Times New Roman" w:hAnsi="Times New Roman" w:cs="Times New Roman" w:hint="default"/>
        <w:b/>
        <w:bCs/>
        <w:i w:val="0"/>
        <w:iCs w:val="0"/>
        <w:w w:val="100"/>
        <w:sz w:val="36"/>
        <w:szCs w:val="36"/>
      </w:rPr>
    </w:lvl>
    <w:lvl w:ilvl="1" w:tplc="629EBB82">
      <w:numFmt w:val="bullet"/>
      <w:lvlText w:val="➢"/>
      <w:lvlJc w:val="left"/>
      <w:pPr>
        <w:ind w:left="959" w:hanging="368"/>
      </w:pPr>
      <w:rPr>
        <w:rFonts w:ascii="MS PGothic" w:eastAsia="MS PGothic" w:hAnsi="MS PGothic" w:cs="MS PGothic" w:hint="default"/>
        <w:b w:val="0"/>
        <w:bCs w:val="0"/>
        <w:i w:val="0"/>
        <w:iCs w:val="0"/>
        <w:w w:val="92"/>
        <w:position w:val="1"/>
        <w:sz w:val="28"/>
        <w:szCs w:val="28"/>
      </w:rPr>
    </w:lvl>
    <w:lvl w:ilvl="2" w:tplc="F2C051EE">
      <w:numFmt w:val="bullet"/>
      <w:lvlText w:val="•"/>
      <w:lvlJc w:val="left"/>
      <w:pPr>
        <w:ind w:left="2126" w:hanging="368"/>
      </w:pPr>
      <w:rPr>
        <w:rFonts w:hint="default"/>
      </w:rPr>
    </w:lvl>
    <w:lvl w:ilvl="3" w:tplc="94FACDF2">
      <w:numFmt w:val="bullet"/>
      <w:lvlText w:val="•"/>
      <w:lvlJc w:val="left"/>
      <w:pPr>
        <w:ind w:left="3293" w:hanging="368"/>
      </w:pPr>
      <w:rPr>
        <w:rFonts w:hint="default"/>
      </w:rPr>
    </w:lvl>
    <w:lvl w:ilvl="4" w:tplc="75329F5E">
      <w:numFmt w:val="bullet"/>
      <w:lvlText w:val="•"/>
      <w:lvlJc w:val="left"/>
      <w:pPr>
        <w:ind w:left="4460" w:hanging="368"/>
      </w:pPr>
      <w:rPr>
        <w:rFonts w:hint="default"/>
      </w:rPr>
    </w:lvl>
    <w:lvl w:ilvl="5" w:tplc="6C8A51DC">
      <w:numFmt w:val="bullet"/>
      <w:lvlText w:val="•"/>
      <w:lvlJc w:val="left"/>
      <w:pPr>
        <w:ind w:left="5626" w:hanging="368"/>
      </w:pPr>
      <w:rPr>
        <w:rFonts w:hint="default"/>
      </w:rPr>
    </w:lvl>
    <w:lvl w:ilvl="6" w:tplc="B8AAD850">
      <w:numFmt w:val="bullet"/>
      <w:lvlText w:val="•"/>
      <w:lvlJc w:val="left"/>
      <w:pPr>
        <w:ind w:left="6793" w:hanging="368"/>
      </w:pPr>
      <w:rPr>
        <w:rFonts w:hint="default"/>
      </w:rPr>
    </w:lvl>
    <w:lvl w:ilvl="7" w:tplc="019AE016">
      <w:numFmt w:val="bullet"/>
      <w:lvlText w:val="•"/>
      <w:lvlJc w:val="left"/>
      <w:pPr>
        <w:ind w:left="7960" w:hanging="368"/>
      </w:pPr>
      <w:rPr>
        <w:rFonts w:hint="default"/>
      </w:rPr>
    </w:lvl>
    <w:lvl w:ilvl="8" w:tplc="4EDCB7C0">
      <w:numFmt w:val="bullet"/>
      <w:lvlText w:val="•"/>
      <w:lvlJc w:val="left"/>
      <w:pPr>
        <w:ind w:left="9126" w:hanging="368"/>
      </w:pPr>
      <w:rPr>
        <w:rFonts w:hint="default"/>
      </w:rPr>
    </w:lvl>
  </w:abstractNum>
  <w:abstractNum w:abstractNumId="54" w15:restartNumberingAfterBreak="0">
    <w:nsid w:val="7EC3612F"/>
    <w:multiLevelType w:val="hybridMultilevel"/>
    <w:tmpl w:val="0DC473D4"/>
    <w:lvl w:ilvl="0" w:tplc="E90C39B8">
      <w:numFmt w:val="bullet"/>
      <w:lvlText w:val="•"/>
      <w:lvlJc w:val="left"/>
      <w:pPr>
        <w:ind w:left="386" w:hanging="288"/>
      </w:pPr>
      <w:rPr>
        <w:rFonts w:ascii="Arial" w:eastAsia="Arial" w:hAnsi="Arial" w:cs="Arial" w:hint="default"/>
        <w:b w:val="0"/>
        <w:bCs w:val="0"/>
        <w:i w:val="0"/>
        <w:iCs w:val="0"/>
        <w:color w:val="3D3B4F"/>
        <w:w w:val="156"/>
        <w:position w:val="-1"/>
        <w:sz w:val="24"/>
        <w:szCs w:val="24"/>
      </w:rPr>
    </w:lvl>
    <w:lvl w:ilvl="1" w:tplc="C5E6B28E">
      <w:numFmt w:val="bullet"/>
      <w:lvlText w:val="•"/>
      <w:lvlJc w:val="left"/>
      <w:pPr>
        <w:ind w:left="756" w:hanging="288"/>
      </w:pPr>
      <w:rPr>
        <w:rFonts w:hint="default"/>
      </w:rPr>
    </w:lvl>
    <w:lvl w:ilvl="2" w:tplc="A190AF68">
      <w:numFmt w:val="bullet"/>
      <w:lvlText w:val="•"/>
      <w:lvlJc w:val="left"/>
      <w:pPr>
        <w:ind w:left="1133" w:hanging="288"/>
      </w:pPr>
      <w:rPr>
        <w:rFonts w:hint="default"/>
      </w:rPr>
    </w:lvl>
    <w:lvl w:ilvl="3" w:tplc="D1AEB752">
      <w:numFmt w:val="bullet"/>
      <w:lvlText w:val="•"/>
      <w:lvlJc w:val="left"/>
      <w:pPr>
        <w:ind w:left="1510" w:hanging="288"/>
      </w:pPr>
      <w:rPr>
        <w:rFonts w:hint="default"/>
      </w:rPr>
    </w:lvl>
    <w:lvl w:ilvl="4" w:tplc="69043996">
      <w:numFmt w:val="bullet"/>
      <w:lvlText w:val="•"/>
      <w:lvlJc w:val="left"/>
      <w:pPr>
        <w:ind w:left="1887" w:hanging="288"/>
      </w:pPr>
      <w:rPr>
        <w:rFonts w:hint="default"/>
      </w:rPr>
    </w:lvl>
    <w:lvl w:ilvl="5" w:tplc="99C0FDC6">
      <w:numFmt w:val="bullet"/>
      <w:lvlText w:val="•"/>
      <w:lvlJc w:val="left"/>
      <w:pPr>
        <w:ind w:left="2264" w:hanging="288"/>
      </w:pPr>
      <w:rPr>
        <w:rFonts w:hint="default"/>
      </w:rPr>
    </w:lvl>
    <w:lvl w:ilvl="6" w:tplc="37CC0D32">
      <w:numFmt w:val="bullet"/>
      <w:lvlText w:val="•"/>
      <w:lvlJc w:val="left"/>
      <w:pPr>
        <w:ind w:left="2640" w:hanging="288"/>
      </w:pPr>
      <w:rPr>
        <w:rFonts w:hint="default"/>
      </w:rPr>
    </w:lvl>
    <w:lvl w:ilvl="7" w:tplc="8B56E5E0">
      <w:numFmt w:val="bullet"/>
      <w:lvlText w:val="•"/>
      <w:lvlJc w:val="left"/>
      <w:pPr>
        <w:ind w:left="3017" w:hanging="288"/>
      </w:pPr>
      <w:rPr>
        <w:rFonts w:hint="default"/>
      </w:rPr>
    </w:lvl>
    <w:lvl w:ilvl="8" w:tplc="62F0E912">
      <w:numFmt w:val="bullet"/>
      <w:lvlText w:val="•"/>
      <w:lvlJc w:val="left"/>
      <w:pPr>
        <w:ind w:left="3394" w:hanging="288"/>
      </w:pPr>
      <w:rPr>
        <w:rFonts w:hint="default"/>
      </w:rPr>
    </w:lvl>
  </w:abstractNum>
  <w:abstractNum w:abstractNumId="55" w15:restartNumberingAfterBreak="0">
    <w:nsid w:val="7F054481"/>
    <w:multiLevelType w:val="hybridMultilevel"/>
    <w:tmpl w:val="A5CAE564"/>
    <w:lvl w:ilvl="0" w:tplc="B79A3F16">
      <w:numFmt w:val="bullet"/>
      <w:lvlText w:val="•"/>
      <w:lvlJc w:val="left"/>
      <w:pPr>
        <w:ind w:left="386" w:hanging="297"/>
      </w:pPr>
      <w:rPr>
        <w:rFonts w:ascii="Times New Roman" w:eastAsia="Times New Roman" w:hAnsi="Times New Roman" w:cs="Times New Roman" w:hint="default"/>
        <w:b w:val="0"/>
        <w:bCs w:val="0"/>
        <w:i w:val="0"/>
        <w:iCs w:val="0"/>
        <w:color w:val="4D4B64"/>
        <w:w w:val="107"/>
        <w:sz w:val="23"/>
        <w:szCs w:val="23"/>
      </w:rPr>
    </w:lvl>
    <w:lvl w:ilvl="1" w:tplc="8B024D8C">
      <w:numFmt w:val="bullet"/>
      <w:lvlText w:val="•"/>
      <w:lvlJc w:val="left"/>
      <w:pPr>
        <w:ind w:left="645" w:hanging="297"/>
      </w:pPr>
      <w:rPr>
        <w:rFonts w:hint="default"/>
      </w:rPr>
    </w:lvl>
    <w:lvl w:ilvl="2" w:tplc="8C18E8DA">
      <w:numFmt w:val="bullet"/>
      <w:lvlText w:val="•"/>
      <w:lvlJc w:val="left"/>
      <w:pPr>
        <w:ind w:left="911" w:hanging="297"/>
      </w:pPr>
      <w:rPr>
        <w:rFonts w:hint="default"/>
      </w:rPr>
    </w:lvl>
    <w:lvl w:ilvl="3" w:tplc="92068E28">
      <w:numFmt w:val="bullet"/>
      <w:lvlText w:val="•"/>
      <w:lvlJc w:val="left"/>
      <w:pPr>
        <w:ind w:left="1177" w:hanging="297"/>
      </w:pPr>
      <w:rPr>
        <w:rFonts w:hint="default"/>
      </w:rPr>
    </w:lvl>
    <w:lvl w:ilvl="4" w:tplc="38AEB898">
      <w:numFmt w:val="bullet"/>
      <w:lvlText w:val="•"/>
      <w:lvlJc w:val="left"/>
      <w:pPr>
        <w:ind w:left="1443" w:hanging="297"/>
      </w:pPr>
      <w:rPr>
        <w:rFonts w:hint="default"/>
      </w:rPr>
    </w:lvl>
    <w:lvl w:ilvl="5" w:tplc="3C6EAA58">
      <w:numFmt w:val="bullet"/>
      <w:lvlText w:val="•"/>
      <w:lvlJc w:val="left"/>
      <w:pPr>
        <w:ind w:left="1709" w:hanging="297"/>
      </w:pPr>
      <w:rPr>
        <w:rFonts w:hint="default"/>
      </w:rPr>
    </w:lvl>
    <w:lvl w:ilvl="6" w:tplc="8C38BCE6">
      <w:numFmt w:val="bullet"/>
      <w:lvlText w:val="•"/>
      <w:lvlJc w:val="left"/>
      <w:pPr>
        <w:ind w:left="1974" w:hanging="297"/>
      </w:pPr>
      <w:rPr>
        <w:rFonts w:hint="default"/>
      </w:rPr>
    </w:lvl>
    <w:lvl w:ilvl="7" w:tplc="75DAB252">
      <w:numFmt w:val="bullet"/>
      <w:lvlText w:val="•"/>
      <w:lvlJc w:val="left"/>
      <w:pPr>
        <w:ind w:left="2240" w:hanging="297"/>
      </w:pPr>
      <w:rPr>
        <w:rFonts w:hint="default"/>
      </w:rPr>
    </w:lvl>
    <w:lvl w:ilvl="8" w:tplc="A008029C">
      <w:numFmt w:val="bullet"/>
      <w:lvlText w:val="•"/>
      <w:lvlJc w:val="left"/>
      <w:pPr>
        <w:ind w:left="2506" w:hanging="297"/>
      </w:pPr>
      <w:rPr>
        <w:rFonts w:hint="default"/>
      </w:rPr>
    </w:lvl>
  </w:abstractNum>
  <w:num w:numId="1" w16cid:durableId="943996922">
    <w:abstractNumId w:val="18"/>
  </w:num>
  <w:num w:numId="2" w16cid:durableId="1796480169">
    <w:abstractNumId w:val="43"/>
  </w:num>
  <w:num w:numId="3" w16cid:durableId="855459342">
    <w:abstractNumId w:val="14"/>
  </w:num>
  <w:num w:numId="4" w16cid:durableId="1125541043">
    <w:abstractNumId w:val="17"/>
  </w:num>
  <w:num w:numId="5" w16cid:durableId="1935704055">
    <w:abstractNumId w:val="50"/>
  </w:num>
  <w:num w:numId="6" w16cid:durableId="882060688">
    <w:abstractNumId w:val="6"/>
  </w:num>
  <w:num w:numId="7" w16cid:durableId="1894384856">
    <w:abstractNumId w:val="53"/>
  </w:num>
  <w:num w:numId="8" w16cid:durableId="1799030482">
    <w:abstractNumId w:val="10"/>
  </w:num>
  <w:num w:numId="9" w16cid:durableId="1005978332">
    <w:abstractNumId w:val="16"/>
  </w:num>
  <w:num w:numId="10" w16cid:durableId="1584684765">
    <w:abstractNumId w:val="51"/>
  </w:num>
  <w:num w:numId="11" w16cid:durableId="1425220708">
    <w:abstractNumId w:val="26"/>
  </w:num>
  <w:num w:numId="12" w16cid:durableId="685911031">
    <w:abstractNumId w:val="4"/>
  </w:num>
  <w:num w:numId="13" w16cid:durableId="1373993681">
    <w:abstractNumId w:val="24"/>
  </w:num>
  <w:num w:numId="14" w16cid:durableId="2108235875">
    <w:abstractNumId w:val="39"/>
  </w:num>
  <w:num w:numId="15" w16cid:durableId="651713397">
    <w:abstractNumId w:val="46"/>
  </w:num>
  <w:num w:numId="16" w16cid:durableId="1309088391">
    <w:abstractNumId w:val="7"/>
  </w:num>
  <w:num w:numId="17" w16cid:durableId="845828738">
    <w:abstractNumId w:val="41"/>
  </w:num>
  <w:num w:numId="18" w16cid:durableId="1093630564">
    <w:abstractNumId w:val="21"/>
  </w:num>
  <w:num w:numId="19" w16cid:durableId="1827819667">
    <w:abstractNumId w:val="33"/>
  </w:num>
  <w:num w:numId="20" w16cid:durableId="1246838001">
    <w:abstractNumId w:val="34"/>
  </w:num>
  <w:num w:numId="21" w16cid:durableId="209920639">
    <w:abstractNumId w:val="3"/>
  </w:num>
  <w:num w:numId="22" w16cid:durableId="785656649">
    <w:abstractNumId w:val="42"/>
  </w:num>
  <w:num w:numId="23" w16cid:durableId="1919559571">
    <w:abstractNumId w:val="37"/>
  </w:num>
  <w:num w:numId="24" w16cid:durableId="900797976">
    <w:abstractNumId w:val="38"/>
  </w:num>
  <w:num w:numId="25" w16cid:durableId="425152160">
    <w:abstractNumId w:val="40"/>
  </w:num>
  <w:num w:numId="26" w16cid:durableId="2091348691">
    <w:abstractNumId w:val="22"/>
  </w:num>
  <w:num w:numId="27" w16cid:durableId="1758624774">
    <w:abstractNumId w:val="12"/>
  </w:num>
  <w:num w:numId="28" w16cid:durableId="2056733644">
    <w:abstractNumId w:val="31"/>
  </w:num>
  <w:num w:numId="29" w16cid:durableId="1676110755">
    <w:abstractNumId w:val="19"/>
  </w:num>
  <w:num w:numId="30" w16cid:durableId="652804693">
    <w:abstractNumId w:val="35"/>
  </w:num>
  <w:num w:numId="31" w16cid:durableId="1085802412">
    <w:abstractNumId w:val="55"/>
  </w:num>
  <w:num w:numId="32" w16cid:durableId="1727332519">
    <w:abstractNumId w:val="15"/>
  </w:num>
  <w:num w:numId="33" w16cid:durableId="1582526877">
    <w:abstractNumId w:val="44"/>
  </w:num>
  <w:num w:numId="34" w16cid:durableId="1854413706">
    <w:abstractNumId w:val="52"/>
  </w:num>
  <w:num w:numId="35" w16cid:durableId="987325876">
    <w:abstractNumId w:val="20"/>
  </w:num>
  <w:num w:numId="36" w16cid:durableId="1893228681">
    <w:abstractNumId w:val="29"/>
  </w:num>
  <w:num w:numId="37" w16cid:durableId="401294046">
    <w:abstractNumId w:val="45"/>
  </w:num>
  <w:num w:numId="38" w16cid:durableId="648632369">
    <w:abstractNumId w:val="23"/>
  </w:num>
  <w:num w:numId="39" w16cid:durableId="1888837619">
    <w:abstractNumId w:val="1"/>
  </w:num>
  <w:num w:numId="40" w16cid:durableId="902370694">
    <w:abstractNumId w:val="49"/>
  </w:num>
  <w:num w:numId="41" w16cid:durableId="973213367">
    <w:abstractNumId w:val="11"/>
  </w:num>
  <w:num w:numId="42" w16cid:durableId="614751093">
    <w:abstractNumId w:val="54"/>
  </w:num>
  <w:num w:numId="43" w16cid:durableId="1595629954">
    <w:abstractNumId w:val="9"/>
  </w:num>
  <w:num w:numId="44" w16cid:durableId="690959292">
    <w:abstractNumId w:val="30"/>
  </w:num>
  <w:num w:numId="45" w16cid:durableId="284431165">
    <w:abstractNumId w:val="13"/>
  </w:num>
  <w:num w:numId="46" w16cid:durableId="2020037832">
    <w:abstractNumId w:val="25"/>
  </w:num>
  <w:num w:numId="47" w16cid:durableId="1703939122">
    <w:abstractNumId w:val="28"/>
  </w:num>
  <w:num w:numId="48" w16cid:durableId="229077320">
    <w:abstractNumId w:val="5"/>
  </w:num>
  <w:num w:numId="49" w16cid:durableId="1953511303">
    <w:abstractNumId w:val="0"/>
  </w:num>
  <w:num w:numId="50" w16cid:durableId="1377044960">
    <w:abstractNumId w:val="8"/>
  </w:num>
  <w:num w:numId="51" w16cid:durableId="86465357">
    <w:abstractNumId w:val="27"/>
  </w:num>
  <w:num w:numId="52" w16cid:durableId="839352175">
    <w:abstractNumId w:val="2"/>
  </w:num>
  <w:num w:numId="53" w16cid:durableId="796609184">
    <w:abstractNumId w:val="48"/>
  </w:num>
  <w:num w:numId="54" w16cid:durableId="1828210603">
    <w:abstractNumId w:val="36"/>
  </w:num>
  <w:num w:numId="55" w16cid:durableId="303237261">
    <w:abstractNumId w:val="32"/>
  </w:num>
  <w:num w:numId="56" w16cid:durableId="2068411035">
    <w:abstractNumId w:val="4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cryptProviderType="rsaAES" w:cryptAlgorithmClass="hash" w:cryptAlgorithmType="typeAny" w:cryptAlgorithmSid="14" w:cryptSpinCount="100000" w:hash="TxZipg0CrrKmaYgUN4fFGoXFZXq/+7SrAXAp6HgKLSPoorlucdk4r2QGj38tEyaltvaSIs1Pmf5p0d3ZVfCECw==" w:salt="IcSsMYmR4RVjxmwpcGZyCA=="/>
  <w:defaultTabStop w:val="720"/>
  <w:drawingGridHorizontalSpacing w:val="110"/>
  <w:displayHorizontalDrawingGridEvery w:val="2"/>
  <w:characterSpacingControl w:val="doNotCompress"/>
  <w:hdrShapeDefaults>
    <o:shapedefaults v:ext="edit" spidmax="2084"/>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E47D9"/>
    <w:rsid w:val="00382C6B"/>
    <w:rsid w:val="007E47D9"/>
    <w:rsid w:val="00E65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4"/>
    <o:shapelayout v:ext="edit">
      <o:idmap v:ext="edit" data="2"/>
    </o:shapelayout>
  </w:shapeDefaults>
  <w:decimalSymbol w:val="."/>
  <w:listSeparator w:val=","/>
  <w14:docId w14:val="28B2EE73"/>
  <w15:docId w15:val="{D6116C70-E469-44C0-BD10-F38DB90D4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690" w:hanging="450"/>
      <w:outlineLvl w:val="0"/>
    </w:pPr>
    <w:rPr>
      <w:b/>
      <w:bCs/>
      <w:sz w:val="36"/>
      <w:szCs w:val="36"/>
    </w:rPr>
  </w:style>
  <w:style w:type="paragraph" w:styleId="Heading2">
    <w:name w:val="heading 2"/>
    <w:basedOn w:val="Normal"/>
    <w:uiPriority w:val="9"/>
    <w:unhideWhenUsed/>
    <w:qFormat/>
    <w:pPr>
      <w:spacing w:before="224"/>
      <w:ind w:left="479" w:hanging="249"/>
      <w:outlineLvl w:val="1"/>
    </w:pPr>
    <w:rPr>
      <w:sz w:val="32"/>
      <w:szCs w:val="32"/>
    </w:rPr>
  </w:style>
  <w:style w:type="paragraph" w:styleId="Heading3">
    <w:name w:val="heading 3"/>
    <w:basedOn w:val="Normal"/>
    <w:uiPriority w:val="9"/>
    <w:unhideWhenUsed/>
    <w:qFormat/>
    <w:pPr>
      <w:spacing w:before="1"/>
      <w:ind w:left="240"/>
      <w:outlineLvl w:val="2"/>
    </w:pPr>
    <w:rPr>
      <w:b/>
      <w:bCs/>
      <w:sz w:val="30"/>
      <w:szCs w:val="30"/>
      <w:u w:val="single" w:color="000000"/>
    </w:rPr>
  </w:style>
  <w:style w:type="paragraph" w:styleId="Heading4">
    <w:name w:val="heading 4"/>
    <w:basedOn w:val="Normal"/>
    <w:uiPriority w:val="9"/>
    <w:unhideWhenUsed/>
    <w:qFormat/>
    <w:pPr>
      <w:spacing w:before="1"/>
      <w:ind w:left="120"/>
      <w:outlineLvl w:val="3"/>
    </w:pPr>
    <w:rPr>
      <w:i/>
      <w:iCs/>
      <w:sz w:val="29"/>
      <w:szCs w:val="29"/>
    </w:rPr>
  </w:style>
  <w:style w:type="paragraph" w:styleId="Heading5">
    <w:name w:val="heading 5"/>
    <w:basedOn w:val="Normal"/>
    <w:uiPriority w:val="9"/>
    <w:unhideWhenUsed/>
    <w:qFormat/>
    <w:pPr>
      <w:ind w:left="240"/>
      <w:outlineLvl w:val="4"/>
    </w:pPr>
    <w:rPr>
      <w:b/>
      <w:bCs/>
      <w:sz w:val="28"/>
      <w:szCs w:val="28"/>
    </w:rPr>
  </w:style>
  <w:style w:type="paragraph" w:styleId="Heading6">
    <w:name w:val="heading 6"/>
    <w:basedOn w:val="Normal"/>
    <w:uiPriority w:val="9"/>
    <w:unhideWhenUsed/>
    <w:qFormat/>
    <w:pPr>
      <w:ind w:left="240"/>
      <w:outlineLvl w:val="5"/>
    </w:pPr>
    <w:rPr>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6"/>
      <w:ind w:left="1451" w:hanging="281"/>
    </w:pPr>
    <w:rPr>
      <w:sz w:val="28"/>
      <w:szCs w:val="28"/>
    </w:rPr>
  </w:style>
  <w:style w:type="paragraph" w:styleId="BodyText">
    <w:name w:val="Body Text"/>
    <w:basedOn w:val="Normal"/>
    <w:uiPriority w:val="1"/>
    <w:qFormat/>
    <w:pPr>
      <w:ind w:left="240"/>
    </w:pPr>
    <w:rPr>
      <w:sz w:val="28"/>
      <w:szCs w:val="28"/>
    </w:rPr>
  </w:style>
  <w:style w:type="paragraph" w:styleId="Title">
    <w:name w:val="Title"/>
    <w:basedOn w:val="Normal"/>
    <w:uiPriority w:val="10"/>
    <w:qFormat/>
    <w:pPr>
      <w:spacing w:before="58"/>
      <w:ind w:left="111"/>
    </w:pPr>
    <w:rPr>
      <w:b/>
      <w:bCs/>
      <w:sz w:val="100"/>
      <w:szCs w:val="100"/>
    </w:rPr>
  </w:style>
  <w:style w:type="paragraph" w:styleId="ListParagraph">
    <w:name w:val="List Paragraph"/>
    <w:basedOn w:val="Normal"/>
    <w:uiPriority w:val="1"/>
    <w:qFormat/>
    <w:pPr>
      <w:ind w:left="600"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7.xml"/><Relationship Id="rId26" Type="http://schemas.openxmlformats.org/officeDocument/2006/relationships/image" Target="media/image8.jpeg"/><Relationship Id="rId39" Type="http://schemas.openxmlformats.org/officeDocument/2006/relationships/hyperlink" Target="http://www.addictionrecoveryinstitute.com/" TargetMode="External"/><Relationship Id="rId21" Type="http://schemas.openxmlformats.org/officeDocument/2006/relationships/footer" Target="footer8.xml"/><Relationship Id="rId34" Type="http://schemas.openxmlformats.org/officeDocument/2006/relationships/image" Target="media/image11.jpeg"/><Relationship Id="rId42" Type="http://schemas.openxmlformats.org/officeDocument/2006/relationships/hyperlink" Target="http://www.aamft.org/" TargetMode="External"/><Relationship Id="rId47" Type="http://schemas.openxmlformats.org/officeDocument/2006/relationships/hyperlink" Target="http://apa.org/ethics/code/index.aspx" TargetMode="External"/><Relationship Id="rId50" Type="http://schemas.openxmlformats.org/officeDocument/2006/relationships/hyperlink" Target="http://www.nasponline.org/standards/" TargetMode="External"/><Relationship Id="rId55"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6.xml"/><Relationship Id="rId29" Type="http://schemas.openxmlformats.org/officeDocument/2006/relationships/hyperlink" Target="http://www.proqol.org/" TargetMode="External"/><Relationship Id="rId11" Type="http://schemas.openxmlformats.org/officeDocument/2006/relationships/footer" Target="footer3.xml"/><Relationship Id="rId24" Type="http://schemas.openxmlformats.org/officeDocument/2006/relationships/image" Target="media/image7.jpeg"/><Relationship Id="rId32" Type="http://schemas.openxmlformats.org/officeDocument/2006/relationships/hyperlink" Target="http://www.hipaa.samhsa.gov/" TargetMode="External"/><Relationship Id="rId37" Type="http://schemas.openxmlformats.org/officeDocument/2006/relationships/hyperlink" Target="http://www.nattc.org/leaderInst/index.htm)" TargetMode="External"/><Relationship Id="rId40" Type="http://schemas.openxmlformats.org/officeDocument/2006/relationships/hyperlink" Target="http://www.addictionfellows.com/)" TargetMode="External"/><Relationship Id="rId45" Type="http://schemas.openxmlformats.org/officeDocument/2006/relationships/hyperlink" Target="http://www.apa.org/pi/disability/resources/assessment" TargetMode="External"/><Relationship Id="rId53" Type="http://schemas.openxmlformats.org/officeDocument/2006/relationships/hyperlink" Target="http://www.mattc.org/_media/" TargetMode="External"/><Relationship Id="rId5" Type="http://schemas.openxmlformats.org/officeDocument/2006/relationships/footnotes" Target="footnotes.xml"/><Relationship Id="rId10" Type="http://schemas.openxmlformats.org/officeDocument/2006/relationships/footer" Target="footer2.xml"/><Relationship Id="rId19" Type="http://schemas.openxmlformats.org/officeDocument/2006/relationships/image" Target="media/image4.jpeg"/><Relationship Id="rId31" Type="http://schemas.openxmlformats.org/officeDocument/2006/relationships/hyperlink" Target="http://www.acesonline.net/ethical_guidelines.asp)" TargetMode="External"/><Relationship Id="rId44" Type="http://schemas.openxmlformats.org/officeDocument/2006/relationships/hyperlink" Target="http://www.apa.org/pi/lgbt/resources/guidelines.aspx" TargetMode="External"/><Relationship Id="rId52" Type="http://schemas.openxmlformats.org/officeDocument/2006/relationships/hyperlink" Target="http://www.scattc.org/pdf_upload/Beacon004.pd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apa.org/about/policy/guidelines-supervision.pdf" TargetMode="External"/><Relationship Id="rId22" Type="http://schemas.openxmlformats.org/officeDocument/2006/relationships/image" Target="media/image6.jpeg"/><Relationship Id="rId27" Type="http://schemas.openxmlformats.org/officeDocument/2006/relationships/hyperlink" Target="http://www.proqol.org/" TargetMode="External"/><Relationship Id="rId30" Type="http://schemas.openxmlformats.org/officeDocument/2006/relationships/image" Target="media/image10.jpeg"/><Relationship Id="rId35" Type="http://schemas.openxmlformats.org/officeDocument/2006/relationships/image" Target="media/image12.jpeg"/><Relationship Id="rId43" Type="http://schemas.openxmlformats.org/officeDocument/2006/relationships/hyperlink" Target="http://www.apa.org/practice/guidelines/delivery-" TargetMode="External"/><Relationship Id="rId48" Type="http://schemas.openxmlformats.org/officeDocument/2006/relationships/hyperlink" Target="http://www.apa.org/about/" TargetMode="External"/><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www.socialworkers.org/" TargetMode="External"/><Relationship Id="rId3" Type="http://schemas.openxmlformats.org/officeDocument/2006/relationships/settings" Target="settings.xml"/><Relationship Id="rId12" Type="http://schemas.openxmlformats.org/officeDocument/2006/relationships/hyperlink" Target="http://apa.org/about/policy/guidelines-supervision.pdf" TargetMode="External"/><Relationship Id="rId17" Type="http://schemas.openxmlformats.org/officeDocument/2006/relationships/image" Target="media/image3.jpeg"/><Relationship Id="rId25" Type="http://schemas.openxmlformats.org/officeDocument/2006/relationships/hyperlink" Target="http://www.acesonline.net/ethical_guidelines.asp)%3B" TargetMode="External"/><Relationship Id="rId33" Type="http://schemas.openxmlformats.org/officeDocument/2006/relationships/hyperlink" Target="http://www.nbcc.org/AssetManagerFiles/ethics/internetcounseling.pdf.)" TargetMode="External"/><Relationship Id="rId38" Type="http://schemas.openxmlformats.org/officeDocument/2006/relationships/hyperlink" Target="http://www.mhmr.ky.gov/mhsas/files/" TargetMode="External"/><Relationship Id="rId46" Type="http://schemas.openxmlformats.org/officeDocument/2006/relationships/hyperlink" Target="http://www.apa.org/ed/graduate/revised-competency-" TargetMode="External"/><Relationship Id="rId20" Type="http://schemas.openxmlformats.org/officeDocument/2006/relationships/image" Target="media/image5.jpeg"/><Relationship Id="rId41" Type="http://schemas.openxmlformats.org/officeDocument/2006/relationships/hyperlink" Target="http://www.cacd.org/" TargetMode="External"/><Relationship Id="rId54" Type="http://schemas.openxmlformats.org/officeDocument/2006/relationships/hyperlink" Target="http://naadac.org/pressroom/file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5.xml"/><Relationship Id="rId23" Type="http://schemas.openxmlformats.org/officeDocument/2006/relationships/footer" Target="footer9.xml"/><Relationship Id="rId28" Type="http://schemas.openxmlformats.org/officeDocument/2006/relationships/image" Target="media/image9.png"/><Relationship Id="rId36" Type="http://schemas.openxmlformats.org/officeDocument/2006/relationships/image" Target="media/image13.jpeg"/><Relationship Id="rId49" Type="http://schemas.openxmlformats.org/officeDocument/2006/relationships/hyperlink" Target="http://www.ap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102</Pages>
  <Words>36762</Words>
  <Characters>209545</Characters>
  <Application>Microsoft Office Word</Application>
  <DocSecurity>8</DocSecurity>
  <Lines>1746</Lines>
  <Paragraphs>491</Paragraphs>
  <ScaleCrop>false</ScaleCrop>
  <Company/>
  <LinksUpToDate>false</LinksUpToDate>
  <CharactersWithSpaces>245816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hiltibran</dc:creator>
  <cp:lastModifiedBy>Matt Hiltibran</cp:lastModifiedBy>
  <cp:revision>2</cp:revision>
  <dcterms:created xsi:type="dcterms:W3CDTF">2022-04-26T19:33:00Z</dcterms:created>
  <dcterms:modified xsi:type="dcterms:W3CDTF">2022-04-26T19:35:00Z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2021-02-10T00:00:00Z</vt:filetime>
  </property>
  <property fmtid="{D5CDD505-2E9C-101B-9397-08002B2CF9AE}" pid="3" name="Creator">
    <vt:lpwstr>Pages</vt:lpwstr>
  </property>
  <property fmtid="{D5CDD505-2E9C-101B-9397-08002B2CF9AE}" pid="4" name="LastSaved">
    <vt:filetime>2022-04-26T00:00:00Z</vt:filetime>
  </property>
</Properties>
</file>